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23862" w:rsidRPr="00106844" w:rsidRDefault="00823862" w:rsidP="0087444B">
      <w:pPr>
        <w:suppressAutoHyphens w:val="0"/>
        <w:spacing w:after="0" w:line="240" w:lineRule="auto"/>
        <w:jc w:val="both"/>
        <w:rPr>
          <w:rFonts w:ascii="Arial" w:hAnsi="Arial" w:cs="Arial"/>
          <w:szCs w:val="24"/>
        </w:rPr>
      </w:pPr>
      <w:r w:rsidRPr="00106844">
        <w:rPr>
          <w:rFonts w:ascii="Arial" w:hAnsi="Arial" w:cs="Arial"/>
          <w:noProof/>
          <w:szCs w:val="24"/>
          <w:lang w:eastAsia="en-GB"/>
        </w:rPr>
        <w:drawing>
          <wp:anchor distT="0" distB="0" distL="114300" distR="114300" simplePos="0" relativeHeight="251660288" behindDoc="1" locked="0" layoutInCell="1" allowOverlap="1">
            <wp:simplePos x="0" y="0"/>
            <wp:positionH relativeFrom="column">
              <wp:posOffset>-918845</wp:posOffset>
            </wp:positionH>
            <wp:positionV relativeFrom="paragraph">
              <wp:posOffset>-939800</wp:posOffset>
            </wp:positionV>
            <wp:extent cx="8628380" cy="12188825"/>
            <wp:effectExtent l="19050" t="0" r="1270" b="0"/>
            <wp:wrapNone/>
            <wp:docPr id="1" name="Picture 8" descr="Cov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Front"/>
                    <pic:cNvPicPr>
                      <a:picLocks noChangeAspect="1" noChangeArrowheads="1"/>
                    </pic:cNvPicPr>
                  </pic:nvPicPr>
                  <pic:blipFill>
                    <a:blip r:embed="rId8" cstate="print"/>
                    <a:srcRect/>
                    <a:stretch>
                      <a:fillRect/>
                    </a:stretch>
                  </pic:blipFill>
                  <pic:spPr bwMode="auto">
                    <a:xfrm>
                      <a:off x="0" y="0"/>
                      <a:ext cx="8628380" cy="12188825"/>
                    </a:xfrm>
                    <a:prstGeom prst="rect">
                      <a:avLst/>
                    </a:prstGeom>
                    <a:noFill/>
                    <a:ln w="9525">
                      <a:noFill/>
                      <a:miter lim="800000"/>
                      <a:headEnd/>
                      <a:tailEnd/>
                    </a:ln>
                  </pic:spPr>
                </pic:pic>
              </a:graphicData>
            </a:graphic>
          </wp:anchor>
        </w:drawing>
      </w:r>
    </w:p>
    <w:p w:rsidR="00823862" w:rsidRPr="00106844" w:rsidRDefault="00823862" w:rsidP="0087444B">
      <w:pPr>
        <w:spacing w:after="0" w:line="240" w:lineRule="auto"/>
        <w:jc w:val="both"/>
        <w:rPr>
          <w:rFonts w:ascii="Arial" w:hAnsi="Arial" w:cs="Arial"/>
          <w:b/>
          <w:sz w:val="28"/>
          <w:szCs w:val="28"/>
        </w:rPr>
      </w:pPr>
      <w:bookmarkStart w:id="0" w:name="_Toc35335307"/>
      <w:bookmarkStart w:id="1" w:name="_Toc38180403"/>
    </w:p>
    <w:p w:rsidR="00823862" w:rsidRPr="00106844" w:rsidRDefault="00823862" w:rsidP="00FC6FEA">
      <w:pPr>
        <w:spacing w:before="10800" w:after="0" w:line="240" w:lineRule="auto"/>
        <w:jc w:val="both"/>
        <w:rPr>
          <w:rFonts w:ascii="Arial" w:hAnsi="Arial" w:cs="Arial"/>
          <w:noProof/>
          <w:sz w:val="40"/>
          <w:szCs w:val="40"/>
        </w:rPr>
      </w:pPr>
      <w:r w:rsidRPr="00106844">
        <w:rPr>
          <w:rFonts w:ascii="Arial" w:hAnsi="Arial" w:cs="Arial"/>
          <w:noProof/>
          <w:sz w:val="40"/>
          <w:szCs w:val="40"/>
          <w:lang w:eastAsia="en-GB"/>
        </w:rPr>
        <w:drawing>
          <wp:anchor distT="0" distB="0" distL="114300" distR="114300" simplePos="0" relativeHeight="251662336" behindDoc="0" locked="0" layoutInCell="1" allowOverlap="1">
            <wp:simplePos x="0" y="0"/>
            <wp:positionH relativeFrom="column">
              <wp:posOffset>1369549</wp:posOffset>
            </wp:positionH>
            <wp:positionV relativeFrom="paragraph">
              <wp:posOffset>2490617</wp:posOffset>
            </wp:positionV>
            <wp:extent cx="2653811" cy="295421"/>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2653811" cy="295421"/>
                    </a:xfrm>
                    <a:prstGeom prst="rect">
                      <a:avLst/>
                    </a:prstGeom>
                    <a:noFill/>
                    <a:ln w="9525">
                      <a:noFill/>
                      <a:miter lim="800000"/>
                      <a:headEnd/>
                      <a:tailEnd/>
                    </a:ln>
                  </pic:spPr>
                </pic:pic>
              </a:graphicData>
            </a:graphic>
          </wp:anchor>
        </w:drawing>
      </w:r>
      <w:r w:rsidR="003C0942">
        <w:rPr>
          <w:rFonts w:ascii="Arial" w:hAnsi="Arial" w:cs="Arial"/>
          <w:noProof/>
          <w:sz w:val="40"/>
          <w:szCs w:val="40"/>
          <w:lang w:eastAsia="en-GB"/>
        </w:rPr>
        <w:pict>
          <v:group id="Canvas 5" o:spid="_x0000_s1026" editas="canvas" style="position:absolute;left:0;text-align:left;margin-left:63pt;margin-top:190.9pt;width:208.7pt;height:23.8pt;z-index:251661312;mso-position-horizontal-relative:text;mso-position-vertical-relative:text" coordsize="2650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504;height:3022;visibility:visible;mso-wrap-style:square">
              <v:fill o:detectmouseclick="t"/>
              <v:path o:connecttype="none"/>
            </v:shape>
          </v:group>
        </w:pict>
      </w:r>
      <w:r w:rsidRPr="00106844">
        <w:rPr>
          <w:rFonts w:ascii="Arial" w:hAnsi="Arial" w:cs="Arial"/>
          <w:noProof/>
          <w:sz w:val="40"/>
          <w:szCs w:val="40"/>
        </w:rPr>
        <w:t>A Review of Devon’s Food Economy</w:t>
      </w:r>
    </w:p>
    <w:p w:rsidR="00823862" w:rsidRPr="00106844" w:rsidRDefault="00823862" w:rsidP="0087444B">
      <w:pPr>
        <w:spacing w:after="0" w:line="240" w:lineRule="auto"/>
        <w:jc w:val="both"/>
        <w:rPr>
          <w:rFonts w:ascii="Arial" w:hAnsi="Arial" w:cs="Arial"/>
          <w:b/>
          <w:i/>
          <w:noProof/>
          <w:szCs w:val="28"/>
        </w:rPr>
      </w:pPr>
    </w:p>
    <w:p w:rsidR="00823862" w:rsidRPr="00106844" w:rsidRDefault="00CD03CE" w:rsidP="0087444B">
      <w:pPr>
        <w:pStyle w:val="Heading9"/>
        <w:rPr>
          <w:rFonts w:ascii="Arial" w:hAnsi="Arial" w:cs="Arial"/>
        </w:rPr>
      </w:pPr>
      <w:r>
        <w:rPr>
          <w:rFonts w:ascii="Arial" w:hAnsi="Arial" w:cs="Arial"/>
        </w:rPr>
        <w:t>Matt Lobley, Jo Trai</w:t>
      </w:r>
      <w:r w:rsidR="00823862" w:rsidRPr="00106844">
        <w:rPr>
          <w:rFonts w:ascii="Arial" w:hAnsi="Arial" w:cs="Arial"/>
        </w:rPr>
        <w:t xml:space="preserve">l Thomson and Donald Barr </w:t>
      </w:r>
    </w:p>
    <w:p w:rsidR="00823862" w:rsidRPr="00106844" w:rsidRDefault="00823862" w:rsidP="0087444B">
      <w:pPr>
        <w:pStyle w:val="Footer"/>
        <w:jc w:val="both"/>
        <w:rPr>
          <w:rFonts w:ascii="Arial" w:hAnsi="Arial" w:cs="Arial"/>
          <w:sz w:val="20"/>
        </w:rPr>
      </w:pPr>
    </w:p>
    <w:p w:rsidR="00823862" w:rsidRPr="00106844" w:rsidRDefault="00823862" w:rsidP="0087444B">
      <w:pPr>
        <w:spacing w:after="0" w:line="240" w:lineRule="auto"/>
        <w:jc w:val="both"/>
        <w:rPr>
          <w:rFonts w:ascii="Arial" w:hAnsi="Arial" w:cs="Arial"/>
        </w:rPr>
      </w:pPr>
      <w:r w:rsidRPr="00106844">
        <w:rPr>
          <w:rFonts w:ascii="Arial" w:hAnsi="Arial" w:cs="Arial"/>
        </w:rPr>
        <w:t>CRPR Research Paper No 3</w:t>
      </w:r>
      <w:bookmarkEnd w:id="0"/>
      <w:bookmarkEnd w:id="1"/>
      <w:r w:rsidRPr="00106844">
        <w:rPr>
          <w:rFonts w:ascii="Arial" w:hAnsi="Arial" w:cs="Arial"/>
        </w:rPr>
        <w:t>4</w:t>
      </w:r>
    </w:p>
    <w:p w:rsidR="00210099" w:rsidRPr="00106844" w:rsidRDefault="00210099" w:rsidP="0087444B">
      <w:pPr>
        <w:pStyle w:val="BodyText"/>
        <w:spacing w:after="0" w:line="240" w:lineRule="auto"/>
        <w:jc w:val="both"/>
        <w:rPr>
          <w:rFonts w:ascii="Arial" w:hAnsi="Arial" w:cs="Arial"/>
          <w:szCs w:val="24"/>
        </w:rPr>
      </w:pPr>
    </w:p>
    <w:p w:rsidR="00210099" w:rsidRPr="00106844" w:rsidRDefault="00210099" w:rsidP="0087444B">
      <w:pPr>
        <w:pStyle w:val="BodyText"/>
        <w:spacing w:after="0" w:line="240" w:lineRule="auto"/>
        <w:jc w:val="both"/>
        <w:rPr>
          <w:rFonts w:ascii="Arial" w:hAnsi="Arial" w:cs="Arial"/>
          <w:szCs w:val="24"/>
        </w:rPr>
      </w:pPr>
    </w:p>
    <w:p w:rsidR="00210099" w:rsidRPr="00106844" w:rsidRDefault="00210099" w:rsidP="0087444B">
      <w:pPr>
        <w:spacing w:after="0" w:line="240" w:lineRule="auto"/>
        <w:jc w:val="both"/>
        <w:rPr>
          <w:rFonts w:ascii="Arial" w:hAnsi="Arial" w:cs="Arial"/>
          <w:b/>
          <w:sz w:val="24"/>
          <w:szCs w:val="24"/>
        </w:rPr>
      </w:pPr>
    </w:p>
    <w:p w:rsidR="00210099" w:rsidRPr="00106844" w:rsidRDefault="00210099" w:rsidP="0087444B">
      <w:pPr>
        <w:spacing w:after="0" w:line="240" w:lineRule="auto"/>
        <w:jc w:val="both"/>
        <w:rPr>
          <w:rFonts w:ascii="Arial" w:hAnsi="Arial" w:cs="Arial"/>
          <w:b/>
          <w:sz w:val="24"/>
          <w:szCs w:val="24"/>
        </w:rPr>
      </w:pPr>
    </w:p>
    <w:p w:rsidR="00106844" w:rsidRPr="00106844" w:rsidRDefault="00106844" w:rsidP="0087444B">
      <w:pPr>
        <w:suppressAutoHyphens w:val="0"/>
        <w:spacing w:after="0" w:line="240" w:lineRule="auto"/>
        <w:jc w:val="both"/>
        <w:rPr>
          <w:rFonts w:ascii="Arial" w:hAnsi="Arial" w:cs="Arial"/>
          <w:b/>
          <w:sz w:val="24"/>
          <w:szCs w:val="24"/>
        </w:rPr>
      </w:pPr>
      <w:r w:rsidRPr="00106844">
        <w:rPr>
          <w:rFonts w:ascii="Arial" w:hAnsi="Arial" w:cs="Arial"/>
          <w:b/>
          <w:sz w:val="24"/>
          <w:szCs w:val="24"/>
        </w:rPr>
        <w:lastRenderedPageBreak/>
        <w:br w:type="page"/>
      </w:r>
    </w:p>
    <w:p w:rsidR="00210099" w:rsidRPr="00106844" w:rsidRDefault="00106844" w:rsidP="0087444B">
      <w:pPr>
        <w:spacing w:after="0" w:line="240" w:lineRule="auto"/>
        <w:jc w:val="both"/>
        <w:rPr>
          <w:rFonts w:ascii="Arial" w:hAnsi="Arial" w:cs="Arial"/>
          <w:b/>
          <w:sz w:val="24"/>
          <w:szCs w:val="24"/>
        </w:rPr>
      </w:pPr>
      <w:r w:rsidRPr="00106844">
        <w:rPr>
          <w:rFonts w:ascii="Arial" w:hAnsi="Arial" w:cs="Arial"/>
          <w:b/>
          <w:noProof/>
          <w:sz w:val="24"/>
          <w:szCs w:val="24"/>
          <w:lang w:eastAsia="en-GB"/>
        </w:rPr>
        <w:lastRenderedPageBreak/>
        <w:drawing>
          <wp:anchor distT="0" distB="0" distL="114300" distR="114300" simplePos="0" relativeHeight="251664384" behindDoc="0" locked="0" layoutInCell="1" allowOverlap="1">
            <wp:simplePos x="0" y="0"/>
            <wp:positionH relativeFrom="column">
              <wp:posOffset>-116840</wp:posOffset>
            </wp:positionH>
            <wp:positionV relativeFrom="paragraph">
              <wp:posOffset>-8890</wp:posOffset>
            </wp:positionV>
            <wp:extent cx="2903855" cy="664210"/>
            <wp:effectExtent l="19050" t="0" r="0" b="0"/>
            <wp:wrapNone/>
            <wp:docPr id="3" name="Picture 1" descr="Description: UofE_CRR_logo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ofE_CRR_logo_col_RG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855" cy="664210"/>
                    </a:xfrm>
                    <a:prstGeom prst="rect">
                      <a:avLst/>
                    </a:prstGeom>
                    <a:noFill/>
                    <a:ln>
                      <a:noFill/>
                    </a:ln>
                  </pic:spPr>
                </pic:pic>
              </a:graphicData>
            </a:graphic>
          </wp:anchor>
        </w:drawing>
      </w:r>
    </w:p>
    <w:p w:rsidR="00210099" w:rsidRPr="00106844" w:rsidRDefault="00210099" w:rsidP="0087444B">
      <w:pPr>
        <w:spacing w:after="0" w:line="240" w:lineRule="auto"/>
        <w:jc w:val="both"/>
        <w:rPr>
          <w:rFonts w:ascii="Arial" w:hAnsi="Arial" w:cs="Arial"/>
          <w:b/>
          <w:sz w:val="24"/>
          <w:szCs w:val="24"/>
        </w:rPr>
      </w:pPr>
    </w:p>
    <w:p w:rsidR="00210099" w:rsidRPr="00106844" w:rsidRDefault="00210099" w:rsidP="0087444B">
      <w:pPr>
        <w:spacing w:after="0" w:line="240" w:lineRule="auto"/>
        <w:jc w:val="both"/>
        <w:rPr>
          <w:rFonts w:ascii="Arial" w:hAnsi="Arial" w:cs="Arial"/>
          <w:b/>
          <w:sz w:val="24"/>
          <w:szCs w:val="24"/>
        </w:rPr>
      </w:pPr>
    </w:p>
    <w:p w:rsidR="00106844" w:rsidRPr="00106844" w:rsidRDefault="00106844" w:rsidP="0087444B">
      <w:pPr>
        <w:spacing w:after="0" w:line="240" w:lineRule="auto"/>
        <w:jc w:val="both"/>
        <w:rPr>
          <w:rFonts w:ascii="Arial" w:hAnsi="Arial" w:cs="Arial"/>
          <w:b/>
          <w:sz w:val="30"/>
          <w:szCs w:val="24"/>
        </w:rPr>
      </w:pPr>
    </w:p>
    <w:p w:rsidR="00106844" w:rsidRPr="00106844" w:rsidRDefault="00106844" w:rsidP="0087444B">
      <w:pPr>
        <w:spacing w:after="0" w:line="240" w:lineRule="auto"/>
        <w:jc w:val="both"/>
        <w:rPr>
          <w:rFonts w:ascii="Arial" w:hAnsi="Arial" w:cs="Arial"/>
          <w:b/>
          <w:sz w:val="30"/>
          <w:szCs w:val="24"/>
        </w:rPr>
      </w:pPr>
    </w:p>
    <w:p w:rsidR="00106844" w:rsidRPr="00106844" w:rsidRDefault="00106844" w:rsidP="0087444B">
      <w:pPr>
        <w:spacing w:after="0" w:line="240" w:lineRule="auto"/>
        <w:jc w:val="both"/>
        <w:rPr>
          <w:rFonts w:ascii="Arial" w:hAnsi="Arial" w:cs="Arial"/>
          <w:b/>
          <w:sz w:val="30"/>
          <w:szCs w:val="24"/>
        </w:rPr>
      </w:pPr>
    </w:p>
    <w:p w:rsidR="00106844" w:rsidRPr="00106844" w:rsidRDefault="00106844" w:rsidP="0087444B">
      <w:pPr>
        <w:spacing w:after="0" w:line="240" w:lineRule="auto"/>
        <w:jc w:val="both"/>
        <w:rPr>
          <w:rFonts w:ascii="Arial" w:hAnsi="Arial" w:cs="Arial"/>
          <w:b/>
          <w:sz w:val="30"/>
          <w:szCs w:val="24"/>
        </w:rPr>
      </w:pPr>
    </w:p>
    <w:p w:rsidR="00106844" w:rsidRPr="00106844" w:rsidRDefault="00106844" w:rsidP="0087444B">
      <w:pPr>
        <w:spacing w:after="0" w:line="240" w:lineRule="auto"/>
        <w:jc w:val="both"/>
        <w:rPr>
          <w:rFonts w:ascii="Arial" w:hAnsi="Arial" w:cs="Arial"/>
          <w:b/>
          <w:sz w:val="30"/>
          <w:szCs w:val="24"/>
        </w:rPr>
      </w:pPr>
    </w:p>
    <w:p w:rsidR="00106844" w:rsidRPr="00106844" w:rsidRDefault="00106844" w:rsidP="0087444B">
      <w:pPr>
        <w:spacing w:after="0" w:line="240" w:lineRule="auto"/>
        <w:jc w:val="both"/>
        <w:rPr>
          <w:rFonts w:ascii="Arial" w:hAnsi="Arial" w:cs="Arial"/>
          <w:b/>
          <w:sz w:val="30"/>
          <w:szCs w:val="24"/>
        </w:rPr>
      </w:pPr>
    </w:p>
    <w:p w:rsidR="00106844" w:rsidRPr="00106844" w:rsidRDefault="00106844" w:rsidP="0087444B">
      <w:pPr>
        <w:spacing w:after="0" w:line="240" w:lineRule="auto"/>
        <w:jc w:val="both"/>
        <w:rPr>
          <w:rFonts w:ascii="Arial" w:hAnsi="Arial" w:cs="Arial"/>
          <w:b/>
          <w:sz w:val="30"/>
          <w:szCs w:val="24"/>
        </w:rPr>
      </w:pPr>
    </w:p>
    <w:p w:rsidR="0087444B" w:rsidRDefault="0087444B" w:rsidP="0087444B">
      <w:pPr>
        <w:spacing w:after="0" w:line="240" w:lineRule="auto"/>
        <w:jc w:val="center"/>
        <w:rPr>
          <w:rFonts w:ascii="Arial" w:hAnsi="Arial" w:cs="Arial"/>
          <w:b/>
          <w:sz w:val="30"/>
          <w:szCs w:val="24"/>
        </w:rPr>
      </w:pPr>
    </w:p>
    <w:p w:rsidR="0087444B" w:rsidRDefault="0087444B" w:rsidP="0087444B">
      <w:pPr>
        <w:spacing w:after="0" w:line="240" w:lineRule="auto"/>
        <w:jc w:val="center"/>
        <w:rPr>
          <w:rFonts w:ascii="Arial" w:hAnsi="Arial" w:cs="Arial"/>
          <w:b/>
          <w:sz w:val="30"/>
          <w:szCs w:val="24"/>
        </w:rPr>
      </w:pPr>
    </w:p>
    <w:p w:rsidR="0087444B" w:rsidRDefault="0087444B" w:rsidP="0087444B">
      <w:pPr>
        <w:spacing w:after="0" w:line="240" w:lineRule="auto"/>
        <w:jc w:val="center"/>
        <w:rPr>
          <w:rFonts w:ascii="Arial" w:hAnsi="Arial" w:cs="Arial"/>
          <w:b/>
          <w:sz w:val="30"/>
          <w:szCs w:val="24"/>
        </w:rPr>
      </w:pPr>
    </w:p>
    <w:p w:rsidR="00210099" w:rsidRPr="00106844" w:rsidRDefault="00210099" w:rsidP="0087444B">
      <w:pPr>
        <w:spacing w:after="0" w:line="240" w:lineRule="auto"/>
        <w:jc w:val="center"/>
        <w:rPr>
          <w:rFonts w:ascii="Arial" w:hAnsi="Arial" w:cs="Arial"/>
          <w:b/>
          <w:sz w:val="30"/>
          <w:szCs w:val="24"/>
        </w:rPr>
      </w:pPr>
      <w:r w:rsidRPr="00106844">
        <w:rPr>
          <w:rFonts w:ascii="Arial" w:hAnsi="Arial" w:cs="Arial"/>
          <w:b/>
          <w:sz w:val="30"/>
          <w:szCs w:val="24"/>
        </w:rPr>
        <w:t>A Review of Devon’s Food Economy</w:t>
      </w:r>
    </w:p>
    <w:p w:rsidR="00210099" w:rsidRPr="00106844" w:rsidRDefault="00210099" w:rsidP="0087444B">
      <w:pPr>
        <w:pStyle w:val="Footer"/>
        <w:jc w:val="center"/>
        <w:rPr>
          <w:rFonts w:ascii="Arial" w:hAnsi="Arial" w:cs="Arial"/>
          <w:sz w:val="24"/>
          <w:szCs w:val="24"/>
        </w:rPr>
      </w:pPr>
    </w:p>
    <w:p w:rsidR="00210099" w:rsidRPr="00106844" w:rsidRDefault="00210099" w:rsidP="0087444B">
      <w:pPr>
        <w:pStyle w:val="Footer"/>
        <w:jc w:val="center"/>
        <w:rPr>
          <w:rFonts w:ascii="Arial" w:hAnsi="Arial" w:cs="Arial"/>
          <w:sz w:val="24"/>
          <w:szCs w:val="24"/>
        </w:rPr>
      </w:pPr>
    </w:p>
    <w:p w:rsidR="00210099" w:rsidRPr="00106844" w:rsidRDefault="00210099" w:rsidP="0087444B">
      <w:pPr>
        <w:pStyle w:val="Footer"/>
        <w:jc w:val="center"/>
        <w:rPr>
          <w:rFonts w:ascii="Arial" w:hAnsi="Arial" w:cs="Arial"/>
          <w:sz w:val="24"/>
          <w:szCs w:val="24"/>
        </w:rPr>
      </w:pPr>
      <w:r w:rsidRPr="00106844">
        <w:rPr>
          <w:rFonts w:ascii="Arial" w:hAnsi="Arial" w:cs="Arial"/>
          <w:sz w:val="24"/>
          <w:szCs w:val="24"/>
        </w:rPr>
        <w:t>Matt Lobley, Jo Trail Thompson and Donald Barr</w:t>
      </w:r>
    </w:p>
    <w:p w:rsidR="00210099" w:rsidRPr="00106844" w:rsidRDefault="00210099" w:rsidP="0087444B">
      <w:pPr>
        <w:spacing w:after="0" w:line="240" w:lineRule="auto"/>
        <w:jc w:val="center"/>
        <w:rPr>
          <w:rFonts w:ascii="Arial" w:hAnsi="Arial" w:cs="Arial"/>
          <w:sz w:val="24"/>
          <w:szCs w:val="24"/>
        </w:rPr>
      </w:pPr>
    </w:p>
    <w:p w:rsidR="00210099" w:rsidRPr="00106844" w:rsidRDefault="00B26DC5" w:rsidP="0087444B">
      <w:pPr>
        <w:spacing w:after="0" w:line="240" w:lineRule="auto"/>
        <w:jc w:val="center"/>
        <w:rPr>
          <w:rFonts w:ascii="Arial" w:hAnsi="Arial" w:cs="Arial"/>
          <w:szCs w:val="24"/>
        </w:rPr>
      </w:pPr>
      <w:r>
        <w:rPr>
          <w:rFonts w:ascii="Arial" w:hAnsi="Arial" w:cs="Arial"/>
          <w:szCs w:val="24"/>
        </w:rPr>
        <w:t>June</w:t>
      </w:r>
      <w:r w:rsidR="00210099" w:rsidRPr="00106844">
        <w:rPr>
          <w:rFonts w:ascii="Arial" w:hAnsi="Arial" w:cs="Arial"/>
          <w:szCs w:val="24"/>
        </w:rPr>
        <w:t xml:space="preserve"> 2012</w:t>
      </w:r>
    </w:p>
    <w:p w:rsidR="00210099" w:rsidRPr="00106844" w:rsidRDefault="00210099" w:rsidP="0087444B">
      <w:pPr>
        <w:pStyle w:val="Footer"/>
        <w:jc w:val="center"/>
        <w:rPr>
          <w:rFonts w:ascii="Arial" w:hAnsi="Arial" w:cs="Arial"/>
          <w:sz w:val="24"/>
          <w:szCs w:val="24"/>
        </w:rPr>
      </w:pPr>
    </w:p>
    <w:p w:rsidR="00210099" w:rsidRPr="00106844" w:rsidRDefault="00210099"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106844" w:rsidRPr="00106844" w:rsidRDefault="00106844" w:rsidP="0087444B">
      <w:pPr>
        <w:pStyle w:val="Footer"/>
        <w:jc w:val="center"/>
        <w:rPr>
          <w:rFonts w:ascii="Arial" w:hAnsi="Arial" w:cs="Arial"/>
          <w:sz w:val="24"/>
          <w:szCs w:val="24"/>
        </w:rPr>
      </w:pPr>
    </w:p>
    <w:p w:rsidR="00210099" w:rsidRPr="00106844" w:rsidRDefault="00210099" w:rsidP="0087444B">
      <w:pPr>
        <w:pStyle w:val="Footer"/>
        <w:jc w:val="center"/>
        <w:rPr>
          <w:rFonts w:ascii="Arial" w:hAnsi="Arial" w:cs="Arial"/>
          <w:sz w:val="24"/>
          <w:szCs w:val="24"/>
        </w:rPr>
      </w:pPr>
    </w:p>
    <w:p w:rsidR="00210099" w:rsidRPr="00106844" w:rsidRDefault="00210099" w:rsidP="0087444B">
      <w:pPr>
        <w:pStyle w:val="Footer"/>
        <w:jc w:val="center"/>
        <w:rPr>
          <w:rFonts w:ascii="Arial" w:hAnsi="Arial" w:cs="Arial"/>
          <w:sz w:val="24"/>
          <w:szCs w:val="24"/>
        </w:rPr>
      </w:pPr>
    </w:p>
    <w:p w:rsidR="00210099" w:rsidRPr="00106844" w:rsidRDefault="00210099" w:rsidP="0087444B">
      <w:pPr>
        <w:pStyle w:val="Footer"/>
        <w:jc w:val="center"/>
        <w:rPr>
          <w:rFonts w:ascii="Arial" w:hAnsi="Arial" w:cs="Arial"/>
          <w:sz w:val="24"/>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87444B" w:rsidRDefault="0087444B" w:rsidP="0087444B">
      <w:pPr>
        <w:pStyle w:val="Footer"/>
        <w:jc w:val="center"/>
        <w:rPr>
          <w:rFonts w:ascii="Arial" w:hAnsi="Arial" w:cs="Arial"/>
          <w:szCs w:val="24"/>
        </w:rPr>
      </w:pPr>
    </w:p>
    <w:p w:rsidR="00210099" w:rsidRPr="00106844" w:rsidRDefault="00210099" w:rsidP="0087444B">
      <w:pPr>
        <w:pStyle w:val="Footer"/>
        <w:jc w:val="center"/>
        <w:rPr>
          <w:rFonts w:ascii="Arial" w:hAnsi="Arial" w:cs="Arial"/>
          <w:szCs w:val="24"/>
        </w:rPr>
      </w:pPr>
      <w:r w:rsidRPr="00106844">
        <w:rPr>
          <w:rFonts w:ascii="Arial" w:hAnsi="Arial" w:cs="Arial"/>
          <w:szCs w:val="24"/>
        </w:rPr>
        <w:t>For further information, please contact Dr Matt Lobley, Centre for Rural Policy Research, Department of Politics, University of Exeter, Rennes Drive, Exeter, EX4 4RJ.</w:t>
      </w:r>
    </w:p>
    <w:p w:rsidR="00210099" w:rsidRPr="00106844" w:rsidRDefault="00210099" w:rsidP="0087444B">
      <w:pPr>
        <w:pStyle w:val="Footer"/>
        <w:jc w:val="center"/>
        <w:rPr>
          <w:rFonts w:ascii="Arial" w:hAnsi="Arial" w:cs="Arial"/>
          <w:sz w:val="18"/>
        </w:rPr>
      </w:pPr>
      <w:r w:rsidRPr="00106844">
        <w:rPr>
          <w:rFonts w:ascii="Arial" w:hAnsi="Arial" w:cs="Arial"/>
          <w:szCs w:val="24"/>
        </w:rPr>
        <w:t xml:space="preserve">Tel: 01392 724539  E-Mail: </w:t>
      </w:r>
      <w:hyperlink r:id="rId11" w:history="1">
        <w:r w:rsidRPr="00106844">
          <w:rPr>
            <w:rStyle w:val="Hyperlink"/>
            <w:rFonts w:ascii="Arial" w:hAnsi="Arial" w:cs="Arial"/>
            <w:szCs w:val="24"/>
          </w:rPr>
          <w:t>mlobley@exeter.ac.uk</w:t>
        </w:r>
      </w:hyperlink>
    </w:p>
    <w:p w:rsidR="00210099" w:rsidRPr="00106844" w:rsidRDefault="00210099" w:rsidP="0087444B">
      <w:pPr>
        <w:pStyle w:val="Footer"/>
        <w:jc w:val="center"/>
        <w:rPr>
          <w:rFonts w:ascii="Arial" w:hAnsi="Arial" w:cs="Arial"/>
          <w:sz w:val="18"/>
        </w:rPr>
      </w:pPr>
    </w:p>
    <w:p w:rsidR="00210099" w:rsidRPr="00106844" w:rsidRDefault="00210099" w:rsidP="0087444B">
      <w:pPr>
        <w:pStyle w:val="Footer"/>
        <w:jc w:val="center"/>
        <w:rPr>
          <w:rFonts w:ascii="Arial" w:hAnsi="Arial" w:cs="Arial"/>
          <w:szCs w:val="24"/>
        </w:rPr>
      </w:pPr>
      <w:r w:rsidRPr="00106844">
        <w:rPr>
          <w:rFonts w:ascii="Arial" w:hAnsi="Arial" w:cs="Arial"/>
          <w:szCs w:val="24"/>
        </w:rPr>
        <w:t>This report can be downloaded from the CRPR website at:</w:t>
      </w:r>
    </w:p>
    <w:p w:rsidR="00210099" w:rsidRPr="00106844" w:rsidRDefault="003C0942" w:rsidP="0087444B">
      <w:pPr>
        <w:pStyle w:val="Footer"/>
        <w:jc w:val="center"/>
        <w:rPr>
          <w:rFonts w:ascii="Arial" w:hAnsi="Arial" w:cs="Arial"/>
          <w:sz w:val="18"/>
        </w:rPr>
      </w:pPr>
      <w:hyperlink r:id="rId12" w:history="1">
        <w:r w:rsidR="00210099" w:rsidRPr="00106844">
          <w:rPr>
            <w:rStyle w:val="Hyperlink"/>
            <w:rFonts w:ascii="Arial" w:hAnsi="Arial" w:cs="Arial"/>
            <w:szCs w:val="24"/>
          </w:rPr>
          <w:t>http://www.centres.ex.ac.uk/crpr/publications</w:t>
        </w:r>
      </w:hyperlink>
    </w:p>
    <w:p w:rsidR="00210099" w:rsidRPr="00106844" w:rsidRDefault="00106844" w:rsidP="0087444B">
      <w:pPr>
        <w:suppressAutoHyphens w:val="0"/>
        <w:spacing w:after="0" w:line="240" w:lineRule="auto"/>
        <w:jc w:val="right"/>
        <w:rPr>
          <w:rFonts w:ascii="Arial" w:hAnsi="Arial" w:cs="Arial"/>
          <w:b/>
          <w:sz w:val="24"/>
          <w:szCs w:val="24"/>
        </w:rPr>
      </w:pPr>
      <w:r w:rsidRPr="00106844">
        <w:rPr>
          <w:rFonts w:ascii="Arial" w:hAnsi="Arial" w:cs="Arial"/>
          <w:b/>
          <w:sz w:val="24"/>
          <w:szCs w:val="24"/>
        </w:rPr>
        <w:br w:type="page"/>
      </w:r>
      <w:r w:rsidR="00210099" w:rsidRPr="00106844">
        <w:rPr>
          <w:rFonts w:ascii="Arial" w:hAnsi="Arial" w:cs="Arial"/>
          <w:b/>
          <w:sz w:val="24"/>
          <w:szCs w:val="24"/>
        </w:rPr>
        <w:lastRenderedPageBreak/>
        <w:t xml:space="preserve">CRPR Research Report No. </w:t>
      </w:r>
      <w:r w:rsidR="00CE7F6C" w:rsidRPr="00106844">
        <w:rPr>
          <w:rFonts w:ascii="Arial" w:hAnsi="Arial" w:cs="Arial"/>
          <w:b/>
          <w:sz w:val="24"/>
          <w:szCs w:val="24"/>
        </w:rPr>
        <w:t>34</w:t>
      </w:r>
    </w:p>
    <w:p w:rsidR="00210099" w:rsidRPr="00106844" w:rsidRDefault="00210099" w:rsidP="0087444B">
      <w:pPr>
        <w:autoSpaceDE w:val="0"/>
        <w:autoSpaceDN w:val="0"/>
        <w:adjustRightInd w:val="0"/>
        <w:spacing w:after="0" w:line="240" w:lineRule="auto"/>
        <w:jc w:val="right"/>
        <w:rPr>
          <w:rFonts w:ascii="Arial" w:hAnsi="Arial" w:cs="Arial"/>
          <w:b/>
          <w:sz w:val="24"/>
          <w:szCs w:val="24"/>
        </w:rPr>
      </w:pPr>
      <w:r w:rsidRPr="00106844">
        <w:rPr>
          <w:rFonts w:ascii="Arial" w:hAnsi="Arial" w:cs="Arial"/>
          <w:b/>
          <w:sz w:val="24"/>
          <w:szCs w:val="24"/>
        </w:rPr>
        <w:t xml:space="preserve">ISBN </w:t>
      </w:r>
      <w:r w:rsidR="00106844" w:rsidRPr="00106844">
        <w:rPr>
          <w:rFonts w:ascii="Arial" w:hAnsi="Arial" w:cs="Arial"/>
          <w:b/>
          <w:sz w:val="24"/>
          <w:szCs w:val="24"/>
        </w:rPr>
        <w:t>978-1-905892-15-0</w:t>
      </w: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right"/>
        <w:rPr>
          <w:rFonts w:ascii="Arial" w:hAnsi="Arial" w:cs="Arial"/>
          <w:sz w:val="24"/>
        </w:rPr>
      </w:pPr>
      <w:r w:rsidRPr="00106844">
        <w:rPr>
          <w:rFonts w:ascii="Arial" w:hAnsi="Arial" w:cs="Arial"/>
          <w:b/>
          <w:sz w:val="24"/>
          <w:szCs w:val="24"/>
        </w:rPr>
        <w:t>Price:  £15</w:t>
      </w: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106844" w:rsidRPr="00106844" w:rsidRDefault="00106844"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106844" w:rsidRPr="00106844" w:rsidRDefault="00106844"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106844" w:rsidRPr="00106844" w:rsidRDefault="00106844"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87444B" w:rsidRDefault="0087444B"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87444B" w:rsidRDefault="0087444B"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87444B" w:rsidRDefault="0087444B"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sz w:val="24"/>
        </w:rPr>
      </w:pPr>
    </w:p>
    <w:p w:rsidR="00210099" w:rsidRPr="00106844" w:rsidRDefault="00210099" w:rsidP="00B26DC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Arial" w:hAnsi="Arial" w:cs="Arial"/>
          <w:sz w:val="24"/>
        </w:rPr>
      </w:pPr>
      <w:r w:rsidRPr="00106844">
        <w:rPr>
          <w:rFonts w:ascii="Arial" w:hAnsi="Arial" w:cs="Arial"/>
          <w:sz w:val="24"/>
        </w:rPr>
        <w:t>The views expressed in this report are those of the authors and are not necessarily shared by other members of the University</w:t>
      </w:r>
      <w:r w:rsidR="00B26DC5">
        <w:rPr>
          <w:rFonts w:ascii="Arial" w:hAnsi="Arial" w:cs="Arial"/>
          <w:sz w:val="24"/>
        </w:rPr>
        <w:t>,</w:t>
      </w:r>
      <w:r w:rsidRPr="00106844">
        <w:rPr>
          <w:rFonts w:ascii="Arial" w:hAnsi="Arial" w:cs="Arial"/>
          <w:sz w:val="24"/>
        </w:rPr>
        <w:t xml:space="preserve"> </w:t>
      </w:r>
      <w:r w:rsidR="00B26DC5">
        <w:rPr>
          <w:rFonts w:ascii="Arial" w:hAnsi="Arial" w:cs="Arial"/>
          <w:sz w:val="24"/>
        </w:rPr>
        <w:t>by the University as a whole, or</w:t>
      </w:r>
      <w:r w:rsidR="00B26DC5" w:rsidRPr="00B26DC5">
        <w:rPr>
          <w:rFonts w:ascii="Arial" w:hAnsi="Arial" w:cs="Arial"/>
          <w:sz w:val="24"/>
        </w:rPr>
        <w:t xml:space="preserve"> </w:t>
      </w:r>
      <w:r w:rsidR="00B26DC5" w:rsidRPr="00106844">
        <w:rPr>
          <w:rFonts w:ascii="Arial" w:hAnsi="Arial" w:cs="Arial"/>
          <w:sz w:val="24"/>
        </w:rPr>
        <w:t>by the funders</w:t>
      </w:r>
      <w:r w:rsidR="00B26DC5">
        <w:rPr>
          <w:rFonts w:ascii="Arial" w:hAnsi="Arial" w:cs="Arial"/>
          <w:sz w:val="24"/>
        </w:rPr>
        <w:t>.</w:t>
      </w: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rPr>
      </w:pPr>
    </w:p>
    <w:p w:rsidR="00210099" w:rsidRPr="00106844" w:rsidRDefault="00210099" w:rsidP="0087444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Arial" w:hAnsi="Arial" w:cs="Arial"/>
        </w:rPr>
      </w:pPr>
    </w:p>
    <w:p w:rsidR="00210099" w:rsidRPr="00106844" w:rsidRDefault="00210099" w:rsidP="0087444B">
      <w:pPr>
        <w:spacing w:after="0" w:line="240" w:lineRule="auto"/>
        <w:jc w:val="both"/>
        <w:rPr>
          <w:rFonts w:ascii="Arial" w:hAnsi="Arial" w:cs="Arial"/>
          <w:b/>
          <w:sz w:val="24"/>
          <w:szCs w:val="24"/>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Default="00210099"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Default="0087444B" w:rsidP="0087444B">
      <w:pPr>
        <w:spacing w:after="0" w:line="240" w:lineRule="auto"/>
        <w:jc w:val="both"/>
        <w:rPr>
          <w:rFonts w:ascii="Arial" w:hAnsi="Arial" w:cs="Arial"/>
          <w:b/>
          <w:sz w:val="24"/>
          <w:szCs w:val="24"/>
          <w:highlight w:val="yellow"/>
          <w:lang w:eastAsia="ja-JP"/>
        </w:rPr>
      </w:pPr>
    </w:p>
    <w:p w:rsidR="0087444B" w:rsidRPr="00106844" w:rsidRDefault="0087444B"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106844" w:rsidRPr="00106844" w:rsidRDefault="00106844"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both"/>
        <w:rPr>
          <w:rFonts w:ascii="Arial" w:hAnsi="Arial" w:cs="Arial"/>
          <w:b/>
          <w:sz w:val="24"/>
          <w:szCs w:val="24"/>
          <w:highlight w:val="yellow"/>
          <w:lang w:eastAsia="ja-JP"/>
        </w:rPr>
      </w:pPr>
    </w:p>
    <w:p w:rsidR="00210099" w:rsidRPr="00106844" w:rsidRDefault="00210099" w:rsidP="0087444B">
      <w:pPr>
        <w:spacing w:after="0" w:line="240" w:lineRule="auto"/>
        <w:jc w:val="center"/>
        <w:rPr>
          <w:rFonts w:ascii="Arial" w:hAnsi="Arial" w:cs="Arial"/>
          <w:b/>
          <w:sz w:val="24"/>
          <w:szCs w:val="24"/>
          <w:lang w:eastAsia="ja-JP"/>
        </w:rPr>
        <w:sectPr w:rsidR="00210099" w:rsidRPr="00106844" w:rsidSect="00083CA2">
          <w:footerReference w:type="default" r:id="rId13"/>
          <w:pgSz w:w="11906" w:h="16838"/>
          <w:pgMar w:top="1440" w:right="1440" w:bottom="1440" w:left="1440" w:header="708" w:footer="708" w:gutter="0"/>
          <w:cols w:space="708"/>
          <w:docGrid w:linePitch="360"/>
        </w:sectPr>
      </w:pPr>
      <w:r w:rsidRPr="00106844">
        <w:rPr>
          <w:rFonts w:ascii="Arial" w:hAnsi="Arial" w:cs="Arial"/>
          <w:b/>
          <w:sz w:val="24"/>
          <w:szCs w:val="24"/>
          <w:lang w:eastAsia="ja-JP"/>
        </w:rPr>
        <w:t>Copyright © 2012, Centre For Rural Policy Research, University of Exeter</w:t>
      </w:r>
    </w:p>
    <w:p w:rsidR="00210099" w:rsidRPr="00D40964" w:rsidRDefault="0087444B" w:rsidP="0087444B">
      <w:pPr>
        <w:spacing w:after="0" w:line="240" w:lineRule="auto"/>
        <w:jc w:val="center"/>
        <w:rPr>
          <w:rFonts w:ascii="Arial" w:hAnsi="Arial" w:cs="Arial"/>
          <w:b/>
          <w:sz w:val="24"/>
          <w:szCs w:val="24"/>
          <w:lang w:eastAsia="ja-JP"/>
        </w:rPr>
      </w:pPr>
      <w:r w:rsidRPr="00D40964">
        <w:rPr>
          <w:rFonts w:ascii="Arial" w:hAnsi="Arial" w:cs="Arial"/>
          <w:b/>
          <w:sz w:val="24"/>
          <w:szCs w:val="24"/>
          <w:lang w:eastAsia="ja-JP"/>
        </w:rPr>
        <w:lastRenderedPageBreak/>
        <w:t>ACKNOWLEDGEMENTS</w:t>
      </w:r>
    </w:p>
    <w:p w:rsidR="00210099" w:rsidRPr="00D40964" w:rsidRDefault="00210099" w:rsidP="0087444B">
      <w:pPr>
        <w:spacing w:after="0" w:line="240" w:lineRule="auto"/>
        <w:jc w:val="both"/>
        <w:rPr>
          <w:rFonts w:ascii="Arial" w:hAnsi="Arial" w:cs="Arial"/>
          <w:b/>
          <w:sz w:val="24"/>
          <w:szCs w:val="24"/>
          <w:lang w:eastAsia="ja-JP"/>
        </w:rPr>
      </w:pPr>
    </w:p>
    <w:p w:rsidR="00210099" w:rsidRPr="00D40964" w:rsidRDefault="00210099" w:rsidP="0087444B">
      <w:pPr>
        <w:spacing w:after="0" w:line="240" w:lineRule="auto"/>
        <w:jc w:val="both"/>
        <w:rPr>
          <w:rFonts w:ascii="Arial" w:hAnsi="Arial" w:cs="Arial"/>
          <w:sz w:val="24"/>
          <w:szCs w:val="24"/>
        </w:rPr>
      </w:pPr>
      <w:r w:rsidRPr="00D40964">
        <w:rPr>
          <w:rFonts w:ascii="Arial" w:hAnsi="Arial" w:cs="Arial"/>
          <w:sz w:val="24"/>
          <w:szCs w:val="24"/>
        </w:rPr>
        <w:t xml:space="preserve">We are grateful to the large number of individuals and businesses that </w:t>
      </w:r>
      <w:r w:rsidR="00B26DC5" w:rsidRPr="00D40964">
        <w:rPr>
          <w:rFonts w:ascii="Arial" w:hAnsi="Arial" w:cs="Arial"/>
          <w:sz w:val="24"/>
          <w:szCs w:val="24"/>
        </w:rPr>
        <w:t>participated in the research on which this report is based.</w:t>
      </w:r>
      <w:r w:rsidRPr="00D40964">
        <w:rPr>
          <w:rFonts w:ascii="Arial" w:hAnsi="Arial" w:cs="Arial"/>
          <w:sz w:val="24"/>
          <w:szCs w:val="24"/>
        </w:rPr>
        <w:t xml:space="preserve"> Thanks to Allan Butler </w:t>
      </w:r>
      <w:r w:rsidR="00106844" w:rsidRPr="00D40964">
        <w:rPr>
          <w:rFonts w:ascii="Arial" w:hAnsi="Arial" w:cs="Arial"/>
          <w:sz w:val="24"/>
          <w:szCs w:val="24"/>
        </w:rPr>
        <w:t xml:space="preserve">for </w:t>
      </w:r>
      <w:r w:rsidRPr="00D40964">
        <w:rPr>
          <w:rFonts w:ascii="Arial" w:hAnsi="Arial" w:cs="Arial"/>
          <w:sz w:val="24"/>
          <w:szCs w:val="24"/>
        </w:rPr>
        <w:t xml:space="preserve">managing the online survey. Various Defra staff were particularly helpful in supplying data and answering our queries. We are grateful to Devon County Council for funding the Sustainable Rural Futures Research Programme at the University of Exeter which funded this research.  Thanks to Marilyn Stephen for </w:t>
      </w:r>
      <w:r w:rsidR="00106844" w:rsidRPr="00D40964">
        <w:rPr>
          <w:rFonts w:ascii="Arial" w:hAnsi="Arial" w:cs="Arial"/>
          <w:sz w:val="24"/>
          <w:szCs w:val="24"/>
        </w:rPr>
        <w:t xml:space="preserve">proofreading and </w:t>
      </w:r>
      <w:r w:rsidRPr="00D40964">
        <w:rPr>
          <w:rFonts w:ascii="Arial" w:hAnsi="Arial" w:cs="Arial"/>
          <w:sz w:val="24"/>
          <w:szCs w:val="24"/>
        </w:rPr>
        <w:t>formatting the final report.</w:t>
      </w:r>
    </w:p>
    <w:p w:rsidR="00210099" w:rsidRPr="00106844" w:rsidRDefault="00210099" w:rsidP="0087444B">
      <w:pPr>
        <w:suppressAutoHyphens w:val="0"/>
        <w:spacing w:after="0" w:line="240" w:lineRule="auto"/>
        <w:jc w:val="both"/>
        <w:rPr>
          <w:rFonts w:ascii="Arial" w:hAnsi="Arial" w:cs="Arial"/>
          <w:b/>
          <w:bCs/>
        </w:rPr>
      </w:pPr>
      <w:r w:rsidRPr="00106844">
        <w:rPr>
          <w:rFonts w:ascii="Arial" w:hAnsi="Arial" w:cs="Arial"/>
        </w:rPr>
        <w:br w:type="page"/>
      </w:r>
    </w:p>
    <w:p w:rsidR="00FC6FEA" w:rsidRDefault="00FC6FEA">
      <w:pPr>
        <w:suppressAutoHyphens w:val="0"/>
        <w:spacing w:after="0" w:line="240" w:lineRule="auto"/>
        <w:rPr>
          <w:rFonts w:ascii="Arial" w:hAnsi="Arial" w:cs="Arial"/>
          <w:b/>
        </w:rPr>
      </w:pPr>
      <w:r>
        <w:rPr>
          <w:rFonts w:ascii="Arial" w:hAnsi="Arial" w:cs="Arial"/>
          <w:b/>
        </w:rPr>
        <w:lastRenderedPageBreak/>
        <w:br w:type="page"/>
      </w:r>
    </w:p>
    <w:p w:rsidR="00DB73F4" w:rsidRPr="00D40964" w:rsidRDefault="00106844" w:rsidP="0087444B">
      <w:pPr>
        <w:spacing w:after="0" w:line="240" w:lineRule="auto"/>
        <w:jc w:val="center"/>
        <w:rPr>
          <w:rFonts w:ascii="Arial" w:hAnsi="Arial" w:cs="Arial"/>
          <w:b/>
          <w:sz w:val="24"/>
          <w:szCs w:val="24"/>
        </w:rPr>
      </w:pPr>
      <w:r w:rsidRPr="00D40964">
        <w:rPr>
          <w:rFonts w:ascii="Arial" w:hAnsi="Arial" w:cs="Arial"/>
          <w:b/>
          <w:sz w:val="24"/>
          <w:szCs w:val="24"/>
        </w:rPr>
        <w:t>CONTENTS</w:t>
      </w:r>
    </w:p>
    <w:p w:rsidR="000154B4" w:rsidRPr="00D40964" w:rsidRDefault="000154B4" w:rsidP="0087444B">
      <w:pPr>
        <w:spacing w:after="0" w:line="240" w:lineRule="auto"/>
        <w:jc w:val="both"/>
        <w:rPr>
          <w:rFonts w:ascii="Arial" w:hAnsi="Arial" w:cs="Arial"/>
          <w:sz w:val="24"/>
          <w:szCs w:val="24"/>
        </w:rPr>
      </w:pPr>
    </w:p>
    <w:p w:rsidR="00A72AE5" w:rsidRPr="00D40964" w:rsidRDefault="00A72AE5" w:rsidP="0087444B">
      <w:pPr>
        <w:spacing w:after="0" w:line="240" w:lineRule="auto"/>
        <w:jc w:val="both"/>
        <w:rPr>
          <w:rFonts w:ascii="Arial" w:hAnsi="Arial" w:cs="Arial"/>
          <w:b/>
          <w:sz w:val="24"/>
          <w:szCs w:val="24"/>
        </w:rPr>
      </w:pPr>
    </w:p>
    <w:p w:rsidR="00A72AE5" w:rsidRPr="00D40964" w:rsidRDefault="00A72AE5" w:rsidP="0087444B">
      <w:pPr>
        <w:spacing w:after="0" w:line="240" w:lineRule="auto"/>
        <w:jc w:val="both"/>
        <w:rPr>
          <w:rFonts w:ascii="Arial" w:hAnsi="Arial" w:cs="Arial"/>
          <w:b/>
          <w:sz w:val="24"/>
          <w:szCs w:val="24"/>
        </w:rPr>
      </w:pPr>
    </w:p>
    <w:p w:rsidR="00A72AE5" w:rsidRPr="00D40964" w:rsidRDefault="00FC6FEA" w:rsidP="00FC6FEA">
      <w:pPr>
        <w:spacing w:after="0" w:line="240" w:lineRule="auto"/>
        <w:jc w:val="right"/>
        <w:rPr>
          <w:rFonts w:ascii="Arial" w:hAnsi="Arial" w:cs="Arial"/>
          <w:b/>
          <w:sz w:val="24"/>
          <w:szCs w:val="24"/>
        </w:rPr>
      </w:pPr>
      <w:r w:rsidRPr="00D40964">
        <w:rPr>
          <w:rFonts w:ascii="Arial" w:hAnsi="Arial" w:cs="Arial"/>
          <w:b/>
          <w:sz w:val="24"/>
          <w:szCs w:val="24"/>
        </w:rPr>
        <w:t>Page</w:t>
      </w:r>
    </w:p>
    <w:p w:rsidR="00FC6FEA" w:rsidRPr="00D40964" w:rsidRDefault="00FC6FEA" w:rsidP="00FC6FEA">
      <w:pPr>
        <w:spacing w:after="0" w:line="240" w:lineRule="auto"/>
        <w:jc w:val="right"/>
        <w:rPr>
          <w:rFonts w:ascii="Arial" w:hAnsi="Arial" w:cs="Arial"/>
          <w:b/>
          <w:sz w:val="24"/>
          <w:szCs w:val="24"/>
        </w:rPr>
      </w:pPr>
    </w:p>
    <w:p w:rsidR="00FC6FEA" w:rsidRPr="00D40964" w:rsidRDefault="00FC6FEA" w:rsidP="00FC6FEA">
      <w:pPr>
        <w:tabs>
          <w:tab w:val="left" w:pos="709"/>
          <w:tab w:val="right" w:pos="8931"/>
        </w:tabs>
        <w:spacing w:after="0" w:line="240" w:lineRule="auto"/>
        <w:rPr>
          <w:rFonts w:ascii="Arial" w:hAnsi="Arial" w:cs="Arial"/>
          <w:b/>
          <w:sz w:val="24"/>
          <w:szCs w:val="24"/>
        </w:rPr>
      </w:pPr>
      <w:r w:rsidRPr="00D40964">
        <w:rPr>
          <w:rFonts w:ascii="Arial" w:hAnsi="Arial" w:cs="Arial"/>
          <w:b/>
          <w:sz w:val="24"/>
          <w:szCs w:val="24"/>
        </w:rPr>
        <w:t>Summary</w:t>
      </w:r>
      <w:r w:rsidRPr="00D40964">
        <w:rPr>
          <w:rFonts w:ascii="Arial" w:hAnsi="Arial" w:cs="Arial"/>
          <w:b/>
          <w:sz w:val="24"/>
          <w:szCs w:val="24"/>
        </w:rPr>
        <w:tab/>
        <w:t>1</w:t>
      </w:r>
    </w:p>
    <w:p w:rsidR="00FC6FEA" w:rsidRPr="00D40964" w:rsidRDefault="00FC6FEA" w:rsidP="00FC6FEA">
      <w:pPr>
        <w:tabs>
          <w:tab w:val="left" w:pos="709"/>
          <w:tab w:val="right" w:pos="8931"/>
        </w:tabs>
        <w:spacing w:after="0" w:line="240" w:lineRule="auto"/>
        <w:rPr>
          <w:rFonts w:ascii="Arial" w:hAnsi="Arial" w:cs="Arial"/>
          <w:b/>
          <w:sz w:val="24"/>
          <w:szCs w:val="24"/>
        </w:rPr>
      </w:pPr>
    </w:p>
    <w:p w:rsidR="00FC6FEA" w:rsidRPr="00D40964" w:rsidRDefault="00FC6FEA" w:rsidP="00FC6FEA">
      <w:pPr>
        <w:pStyle w:val="ListParagraph"/>
        <w:numPr>
          <w:ilvl w:val="0"/>
          <w:numId w:val="13"/>
        </w:numPr>
        <w:tabs>
          <w:tab w:val="left" w:pos="709"/>
          <w:tab w:val="right" w:pos="8931"/>
        </w:tabs>
        <w:spacing w:after="0" w:line="240" w:lineRule="auto"/>
        <w:ind w:left="0" w:hanging="11"/>
        <w:rPr>
          <w:rFonts w:ascii="Arial" w:hAnsi="Arial" w:cs="Arial"/>
          <w:b/>
          <w:sz w:val="24"/>
          <w:szCs w:val="24"/>
        </w:rPr>
      </w:pPr>
      <w:r w:rsidRPr="00D40964">
        <w:rPr>
          <w:rFonts w:ascii="Arial" w:hAnsi="Arial" w:cs="Arial"/>
          <w:b/>
          <w:sz w:val="24"/>
          <w:szCs w:val="24"/>
        </w:rPr>
        <w:t>Background, Methodology  and Approach</w:t>
      </w:r>
      <w:r w:rsidRPr="00D40964">
        <w:rPr>
          <w:rFonts w:ascii="Arial" w:hAnsi="Arial" w:cs="Arial"/>
          <w:b/>
          <w:sz w:val="24"/>
          <w:szCs w:val="24"/>
        </w:rPr>
        <w:tab/>
        <w:t>5</w:t>
      </w:r>
    </w:p>
    <w:p w:rsidR="00EC7E34" w:rsidRPr="00D40964" w:rsidRDefault="00EC7E34" w:rsidP="00EC7E34">
      <w:pPr>
        <w:pStyle w:val="ListParagraph"/>
        <w:tabs>
          <w:tab w:val="left" w:pos="709"/>
          <w:tab w:val="right" w:pos="8931"/>
        </w:tabs>
        <w:spacing w:after="0" w:line="240" w:lineRule="auto"/>
        <w:ind w:left="0"/>
        <w:rPr>
          <w:rFonts w:ascii="Arial" w:hAnsi="Arial" w:cs="Arial"/>
          <w:b/>
          <w:sz w:val="24"/>
          <w:szCs w:val="24"/>
        </w:rPr>
      </w:pPr>
    </w:p>
    <w:p w:rsidR="00FC6FEA" w:rsidRPr="00D40964" w:rsidRDefault="00FC6FEA" w:rsidP="00FC6FEA">
      <w:pPr>
        <w:pStyle w:val="ListParagraph"/>
        <w:numPr>
          <w:ilvl w:val="0"/>
          <w:numId w:val="13"/>
        </w:numPr>
        <w:tabs>
          <w:tab w:val="left" w:pos="709"/>
          <w:tab w:val="right" w:pos="8931"/>
        </w:tabs>
        <w:spacing w:after="0" w:line="240" w:lineRule="auto"/>
        <w:ind w:left="0" w:hanging="11"/>
        <w:rPr>
          <w:rFonts w:ascii="Arial" w:hAnsi="Arial" w:cs="Arial"/>
          <w:b/>
          <w:sz w:val="24"/>
          <w:szCs w:val="24"/>
        </w:rPr>
      </w:pPr>
      <w:r w:rsidRPr="00D40964">
        <w:rPr>
          <w:rFonts w:ascii="Arial" w:hAnsi="Arial" w:cs="Arial"/>
          <w:b/>
          <w:sz w:val="24"/>
          <w:szCs w:val="24"/>
        </w:rPr>
        <w:t xml:space="preserve">An Overview of Devon’s </w:t>
      </w:r>
      <w:r w:rsidR="0083523F">
        <w:rPr>
          <w:rFonts w:ascii="Arial" w:hAnsi="Arial" w:cs="Arial"/>
          <w:b/>
          <w:sz w:val="24"/>
          <w:szCs w:val="24"/>
        </w:rPr>
        <w:t>Agri-food</w:t>
      </w:r>
      <w:r w:rsidRPr="00D40964">
        <w:rPr>
          <w:rFonts w:ascii="Arial" w:hAnsi="Arial" w:cs="Arial"/>
          <w:b/>
          <w:sz w:val="24"/>
          <w:szCs w:val="24"/>
        </w:rPr>
        <w:t xml:space="preserve"> Industry</w:t>
      </w:r>
      <w:r w:rsidRPr="00D40964">
        <w:rPr>
          <w:rFonts w:ascii="Arial" w:hAnsi="Arial" w:cs="Arial"/>
          <w:b/>
          <w:sz w:val="24"/>
          <w:szCs w:val="24"/>
        </w:rPr>
        <w:tab/>
        <w:t>7</w:t>
      </w:r>
    </w:p>
    <w:p w:rsidR="00EC7E34" w:rsidRPr="00D40964" w:rsidRDefault="00EC7E34" w:rsidP="00EC7E34">
      <w:pPr>
        <w:pStyle w:val="ListParagraph"/>
        <w:rPr>
          <w:rFonts w:ascii="Arial" w:hAnsi="Arial" w:cs="Arial"/>
          <w:b/>
          <w:sz w:val="24"/>
          <w:szCs w:val="24"/>
        </w:rPr>
      </w:pPr>
    </w:p>
    <w:p w:rsidR="00D40964" w:rsidRDefault="00536B00" w:rsidP="00FC6FEA">
      <w:pPr>
        <w:pStyle w:val="ListParagraph"/>
        <w:numPr>
          <w:ilvl w:val="0"/>
          <w:numId w:val="13"/>
        </w:numPr>
        <w:tabs>
          <w:tab w:val="left" w:pos="709"/>
          <w:tab w:val="right" w:pos="8931"/>
        </w:tabs>
        <w:spacing w:after="0" w:line="240" w:lineRule="auto"/>
        <w:ind w:left="0" w:hanging="11"/>
        <w:rPr>
          <w:rFonts w:ascii="Arial" w:hAnsi="Arial" w:cs="Arial"/>
          <w:b/>
          <w:sz w:val="24"/>
          <w:szCs w:val="24"/>
        </w:rPr>
      </w:pPr>
      <w:r w:rsidRPr="00D40964">
        <w:rPr>
          <w:rFonts w:ascii="Arial" w:hAnsi="Arial" w:cs="Arial"/>
          <w:b/>
          <w:sz w:val="24"/>
          <w:szCs w:val="24"/>
        </w:rPr>
        <w:t xml:space="preserve">The Economic Value of Devon’s Food Economy: </w:t>
      </w:r>
    </w:p>
    <w:p w:rsidR="00FC6FEA" w:rsidRPr="00D40964" w:rsidRDefault="00D40964" w:rsidP="00D40964">
      <w:pPr>
        <w:pStyle w:val="ListParagraph"/>
        <w:tabs>
          <w:tab w:val="left" w:pos="709"/>
          <w:tab w:val="right" w:pos="8931"/>
        </w:tabs>
        <w:spacing w:after="0" w:line="240" w:lineRule="auto"/>
        <w:ind w:left="0"/>
        <w:rPr>
          <w:rFonts w:ascii="Arial" w:hAnsi="Arial" w:cs="Arial"/>
          <w:b/>
          <w:sz w:val="24"/>
          <w:szCs w:val="24"/>
        </w:rPr>
      </w:pPr>
      <w:r>
        <w:rPr>
          <w:rFonts w:ascii="Arial" w:hAnsi="Arial" w:cs="Arial"/>
          <w:b/>
          <w:sz w:val="24"/>
          <w:szCs w:val="24"/>
        </w:rPr>
        <w:tab/>
      </w:r>
      <w:r w:rsidR="00A071C7">
        <w:rPr>
          <w:rFonts w:ascii="Arial" w:hAnsi="Arial" w:cs="Arial"/>
          <w:b/>
          <w:sz w:val="24"/>
          <w:szCs w:val="24"/>
        </w:rPr>
        <w:t>GVA and Employment</w:t>
      </w:r>
      <w:r w:rsidR="00A071C7">
        <w:rPr>
          <w:rFonts w:ascii="Arial" w:hAnsi="Arial" w:cs="Arial"/>
          <w:b/>
          <w:sz w:val="24"/>
          <w:szCs w:val="24"/>
        </w:rPr>
        <w:tab/>
        <w:t>17</w:t>
      </w:r>
    </w:p>
    <w:p w:rsidR="00EC7E34" w:rsidRPr="00D40964" w:rsidRDefault="00EC7E34" w:rsidP="00EC7E34">
      <w:pPr>
        <w:pStyle w:val="ListParagraph"/>
        <w:tabs>
          <w:tab w:val="left" w:pos="709"/>
          <w:tab w:val="right" w:pos="8931"/>
        </w:tabs>
        <w:spacing w:after="0" w:line="240" w:lineRule="auto"/>
        <w:ind w:left="0"/>
        <w:rPr>
          <w:rFonts w:ascii="Arial" w:hAnsi="Arial" w:cs="Arial"/>
          <w:b/>
          <w:sz w:val="24"/>
          <w:szCs w:val="24"/>
        </w:rPr>
      </w:pPr>
    </w:p>
    <w:p w:rsidR="00FC6FEA" w:rsidRPr="00D40964" w:rsidRDefault="00A071C7" w:rsidP="00FC6FEA">
      <w:pPr>
        <w:pStyle w:val="ListParagraph"/>
        <w:numPr>
          <w:ilvl w:val="0"/>
          <w:numId w:val="13"/>
        </w:numPr>
        <w:tabs>
          <w:tab w:val="left" w:pos="709"/>
          <w:tab w:val="right" w:pos="8931"/>
        </w:tabs>
        <w:spacing w:after="0" w:line="240" w:lineRule="auto"/>
        <w:ind w:left="0" w:hanging="11"/>
        <w:rPr>
          <w:rFonts w:ascii="Arial" w:hAnsi="Arial" w:cs="Arial"/>
          <w:b/>
          <w:sz w:val="24"/>
          <w:szCs w:val="24"/>
        </w:rPr>
      </w:pPr>
      <w:r>
        <w:rPr>
          <w:rFonts w:ascii="Arial" w:hAnsi="Arial" w:cs="Arial"/>
          <w:b/>
          <w:sz w:val="24"/>
          <w:szCs w:val="24"/>
        </w:rPr>
        <w:t>Primary Sector Analysis</w:t>
      </w:r>
      <w:r>
        <w:rPr>
          <w:rFonts w:ascii="Arial" w:hAnsi="Arial" w:cs="Arial"/>
          <w:b/>
          <w:sz w:val="24"/>
          <w:szCs w:val="24"/>
        </w:rPr>
        <w:tab/>
        <w:t>29</w:t>
      </w:r>
    </w:p>
    <w:p w:rsidR="00EC7E34" w:rsidRPr="00D40964" w:rsidRDefault="00EC7E34" w:rsidP="00EC7E34">
      <w:pPr>
        <w:pStyle w:val="ListParagraph"/>
        <w:tabs>
          <w:tab w:val="left" w:pos="709"/>
          <w:tab w:val="right" w:pos="8931"/>
        </w:tabs>
        <w:spacing w:after="0" w:line="240" w:lineRule="auto"/>
        <w:ind w:left="0"/>
        <w:rPr>
          <w:rFonts w:ascii="Arial" w:hAnsi="Arial" w:cs="Arial"/>
          <w:b/>
          <w:sz w:val="24"/>
          <w:szCs w:val="24"/>
        </w:rPr>
      </w:pPr>
    </w:p>
    <w:p w:rsidR="00FC6FEA" w:rsidRPr="00D40964" w:rsidRDefault="00CA29E9" w:rsidP="00FC6FEA">
      <w:pPr>
        <w:pStyle w:val="ListParagraph"/>
        <w:numPr>
          <w:ilvl w:val="0"/>
          <w:numId w:val="13"/>
        </w:numPr>
        <w:tabs>
          <w:tab w:val="left" w:pos="709"/>
          <w:tab w:val="right" w:pos="8931"/>
        </w:tabs>
        <w:spacing w:after="0" w:line="240" w:lineRule="auto"/>
        <w:ind w:left="0" w:hanging="11"/>
        <w:rPr>
          <w:rFonts w:ascii="Arial" w:hAnsi="Arial" w:cs="Arial"/>
          <w:b/>
          <w:sz w:val="24"/>
          <w:szCs w:val="24"/>
        </w:rPr>
      </w:pPr>
      <w:r w:rsidRPr="00D40964">
        <w:rPr>
          <w:rFonts w:ascii="Arial" w:hAnsi="Arial" w:cs="Arial"/>
          <w:b/>
          <w:sz w:val="24"/>
          <w:szCs w:val="24"/>
        </w:rPr>
        <w:t>Pro</w:t>
      </w:r>
      <w:r w:rsidR="00A071C7">
        <w:rPr>
          <w:rFonts w:ascii="Arial" w:hAnsi="Arial" w:cs="Arial"/>
          <w:b/>
          <w:sz w:val="24"/>
          <w:szCs w:val="24"/>
        </w:rPr>
        <w:t>cessed and Manufactured Foods</w:t>
      </w:r>
      <w:r w:rsidR="00A071C7">
        <w:rPr>
          <w:rFonts w:ascii="Arial" w:hAnsi="Arial" w:cs="Arial"/>
          <w:b/>
          <w:sz w:val="24"/>
          <w:szCs w:val="24"/>
        </w:rPr>
        <w:tab/>
        <w:t>47</w:t>
      </w:r>
    </w:p>
    <w:p w:rsidR="00EC7E34" w:rsidRPr="00D40964" w:rsidRDefault="00EC7E34" w:rsidP="00EC7E34">
      <w:pPr>
        <w:pStyle w:val="ListParagraph"/>
        <w:tabs>
          <w:tab w:val="left" w:pos="709"/>
          <w:tab w:val="right" w:pos="8931"/>
        </w:tabs>
        <w:spacing w:after="0" w:line="240" w:lineRule="auto"/>
        <w:ind w:left="0"/>
        <w:rPr>
          <w:rFonts w:ascii="Arial" w:hAnsi="Arial" w:cs="Arial"/>
          <w:b/>
          <w:sz w:val="24"/>
          <w:szCs w:val="24"/>
        </w:rPr>
      </w:pPr>
    </w:p>
    <w:p w:rsidR="00EC7E34" w:rsidRDefault="00EC7E34" w:rsidP="00FC6FEA">
      <w:pPr>
        <w:pStyle w:val="ListParagraph"/>
        <w:numPr>
          <w:ilvl w:val="0"/>
          <w:numId w:val="13"/>
        </w:numPr>
        <w:tabs>
          <w:tab w:val="left" w:pos="709"/>
          <w:tab w:val="right" w:pos="8931"/>
        </w:tabs>
        <w:spacing w:after="0" w:line="240" w:lineRule="auto"/>
        <w:ind w:left="0" w:hanging="11"/>
        <w:rPr>
          <w:rFonts w:ascii="Arial" w:hAnsi="Arial" w:cs="Arial"/>
          <w:b/>
          <w:sz w:val="24"/>
          <w:szCs w:val="24"/>
        </w:rPr>
      </w:pPr>
      <w:r w:rsidRPr="00D40964">
        <w:rPr>
          <w:rFonts w:ascii="Arial" w:hAnsi="Arial" w:cs="Arial"/>
          <w:b/>
          <w:sz w:val="24"/>
          <w:szCs w:val="24"/>
        </w:rPr>
        <w:t>Conclusions</w:t>
      </w:r>
      <w:r w:rsidRPr="00D40964">
        <w:rPr>
          <w:rFonts w:ascii="Arial" w:hAnsi="Arial" w:cs="Arial"/>
          <w:b/>
          <w:sz w:val="24"/>
          <w:szCs w:val="24"/>
        </w:rPr>
        <w:tab/>
        <w:t>5</w:t>
      </w:r>
      <w:r w:rsidR="00A071C7">
        <w:rPr>
          <w:rFonts w:ascii="Arial" w:hAnsi="Arial" w:cs="Arial"/>
          <w:b/>
          <w:sz w:val="24"/>
          <w:szCs w:val="24"/>
        </w:rPr>
        <w:t>1</w:t>
      </w:r>
    </w:p>
    <w:p w:rsidR="00916C4F" w:rsidRPr="00916C4F" w:rsidRDefault="00916C4F" w:rsidP="00916C4F">
      <w:pPr>
        <w:pStyle w:val="ListParagraph"/>
        <w:rPr>
          <w:rFonts w:ascii="Arial" w:hAnsi="Arial" w:cs="Arial"/>
          <w:b/>
          <w:sz w:val="24"/>
          <w:szCs w:val="24"/>
        </w:rPr>
      </w:pPr>
    </w:p>
    <w:p w:rsidR="00EC7E34" w:rsidRPr="00D40964" w:rsidRDefault="00EC7E34" w:rsidP="00EC7E34">
      <w:pPr>
        <w:pStyle w:val="ListParagraph"/>
        <w:tabs>
          <w:tab w:val="left" w:pos="709"/>
          <w:tab w:val="right" w:pos="8931"/>
        </w:tabs>
        <w:spacing w:after="0" w:line="240" w:lineRule="auto"/>
        <w:ind w:left="0"/>
        <w:rPr>
          <w:rFonts w:ascii="Arial" w:hAnsi="Arial" w:cs="Arial"/>
          <w:b/>
          <w:sz w:val="24"/>
          <w:szCs w:val="24"/>
        </w:rPr>
      </w:pPr>
    </w:p>
    <w:p w:rsidR="00FC6FEA" w:rsidRPr="00D40964" w:rsidRDefault="00EC7E34" w:rsidP="00FC6FEA">
      <w:pPr>
        <w:tabs>
          <w:tab w:val="left" w:pos="709"/>
          <w:tab w:val="right" w:pos="8931"/>
        </w:tabs>
        <w:spacing w:after="0" w:line="240" w:lineRule="auto"/>
        <w:jc w:val="both"/>
        <w:rPr>
          <w:rFonts w:ascii="Arial" w:hAnsi="Arial" w:cs="Arial"/>
          <w:b/>
          <w:sz w:val="24"/>
          <w:szCs w:val="24"/>
        </w:rPr>
      </w:pPr>
      <w:r w:rsidRPr="00D40964">
        <w:rPr>
          <w:rFonts w:ascii="Arial" w:hAnsi="Arial" w:cs="Arial"/>
          <w:b/>
          <w:sz w:val="24"/>
          <w:szCs w:val="24"/>
        </w:rPr>
        <w:t>Appendices</w:t>
      </w:r>
      <w:r w:rsidR="0068258E">
        <w:rPr>
          <w:rFonts w:ascii="Arial" w:hAnsi="Arial" w:cs="Arial"/>
          <w:b/>
          <w:sz w:val="24"/>
          <w:szCs w:val="24"/>
        </w:rPr>
        <w:tab/>
      </w:r>
    </w:p>
    <w:p w:rsidR="00FC6FEA" w:rsidRPr="00D40964" w:rsidRDefault="00FC6FEA" w:rsidP="00FC6FEA">
      <w:pPr>
        <w:tabs>
          <w:tab w:val="left" w:pos="709"/>
          <w:tab w:val="right" w:pos="8931"/>
        </w:tabs>
        <w:spacing w:after="0" w:line="240" w:lineRule="auto"/>
        <w:jc w:val="both"/>
        <w:rPr>
          <w:rFonts w:ascii="Arial" w:hAnsi="Arial" w:cs="Arial"/>
          <w:b/>
          <w:sz w:val="24"/>
          <w:szCs w:val="24"/>
        </w:rPr>
      </w:pPr>
    </w:p>
    <w:p w:rsidR="0068258E" w:rsidRDefault="00A31C1A" w:rsidP="0068258E">
      <w:pPr>
        <w:tabs>
          <w:tab w:val="left" w:pos="709"/>
          <w:tab w:val="left" w:pos="1701"/>
          <w:tab w:val="right" w:pos="8931"/>
        </w:tabs>
        <w:spacing w:after="0" w:line="240" w:lineRule="auto"/>
        <w:jc w:val="both"/>
        <w:rPr>
          <w:rFonts w:ascii="Arial" w:hAnsi="Arial" w:cs="Arial"/>
          <w:b/>
          <w:sz w:val="24"/>
          <w:szCs w:val="24"/>
        </w:rPr>
      </w:pPr>
      <w:r w:rsidRPr="0068258E">
        <w:rPr>
          <w:rFonts w:ascii="Arial" w:hAnsi="Arial" w:cs="Arial"/>
          <w:b/>
          <w:sz w:val="24"/>
          <w:szCs w:val="24"/>
        </w:rPr>
        <w:t xml:space="preserve">Appendix </w:t>
      </w:r>
      <w:r w:rsidR="0068258E" w:rsidRPr="0068258E">
        <w:rPr>
          <w:rFonts w:ascii="Arial" w:hAnsi="Arial" w:cs="Arial"/>
          <w:b/>
          <w:sz w:val="24"/>
          <w:szCs w:val="24"/>
        </w:rPr>
        <w:t>A</w:t>
      </w:r>
      <w:r w:rsidR="00EC7E34" w:rsidRPr="0068258E">
        <w:rPr>
          <w:rFonts w:ascii="Arial" w:hAnsi="Arial" w:cs="Arial"/>
          <w:b/>
          <w:sz w:val="24"/>
          <w:szCs w:val="24"/>
        </w:rPr>
        <w:tab/>
      </w:r>
      <w:r w:rsidR="0068258E">
        <w:rPr>
          <w:rFonts w:ascii="Arial" w:hAnsi="Arial" w:cs="Arial"/>
          <w:b/>
          <w:sz w:val="24"/>
          <w:szCs w:val="24"/>
        </w:rPr>
        <w:t>Summary Results o</w:t>
      </w:r>
      <w:r w:rsidR="0068258E" w:rsidRPr="0068258E">
        <w:rPr>
          <w:rFonts w:ascii="Arial" w:hAnsi="Arial" w:cs="Arial"/>
          <w:b/>
          <w:sz w:val="24"/>
          <w:szCs w:val="24"/>
        </w:rPr>
        <w:t xml:space="preserve">f </w:t>
      </w:r>
      <w:r w:rsidR="0068258E">
        <w:rPr>
          <w:rFonts w:ascii="Arial" w:hAnsi="Arial" w:cs="Arial"/>
          <w:b/>
          <w:sz w:val="24"/>
          <w:szCs w:val="24"/>
        </w:rPr>
        <w:t>the Online Survey o</w:t>
      </w:r>
      <w:r w:rsidR="0068258E" w:rsidRPr="0068258E">
        <w:rPr>
          <w:rFonts w:ascii="Arial" w:hAnsi="Arial" w:cs="Arial"/>
          <w:b/>
          <w:sz w:val="24"/>
          <w:szCs w:val="24"/>
        </w:rPr>
        <w:t>f</w:t>
      </w:r>
    </w:p>
    <w:p w:rsidR="00A31C1A" w:rsidRPr="0068258E" w:rsidRDefault="0068258E" w:rsidP="00EC7E34">
      <w:pPr>
        <w:tabs>
          <w:tab w:val="left" w:pos="709"/>
          <w:tab w:val="left" w:pos="1701"/>
          <w:tab w:val="right" w:pos="8931"/>
        </w:tabs>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00A071C7">
        <w:rPr>
          <w:rFonts w:ascii="Arial" w:hAnsi="Arial" w:cs="Arial"/>
          <w:b/>
          <w:sz w:val="24"/>
          <w:szCs w:val="24"/>
        </w:rPr>
        <w:t xml:space="preserve">Food Producers </w:t>
      </w:r>
      <w:r w:rsidR="00341192">
        <w:rPr>
          <w:rFonts w:ascii="Arial" w:hAnsi="Arial" w:cs="Arial"/>
          <w:b/>
          <w:sz w:val="24"/>
          <w:szCs w:val="24"/>
        </w:rPr>
        <w:t>i</w:t>
      </w:r>
      <w:r w:rsidR="00A071C7">
        <w:rPr>
          <w:rFonts w:ascii="Arial" w:hAnsi="Arial" w:cs="Arial"/>
          <w:b/>
          <w:sz w:val="24"/>
          <w:szCs w:val="24"/>
        </w:rPr>
        <w:t>n Devon</w:t>
      </w:r>
      <w:r w:rsidR="00A071C7">
        <w:rPr>
          <w:rFonts w:ascii="Arial" w:hAnsi="Arial" w:cs="Arial"/>
          <w:b/>
          <w:sz w:val="24"/>
          <w:szCs w:val="24"/>
        </w:rPr>
        <w:tab/>
        <w:t>5</w:t>
      </w:r>
      <w:r w:rsidR="00B941EE">
        <w:rPr>
          <w:rFonts w:ascii="Arial" w:hAnsi="Arial" w:cs="Arial"/>
          <w:b/>
          <w:sz w:val="24"/>
          <w:szCs w:val="24"/>
        </w:rPr>
        <w:t>5</w:t>
      </w:r>
    </w:p>
    <w:p w:rsidR="00EC7E34" w:rsidRPr="0068258E" w:rsidRDefault="00EC7E34" w:rsidP="00EC7E34">
      <w:pPr>
        <w:tabs>
          <w:tab w:val="left" w:pos="709"/>
          <w:tab w:val="left" w:pos="1701"/>
          <w:tab w:val="right" w:pos="8931"/>
        </w:tabs>
        <w:spacing w:after="0" w:line="240" w:lineRule="auto"/>
        <w:jc w:val="both"/>
        <w:rPr>
          <w:rFonts w:ascii="Arial" w:hAnsi="Arial" w:cs="Arial"/>
          <w:b/>
          <w:sz w:val="24"/>
          <w:szCs w:val="24"/>
        </w:rPr>
      </w:pPr>
    </w:p>
    <w:p w:rsidR="00D40964" w:rsidRPr="0068258E" w:rsidRDefault="0068258E" w:rsidP="00EC7E34">
      <w:pPr>
        <w:tabs>
          <w:tab w:val="left" w:pos="709"/>
          <w:tab w:val="left" w:pos="1701"/>
          <w:tab w:val="right" w:pos="8931"/>
        </w:tabs>
        <w:spacing w:after="0" w:line="240" w:lineRule="auto"/>
        <w:jc w:val="both"/>
        <w:rPr>
          <w:rFonts w:ascii="Arial" w:hAnsi="Arial" w:cs="Arial"/>
          <w:b/>
          <w:bCs/>
          <w:sz w:val="24"/>
          <w:szCs w:val="24"/>
          <w:lang w:eastAsia="ja-JP"/>
        </w:rPr>
      </w:pPr>
      <w:r w:rsidRPr="0068258E">
        <w:rPr>
          <w:rFonts w:ascii="Arial" w:hAnsi="Arial" w:cs="Arial"/>
          <w:b/>
          <w:sz w:val="24"/>
          <w:szCs w:val="24"/>
        </w:rPr>
        <w:t>Appendix B</w:t>
      </w:r>
      <w:r w:rsidR="00EC7E34" w:rsidRPr="0068258E">
        <w:rPr>
          <w:rFonts w:ascii="Arial" w:hAnsi="Arial" w:cs="Arial"/>
          <w:b/>
          <w:sz w:val="24"/>
          <w:szCs w:val="24"/>
        </w:rPr>
        <w:tab/>
      </w:r>
      <w:r w:rsidR="00A31C1A" w:rsidRPr="0068258E">
        <w:rPr>
          <w:rFonts w:ascii="Arial" w:hAnsi="Arial" w:cs="Arial"/>
          <w:b/>
          <w:sz w:val="24"/>
          <w:szCs w:val="24"/>
        </w:rPr>
        <w:t>D</w:t>
      </w:r>
      <w:r>
        <w:rPr>
          <w:rFonts w:ascii="Arial" w:hAnsi="Arial" w:cs="Arial"/>
          <w:b/>
          <w:bCs/>
          <w:sz w:val="24"/>
          <w:szCs w:val="24"/>
          <w:lang w:eastAsia="ja-JP"/>
        </w:rPr>
        <w:t>etailed Data on E</w:t>
      </w:r>
      <w:r w:rsidR="00A31C1A" w:rsidRPr="0068258E">
        <w:rPr>
          <w:rFonts w:ascii="Arial" w:hAnsi="Arial" w:cs="Arial"/>
          <w:b/>
          <w:bCs/>
          <w:sz w:val="24"/>
          <w:szCs w:val="24"/>
          <w:lang w:eastAsia="ja-JP"/>
        </w:rPr>
        <w:t xml:space="preserve">mployment in Devon’s </w:t>
      </w:r>
    </w:p>
    <w:p w:rsidR="00A31C1A" w:rsidRPr="0068258E" w:rsidRDefault="00D40964" w:rsidP="00EC7E34">
      <w:pPr>
        <w:tabs>
          <w:tab w:val="left" w:pos="709"/>
          <w:tab w:val="left" w:pos="1701"/>
          <w:tab w:val="right" w:pos="8931"/>
        </w:tabs>
        <w:spacing w:after="0" w:line="240" w:lineRule="auto"/>
        <w:jc w:val="both"/>
        <w:rPr>
          <w:rFonts w:ascii="Arial" w:hAnsi="Arial" w:cs="Arial"/>
          <w:b/>
          <w:sz w:val="24"/>
          <w:szCs w:val="24"/>
        </w:rPr>
      </w:pPr>
      <w:r w:rsidRPr="0068258E">
        <w:rPr>
          <w:rFonts w:ascii="Arial" w:hAnsi="Arial" w:cs="Arial"/>
          <w:b/>
          <w:bCs/>
          <w:sz w:val="24"/>
          <w:szCs w:val="24"/>
          <w:lang w:eastAsia="ja-JP"/>
        </w:rPr>
        <w:tab/>
      </w:r>
      <w:r w:rsidRPr="0068258E">
        <w:rPr>
          <w:rFonts w:ascii="Arial" w:hAnsi="Arial" w:cs="Arial"/>
          <w:b/>
          <w:bCs/>
          <w:sz w:val="24"/>
          <w:szCs w:val="24"/>
          <w:lang w:eastAsia="ja-JP"/>
        </w:rPr>
        <w:tab/>
      </w:r>
      <w:proofErr w:type="spellStart"/>
      <w:r w:rsidR="0068258E">
        <w:rPr>
          <w:rFonts w:ascii="Arial" w:hAnsi="Arial" w:cs="Arial"/>
          <w:b/>
          <w:bCs/>
          <w:sz w:val="24"/>
          <w:szCs w:val="24"/>
          <w:lang w:eastAsia="ja-JP"/>
        </w:rPr>
        <w:t>Agri</w:t>
      </w:r>
      <w:proofErr w:type="spellEnd"/>
      <w:r w:rsidR="0068258E">
        <w:rPr>
          <w:rFonts w:ascii="Arial" w:hAnsi="Arial" w:cs="Arial"/>
          <w:b/>
          <w:bCs/>
          <w:sz w:val="24"/>
          <w:szCs w:val="24"/>
          <w:lang w:eastAsia="ja-JP"/>
        </w:rPr>
        <w:t>-food I</w:t>
      </w:r>
      <w:r w:rsidR="00A31C1A" w:rsidRPr="0068258E">
        <w:rPr>
          <w:rFonts w:ascii="Arial" w:hAnsi="Arial" w:cs="Arial"/>
          <w:b/>
          <w:bCs/>
          <w:sz w:val="24"/>
          <w:szCs w:val="24"/>
          <w:lang w:eastAsia="ja-JP"/>
        </w:rPr>
        <w:t>ndustries</w:t>
      </w:r>
      <w:r w:rsidR="00A071C7">
        <w:rPr>
          <w:rFonts w:ascii="Arial" w:hAnsi="Arial" w:cs="Arial"/>
          <w:b/>
          <w:bCs/>
          <w:sz w:val="24"/>
          <w:szCs w:val="24"/>
          <w:lang w:eastAsia="ja-JP"/>
        </w:rPr>
        <w:tab/>
        <w:t>6</w:t>
      </w:r>
      <w:r w:rsidR="00B941EE">
        <w:rPr>
          <w:rFonts w:ascii="Arial" w:hAnsi="Arial" w:cs="Arial"/>
          <w:b/>
          <w:bCs/>
          <w:sz w:val="24"/>
          <w:szCs w:val="24"/>
          <w:lang w:eastAsia="ja-JP"/>
        </w:rPr>
        <w:t>7</w:t>
      </w:r>
    </w:p>
    <w:p w:rsidR="00EC7E34" w:rsidRPr="0068258E" w:rsidRDefault="00EC7E34" w:rsidP="00EC7E34">
      <w:pPr>
        <w:tabs>
          <w:tab w:val="left" w:pos="709"/>
          <w:tab w:val="left" w:pos="1701"/>
          <w:tab w:val="right" w:pos="8931"/>
        </w:tabs>
        <w:spacing w:after="0" w:line="240" w:lineRule="auto"/>
        <w:jc w:val="both"/>
        <w:rPr>
          <w:rFonts w:ascii="Arial" w:hAnsi="Arial" w:cs="Arial"/>
          <w:b/>
          <w:sz w:val="24"/>
          <w:szCs w:val="24"/>
        </w:rPr>
      </w:pPr>
    </w:p>
    <w:p w:rsidR="00A31C1A" w:rsidRPr="0068258E" w:rsidRDefault="0068258E" w:rsidP="00EC7E34">
      <w:pPr>
        <w:tabs>
          <w:tab w:val="left" w:pos="709"/>
          <w:tab w:val="left" w:pos="1701"/>
          <w:tab w:val="right" w:pos="8931"/>
        </w:tabs>
        <w:spacing w:after="0" w:line="240" w:lineRule="auto"/>
        <w:jc w:val="both"/>
        <w:rPr>
          <w:rFonts w:ascii="Arial" w:hAnsi="Arial" w:cs="Arial"/>
          <w:b/>
          <w:sz w:val="24"/>
          <w:szCs w:val="24"/>
        </w:rPr>
      </w:pPr>
      <w:r w:rsidRPr="0068258E">
        <w:rPr>
          <w:rFonts w:ascii="Arial" w:hAnsi="Arial" w:cs="Arial"/>
          <w:b/>
          <w:sz w:val="24"/>
          <w:szCs w:val="24"/>
        </w:rPr>
        <w:t>Appendix C</w:t>
      </w:r>
      <w:r w:rsidR="00EC7E34" w:rsidRPr="0068258E">
        <w:rPr>
          <w:rFonts w:ascii="Arial" w:hAnsi="Arial" w:cs="Arial"/>
          <w:b/>
          <w:sz w:val="24"/>
          <w:szCs w:val="24"/>
        </w:rPr>
        <w:tab/>
      </w:r>
      <w:r>
        <w:rPr>
          <w:rFonts w:ascii="Arial" w:hAnsi="Arial" w:cs="Arial"/>
          <w:b/>
          <w:sz w:val="24"/>
          <w:szCs w:val="24"/>
        </w:rPr>
        <w:t>Further Analysis of A</w:t>
      </w:r>
      <w:r w:rsidR="00A31C1A" w:rsidRPr="0068258E">
        <w:rPr>
          <w:rFonts w:ascii="Arial" w:hAnsi="Arial" w:cs="Arial"/>
          <w:b/>
          <w:sz w:val="24"/>
          <w:szCs w:val="24"/>
        </w:rPr>
        <w:t>gricultural GVA</w:t>
      </w:r>
      <w:r w:rsidR="00A071C7">
        <w:rPr>
          <w:rFonts w:ascii="Arial" w:hAnsi="Arial" w:cs="Arial"/>
          <w:b/>
          <w:sz w:val="24"/>
          <w:szCs w:val="24"/>
        </w:rPr>
        <w:tab/>
        <w:t>7</w:t>
      </w:r>
      <w:r w:rsidR="00B941EE">
        <w:rPr>
          <w:rFonts w:ascii="Arial" w:hAnsi="Arial" w:cs="Arial"/>
          <w:b/>
          <w:sz w:val="24"/>
          <w:szCs w:val="24"/>
        </w:rPr>
        <w:t>3</w:t>
      </w:r>
    </w:p>
    <w:p w:rsidR="00EC7E34" w:rsidRPr="0068258E" w:rsidRDefault="00EC7E34" w:rsidP="00EC7E34">
      <w:pPr>
        <w:tabs>
          <w:tab w:val="left" w:pos="709"/>
          <w:tab w:val="left" w:pos="1701"/>
          <w:tab w:val="right" w:pos="8931"/>
        </w:tabs>
        <w:spacing w:after="0" w:line="240" w:lineRule="auto"/>
        <w:jc w:val="both"/>
        <w:rPr>
          <w:rFonts w:ascii="Arial" w:hAnsi="Arial" w:cs="Arial"/>
          <w:b/>
          <w:sz w:val="24"/>
          <w:szCs w:val="24"/>
        </w:rPr>
      </w:pPr>
    </w:p>
    <w:p w:rsidR="0068258E" w:rsidRDefault="00341192" w:rsidP="00DD282C">
      <w:pPr>
        <w:tabs>
          <w:tab w:val="left" w:pos="709"/>
          <w:tab w:val="left" w:pos="1701"/>
          <w:tab w:val="right" w:pos="8931"/>
        </w:tabs>
        <w:spacing w:after="0" w:line="240" w:lineRule="auto"/>
        <w:rPr>
          <w:rFonts w:ascii="Arial" w:hAnsi="Arial" w:cs="Arial"/>
          <w:b/>
          <w:sz w:val="24"/>
          <w:szCs w:val="24"/>
        </w:rPr>
      </w:pPr>
      <w:r w:rsidRPr="0068258E">
        <w:rPr>
          <w:rFonts w:ascii="Arial" w:hAnsi="Arial" w:cs="Arial"/>
          <w:b/>
          <w:sz w:val="24"/>
          <w:szCs w:val="24"/>
        </w:rPr>
        <w:t>Appendix</w:t>
      </w:r>
      <w:r w:rsidR="0068258E" w:rsidRPr="0068258E">
        <w:rPr>
          <w:rFonts w:ascii="Arial" w:hAnsi="Arial" w:cs="Arial"/>
          <w:b/>
          <w:sz w:val="24"/>
          <w:szCs w:val="24"/>
        </w:rPr>
        <w:t xml:space="preserve"> D</w:t>
      </w:r>
      <w:r w:rsidR="0068258E" w:rsidRPr="0068258E">
        <w:rPr>
          <w:rFonts w:ascii="Arial" w:hAnsi="Arial" w:cs="Arial"/>
          <w:b/>
          <w:sz w:val="24"/>
          <w:szCs w:val="24"/>
        </w:rPr>
        <w:tab/>
      </w:r>
      <w:r w:rsidR="0068258E">
        <w:rPr>
          <w:rFonts w:ascii="Arial" w:hAnsi="Arial" w:cs="Arial"/>
          <w:b/>
          <w:sz w:val="24"/>
          <w:szCs w:val="24"/>
        </w:rPr>
        <w:t>Notes for Supply a</w:t>
      </w:r>
      <w:r w:rsidR="0068258E" w:rsidRPr="0068258E">
        <w:rPr>
          <w:rFonts w:ascii="Arial" w:hAnsi="Arial" w:cs="Arial"/>
          <w:b/>
          <w:sz w:val="24"/>
          <w:szCs w:val="24"/>
        </w:rPr>
        <w:t>nd Us</w:t>
      </w:r>
      <w:r w:rsidR="0068258E">
        <w:rPr>
          <w:rFonts w:ascii="Arial" w:hAnsi="Arial" w:cs="Arial"/>
          <w:b/>
          <w:sz w:val="24"/>
          <w:szCs w:val="24"/>
        </w:rPr>
        <w:t xml:space="preserve">e Tables Calculations </w:t>
      </w:r>
    </w:p>
    <w:p w:rsidR="00FC6FEA" w:rsidRPr="0068258E" w:rsidRDefault="0068258E" w:rsidP="00DD282C">
      <w:pPr>
        <w:tabs>
          <w:tab w:val="left" w:pos="709"/>
          <w:tab w:val="left" w:pos="1701"/>
          <w:tab w:val="right" w:pos="8931"/>
        </w:tabs>
        <w:spacing w:after="0" w:line="240" w:lineRule="auto"/>
        <w:rPr>
          <w:rFonts w:ascii="Arial" w:hAnsi="Arial" w:cs="Arial"/>
          <w:b/>
          <w:sz w:val="24"/>
          <w:szCs w:val="24"/>
        </w:rPr>
        <w:sectPr w:rsidR="00FC6FEA" w:rsidRPr="0068258E" w:rsidSect="00CF5D46">
          <w:headerReference w:type="default" r:id="rId14"/>
          <w:footerReference w:type="default" r:id="rId15"/>
          <w:footnotePr>
            <w:pos w:val="beneathText"/>
          </w:footnotePr>
          <w:type w:val="continuous"/>
          <w:pgSz w:w="11905" w:h="16837"/>
          <w:pgMar w:top="1440" w:right="1440" w:bottom="1440" w:left="1440" w:header="720" w:footer="720" w:gutter="0"/>
          <w:pgNumType w:start="1"/>
          <w:cols w:space="720"/>
          <w:docGrid w:linePitch="240" w:charSpace="36864"/>
        </w:sectPr>
      </w:pPr>
      <w:r>
        <w:rPr>
          <w:rFonts w:ascii="Arial" w:hAnsi="Arial" w:cs="Arial"/>
          <w:b/>
          <w:sz w:val="24"/>
          <w:szCs w:val="24"/>
        </w:rPr>
        <w:tab/>
      </w:r>
      <w:r>
        <w:rPr>
          <w:rFonts w:ascii="Arial" w:hAnsi="Arial" w:cs="Arial"/>
          <w:b/>
          <w:sz w:val="24"/>
          <w:szCs w:val="24"/>
        </w:rPr>
        <w:tab/>
        <w:t>Relating to t</w:t>
      </w:r>
      <w:r w:rsidRPr="0068258E">
        <w:rPr>
          <w:rFonts w:ascii="Arial" w:hAnsi="Arial" w:cs="Arial"/>
          <w:b/>
          <w:sz w:val="24"/>
          <w:szCs w:val="24"/>
        </w:rPr>
        <w:t>he Primary Sector Analysis</w:t>
      </w:r>
      <w:r w:rsidR="00DD282C">
        <w:rPr>
          <w:rFonts w:ascii="Arial" w:hAnsi="Arial" w:cs="Arial"/>
          <w:b/>
          <w:sz w:val="24"/>
          <w:szCs w:val="24"/>
        </w:rPr>
        <w:tab/>
      </w:r>
      <w:r w:rsidRPr="0068258E">
        <w:rPr>
          <w:rFonts w:ascii="Arial" w:hAnsi="Arial" w:cs="Arial"/>
          <w:b/>
          <w:sz w:val="24"/>
          <w:szCs w:val="24"/>
        </w:rPr>
        <w:t xml:space="preserve"> </w:t>
      </w:r>
      <w:r w:rsidR="00A071C7">
        <w:rPr>
          <w:rFonts w:ascii="Arial" w:hAnsi="Arial" w:cs="Arial"/>
          <w:b/>
          <w:sz w:val="24"/>
          <w:szCs w:val="24"/>
        </w:rPr>
        <w:t>7</w:t>
      </w:r>
      <w:r w:rsidR="00B941EE">
        <w:rPr>
          <w:rFonts w:ascii="Arial" w:hAnsi="Arial" w:cs="Arial"/>
          <w:b/>
          <w:sz w:val="24"/>
          <w:szCs w:val="24"/>
        </w:rPr>
        <w:t>7</w:t>
      </w:r>
    </w:p>
    <w:p w:rsidR="00FC6FEA" w:rsidRDefault="00FC6FEA" w:rsidP="00FC6FEA">
      <w:pPr>
        <w:tabs>
          <w:tab w:val="left" w:pos="709"/>
          <w:tab w:val="right" w:pos="8931"/>
        </w:tabs>
        <w:spacing w:after="0" w:line="240" w:lineRule="auto"/>
        <w:jc w:val="both"/>
        <w:rPr>
          <w:rFonts w:ascii="Arial" w:hAnsi="Arial" w:cs="Arial"/>
          <w:b/>
          <w:sz w:val="18"/>
          <w:szCs w:val="18"/>
        </w:rPr>
        <w:sectPr w:rsidR="00FC6FEA" w:rsidSect="00FC6FEA">
          <w:footerReference w:type="default" r:id="rId16"/>
          <w:footnotePr>
            <w:pos w:val="beneathText"/>
          </w:footnotePr>
          <w:pgSz w:w="11905" w:h="16837"/>
          <w:pgMar w:top="1440" w:right="1440" w:bottom="1440" w:left="1440" w:header="720" w:footer="720" w:gutter="0"/>
          <w:pgNumType w:start="1"/>
          <w:cols w:space="720"/>
          <w:docGrid w:linePitch="240" w:charSpace="36864"/>
        </w:sectPr>
      </w:pPr>
    </w:p>
    <w:p w:rsidR="00056277" w:rsidRPr="00106844" w:rsidRDefault="00B26DC5" w:rsidP="0087444B">
      <w:pPr>
        <w:pStyle w:val="Heading2"/>
        <w:spacing w:line="240" w:lineRule="auto"/>
        <w:jc w:val="center"/>
      </w:pPr>
      <w:r>
        <w:t>SUMMARY</w:t>
      </w:r>
    </w:p>
    <w:p w:rsidR="00DA7DEA" w:rsidRPr="00106844" w:rsidRDefault="00DA7DEA" w:rsidP="0087444B">
      <w:pPr>
        <w:spacing w:after="0" w:line="240" w:lineRule="auto"/>
        <w:jc w:val="both"/>
        <w:rPr>
          <w:rFonts w:ascii="Arial" w:hAnsi="Arial" w:cs="Arial"/>
        </w:rPr>
      </w:pPr>
    </w:p>
    <w:p w:rsidR="0087444B" w:rsidRDefault="0087444B" w:rsidP="0087444B">
      <w:pPr>
        <w:spacing w:after="0" w:line="240" w:lineRule="auto"/>
        <w:jc w:val="both"/>
        <w:rPr>
          <w:rFonts w:ascii="Arial" w:hAnsi="Arial" w:cs="Arial"/>
          <w:b/>
        </w:rPr>
      </w:pPr>
    </w:p>
    <w:p w:rsidR="00DA7DEA" w:rsidRPr="00106844" w:rsidRDefault="00DA7DEA" w:rsidP="0087444B">
      <w:pPr>
        <w:spacing w:after="0" w:line="240" w:lineRule="auto"/>
        <w:jc w:val="both"/>
        <w:rPr>
          <w:rFonts w:ascii="Arial" w:hAnsi="Arial" w:cs="Arial"/>
          <w:b/>
        </w:rPr>
      </w:pPr>
      <w:r w:rsidRPr="00106844">
        <w:rPr>
          <w:rFonts w:ascii="Arial" w:hAnsi="Arial" w:cs="Arial"/>
          <w:b/>
        </w:rPr>
        <w:t>Introduction</w:t>
      </w:r>
    </w:p>
    <w:p w:rsidR="0087444B" w:rsidRDefault="0087444B" w:rsidP="0087444B">
      <w:pPr>
        <w:spacing w:after="0" w:line="240" w:lineRule="auto"/>
        <w:jc w:val="both"/>
        <w:rPr>
          <w:rFonts w:ascii="Arial" w:hAnsi="Arial" w:cs="Arial"/>
        </w:rPr>
      </w:pPr>
    </w:p>
    <w:p w:rsidR="004061E5" w:rsidRPr="00106844" w:rsidRDefault="004061E5" w:rsidP="0087444B">
      <w:pPr>
        <w:spacing w:after="0" w:line="240" w:lineRule="auto"/>
        <w:jc w:val="both"/>
        <w:rPr>
          <w:rFonts w:ascii="Arial" w:hAnsi="Arial" w:cs="Arial"/>
        </w:rPr>
      </w:pPr>
      <w:r w:rsidRPr="00106844">
        <w:rPr>
          <w:rFonts w:ascii="Arial" w:hAnsi="Arial" w:cs="Arial"/>
        </w:rPr>
        <w:t>This is our first review of Devon’s food economy. It seeks to establish a current and accurate picture of the sector, providing an overview of trends, market developments, impact of the recession</w:t>
      </w:r>
      <w:r w:rsidR="00742CD9" w:rsidRPr="00106844">
        <w:rPr>
          <w:rStyle w:val="FootnoteReference"/>
          <w:rFonts w:ascii="Arial" w:hAnsi="Arial" w:cs="Arial"/>
        </w:rPr>
        <w:footnoteReference w:id="1"/>
      </w:r>
      <w:r w:rsidRPr="00106844">
        <w:rPr>
          <w:rFonts w:ascii="Arial" w:hAnsi="Arial" w:cs="Arial"/>
        </w:rPr>
        <w:t xml:space="preserve"> and busi</w:t>
      </w:r>
      <w:r w:rsidR="00580AE4">
        <w:rPr>
          <w:rFonts w:ascii="Arial" w:hAnsi="Arial" w:cs="Arial"/>
        </w:rPr>
        <w:t xml:space="preserve">ness support needs. </w:t>
      </w:r>
      <w:r w:rsidRPr="00106844">
        <w:rPr>
          <w:rFonts w:ascii="Arial" w:hAnsi="Arial" w:cs="Arial"/>
        </w:rPr>
        <w:t>Given current policy reform and changes in the global economy it is a critical time to review the sector.  Cornwall has benefited from such intelligence for close to a decade and now, thanks to funding from Devon County Council</w:t>
      </w:r>
      <w:r w:rsidR="0087444B">
        <w:rPr>
          <w:rFonts w:ascii="Arial" w:hAnsi="Arial" w:cs="Arial"/>
        </w:rPr>
        <w:t>,</w:t>
      </w:r>
      <w:r w:rsidRPr="00106844">
        <w:rPr>
          <w:rFonts w:ascii="Arial" w:hAnsi="Arial" w:cs="Arial"/>
        </w:rPr>
        <w:t xml:space="preserve"> we are able to present the first comprehensive review of Devon’s food economy.</w:t>
      </w:r>
    </w:p>
    <w:p w:rsidR="0087444B" w:rsidRDefault="0087444B" w:rsidP="0087444B">
      <w:pPr>
        <w:spacing w:after="0" w:line="240" w:lineRule="auto"/>
        <w:jc w:val="both"/>
        <w:rPr>
          <w:rFonts w:ascii="Arial" w:hAnsi="Arial" w:cs="Arial"/>
        </w:rPr>
      </w:pPr>
    </w:p>
    <w:p w:rsidR="009F7E4C" w:rsidRPr="00106844" w:rsidRDefault="00BA02CA" w:rsidP="0087444B">
      <w:pPr>
        <w:spacing w:after="0" w:line="240" w:lineRule="auto"/>
        <w:jc w:val="both"/>
        <w:rPr>
          <w:rFonts w:ascii="Arial" w:hAnsi="Arial" w:cs="Arial"/>
        </w:rPr>
      </w:pPr>
      <w:r w:rsidRPr="00106844">
        <w:rPr>
          <w:rFonts w:ascii="Arial" w:hAnsi="Arial" w:cs="Arial"/>
        </w:rPr>
        <w:t>R</w:t>
      </w:r>
      <w:r w:rsidR="009F7E4C" w:rsidRPr="00106844">
        <w:rPr>
          <w:rFonts w:ascii="Arial" w:hAnsi="Arial" w:cs="Arial"/>
        </w:rPr>
        <w:t xml:space="preserve">esearching the agri-food sector beyond the </w:t>
      </w:r>
      <w:r w:rsidR="008616DE">
        <w:rPr>
          <w:rFonts w:ascii="Arial" w:hAnsi="Arial" w:cs="Arial"/>
        </w:rPr>
        <w:t>farmgate</w:t>
      </w:r>
      <w:r w:rsidR="009F7E4C" w:rsidRPr="00106844">
        <w:rPr>
          <w:rFonts w:ascii="Arial" w:hAnsi="Arial" w:cs="Arial"/>
        </w:rPr>
        <w:t xml:space="preserve"> can be challenging. Extensive data is frequently unavailable</w:t>
      </w:r>
      <w:r w:rsidRPr="00106844">
        <w:rPr>
          <w:rFonts w:ascii="Arial" w:hAnsi="Arial" w:cs="Arial"/>
        </w:rPr>
        <w:t>. W</w:t>
      </w:r>
      <w:r w:rsidR="009F7E4C" w:rsidRPr="00106844">
        <w:rPr>
          <w:rFonts w:ascii="Arial" w:hAnsi="Arial" w:cs="Arial"/>
        </w:rPr>
        <w:t xml:space="preserve">e have made </w:t>
      </w:r>
      <w:r w:rsidR="00043992" w:rsidRPr="00106844">
        <w:rPr>
          <w:rFonts w:ascii="Arial" w:hAnsi="Arial" w:cs="Arial"/>
        </w:rPr>
        <w:t>considerable</w:t>
      </w:r>
      <w:r w:rsidR="009F7E4C" w:rsidRPr="00106844">
        <w:rPr>
          <w:rFonts w:ascii="Arial" w:hAnsi="Arial" w:cs="Arial"/>
        </w:rPr>
        <w:t xml:space="preserve"> use of Defra data and have been supplied with data from other sources</w:t>
      </w:r>
      <w:r w:rsidRPr="00106844">
        <w:rPr>
          <w:rFonts w:ascii="Arial" w:hAnsi="Arial" w:cs="Arial"/>
        </w:rPr>
        <w:t xml:space="preserve">.  A number of </w:t>
      </w:r>
      <w:r w:rsidR="009F7E4C" w:rsidRPr="00106844">
        <w:rPr>
          <w:rFonts w:ascii="Arial" w:hAnsi="Arial" w:cs="Arial"/>
        </w:rPr>
        <w:t xml:space="preserve">the figures </w:t>
      </w:r>
      <w:r w:rsidRPr="00106844">
        <w:rPr>
          <w:rFonts w:ascii="Arial" w:hAnsi="Arial" w:cs="Arial"/>
        </w:rPr>
        <w:t xml:space="preserve">quoted in </w:t>
      </w:r>
      <w:r w:rsidR="00043992" w:rsidRPr="00106844">
        <w:rPr>
          <w:rFonts w:ascii="Arial" w:hAnsi="Arial" w:cs="Arial"/>
        </w:rPr>
        <w:t>this</w:t>
      </w:r>
      <w:r w:rsidRPr="00106844">
        <w:rPr>
          <w:rFonts w:ascii="Arial" w:hAnsi="Arial" w:cs="Arial"/>
        </w:rPr>
        <w:t xml:space="preserve"> report have been </w:t>
      </w:r>
      <w:r w:rsidR="009F7E4C" w:rsidRPr="00106844">
        <w:rPr>
          <w:rFonts w:ascii="Arial" w:hAnsi="Arial" w:cs="Arial"/>
        </w:rPr>
        <w:t>derived from estimates and calculations and the necessary caveats are detailed in the accompanying text</w:t>
      </w:r>
      <w:r w:rsidR="00083CA2" w:rsidRPr="00106844">
        <w:rPr>
          <w:rFonts w:ascii="Arial" w:hAnsi="Arial" w:cs="Arial"/>
        </w:rPr>
        <w:t>,</w:t>
      </w:r>
      <w:r w:rsidR="009F7E4C" w:rsidRPr="00106844">
        <w:rPr>
          <w:rFonts w:ascii="Arial" w:hAnsi="Arial" w:cs="Arial"/>
        </w:rPr>
        <w:t xml:space="preserve"> tables</w:t>
      </w:r>
      <w:r w:rsidR="00083CA2" w:rsidRPr="00106844">
        <w:rPr>
          <w:rFonts w:ascii="Arial" w:hAnsi="Arial" w:cs="Arial"/>
        </w:rPr>
        <w:t xml:space="preserve"> and </w:t>
      </w:r>
      <w:r w:rsidR="00B26DC5" w:rsidRPr="00106844">
        <w:rPr>
          <w:rFonts w:ascii="Arial" w:hAnsi="Arial" w:cs="Arial"/>
        </w:rPr>
        <w:t>appendices</w:t>
      </w:r>
      <w:r w:rsidR="009F7E4C" w:rsidRPr="00106844">
        <w:rPr>
          <w:rFonts w:ascii="Arial" w:hAnsi="Arial" w:cs="Arial"/>
        </w:rPr>
        <w:t xml:space="preserve">. </w:t>
      </w:r>
      <w:r w:rsidRPr="00106844">
        <w:rPr>
          <w:rFonts w:ascii="Arial" w:hAnsi="Arial" w:cs="Arial"/>
        </w:rPr>
        <w:t>W</w:t>
      </w:r>
      <w:r w:rsidR="009F7E4C" w:rsidRPr="00106844">
        <w:rPr>
          <w:rFonts w:ascii="Arial" w:hAnsi="Arial" w:cs="Arial"/>
        </w:rPr>
        <w:t>e have also collected a range of data directly from bus</w:t>
      </w:r>
      <w:r w:rsidRPr="00106844">
        <w:rPr>
          <w:rFonts w:ascii="Arial" w:hAnsi="Arial" w:cs="Arial"/>
        </w:rPr>
        <w:t>inesses in the agri-foo</w:t>
      </w:r>
      <w:r w:rsidR="00705DEB" w:rsidRPr="00106844">
        <w:rPr>
          <w:rFonts w:ascii="Arial" w:hAnsi="Arial" w:cs="Arial"/>
        </w:rPr>
        <w:t>d sector via an online survey of 108 food and farming businesses</w:t>
      </w:r>
      <w:r w:rsidR="00083CA2" w:rsidRPr="00106844">
        <w:rPr>
          <w:rFonts w:ascii="Arial" w:hAnsi="Arial" w:cs="Arial"/>
        </w:rPr>
        <w:t xml:space="preserve">. </w:t>
      </w:r>
      <w:r w:rsidR="009F7E4C" w:rsidRPr="00106844">
        <w:rPr>
          <w:rFonts w:ascii="Arial" w:hAnsi="Arial" w:cs="Arial"/>
        </w:rPr>
        <w:t xml:space="preserve"> </w:t>
      </w:r>
      <w:r w:rsidRPr="00106844">
        <w:rPr>
          <w:rFonts w:ascii="Arial" w:hAnsi="Arial" w:cs="Arial"/>
        </w:rPr>
        <w:t>In addition we conducted a number of semi-structured interviews with key informants (many of whom are producers, processors and retailers)</w:t>
      </w:r>
      <w:r w:rsidR="00F117D7" w:rsidRPr="00106844">
        <w:rPr>
          <w:rFonts w:ascii="Arial" w:hAnsi="Arial" w:cs="Arial"/>
        </w:rPr>
        <w:t xml:space="preserve"> in order to provide additional depth to the online survey and to gain the insight of key </w:t>
      </w:r>
      <w:r w:rsidR="00043992" w:rsidRPr="00106844">
        <w:rPr>
          <w:rFonts w:ascii="Arial" w:hAnsi="Arial" w:cs="Arial"/>
        </w:rPr>
        <w:t>observers</w:t>
      </w:r>
      <w:r w:rsidR="00F117D7" w:rsidRPr="00106844">
        <w:rPr>
          <w:rFonts w:ascii="Arial" w:hAnsi="Arial" w:cs="Arial"/>
        </w:rPr>
        <w:t xml:space="preserve"> of</w:t>
      </w:r>
      <w:r w:rsidR="00B26DC5">
        <w:rPr>
          <w:rFonts w:ascii="Arial" w:hAnsi="Arial" w:cs="Arial"/>
        </w:rPr>
        <w:t>,</w:t>
      </w:r>
      <w:r w:rsidR="00F117D7" w:rsidRPr="00106844">
        <w:rPr>
          <w:rFonts w:ascii="Arial" w:hAnsi="Arial" w:cs="Arial"/>
        </w:rPr>
        <w:t xml:space="preserve"> and participants in</w:t>
      </w:r>
      <w:r w:rsidR="00B26DC5">
        <w:rPr>
          <w:rFonts w:ascii="Arial" w:hAnsi="Arial" w:cs="Arial"/>
        </w:rPr>
        <w:t>,</w:t>
      </w:r>
      <w:r w:rsidR="00F117D7" w:rsidRPr="00106844">
        <w:rPr>
          <w:rFonts w:ascii="Arial" w:hAnsi="Arial" w:cs="Arial"/>
        </w:rPr>
        <w:t xml:space="preserve"> Devon’s food economy.</w:t>
      </w:r>
    </w:p>
    <w:p w:rsidR="0087444B" w:rsidRDefault="0087444B" w:rsidP="0087444B">
      <w:pPr>
        <w:spacing w:after="0" w:line="240" w:lineRule="auto"/>
        <w:jc w:val="both"/>
        <w:rPr>
          <w:rFonts w:ascii="Arial" w:hAnsi="Arial" w:cs="Arial"/>
          <w:b/>
        </w:rPr>
      </w:pPr>
    </w:p>
    <w:p w:rsidR="0087444B" w:rsidRDefault="0087444B" w:rsidP="0087444B">
      <w:pPr>
        <w:spacing w:after="0" w:line="240" w:lineRule="auto"/>
        <w:jc w:val="both"/>
        <w:rPr>
          <w:rFonts w:ascii="Arial" w:hAnsi="Arial" w:cs="Arial"/>
          <w:b/>
        </w:rPr>
      </w:pPr>
    </w:p>
    <w:p w:rsidR="009F7E4C" w:rsidRPr="00106844" w:rsidRDefault="00B3495A" w:rsidP="0087444B">
      <w:pPr>
        <w:spacing w:after="0" w:line="240" w:lineRule="auto"/>
        <w:jc w:val="both"/>
        <w:rPr>
          <w:rFonts w:ascii="Arial" w:hAnsi="Arial" w:cs="Arial"/>
          <w:b/>
        </w:rPr>
      </w:pPr>
      <w:r w:rsidRPr="00106844">
        <w:rPr>
          <w:rFonts w:ascii="Arial" w:hAnsi="Arial" w:cs="Arial"/>
          <w:b/>
        </w:rPr>
        <w:t>Main findings</w:t>
      </w:r>
    </w:p>
    <w:p w:rsidR="00870931" w:rsidRPr="00106844" w:rsidRDefault="00870931" w:rsidP="0087444B">
      <w:pPr>
        <w:suppressAutoHyphens w:val="0"/>
        <w:spacing w:after="0" w:line="240" w:lineRule="auto"/>
        <w:jc w:val="both"/>
        <w:rPr>
          <w:rFonts w:ascii="Arial" w:hAnsi="Arial" w:cs="Arial"/>
        </w:rPr>
      </w:pPr>
    </w:p>
    <w:p w:rsidR="00C95D7C" w:rsidRPr="00106844" w:rsidRDefault="00C95D7C" w:rsidP="0087444B">
      <w:pPr>
        <w:pStyle w:val="ListParagraph"/>
        <w:numPr>
          <w:ilvl w:val="0"/>
          <w:numId w:val="4"/>
        </w:numPr>
        <w:spacing w:after="0" w:line="240" w:lineRule="auto"/>
        <w:jc w:val="both"/>
        <w:rPr>
          <w:rFonts w:ascii="Arial" w:hAnsi="Arial" w:cs="Arial"/>
        </w:rPr>
      </w:pPr>
      <w:r w:rsidRPr="00106844">
        <w:rPr>
          <w:rFonts w:ascii="Arial" w:hAnsi="Arial" w:cs="Arial"/>
        </w:rPr>
        <w:t>Agriculture is responsible for about twice as much employment in Devon as it is generally in Great Britain</w:t>
      </w:r>
      <w:r w:rsidR="0087444B">
        <w:rPr>
          <w:rFonts w:ascii="Arial" w:hAnsi="Arial" w:cs="Arial"/>
        </w:rPr>
        <w:t>.  1</w:t>
      </w:r>
      <w:r w:rsidRPr="00106844">
        <w:rPr>
          <w:rFonts w:ascii="Arial" w:hAnsi="Arial" w:cs="Arial"/>
        </w:rPr>
        <w:t xml:space="preserve">5% of Devon’s manufacturing employment is in food and drink processing which is about the same as in Great Britain’s manufacturing as a whole. </w:t>
      </w:r>
    </w:p>
    <w:p w:rsidR="00C62FF9" w:rsidRPr="009126BB" w:rsidRDefault="00083CA2" w:rsidP="0087444B">
      <w:pPr>
        <w:pStyle w:val="ListParagraph"/>
        <w:numPr>
          <w:ilvl w:val="0"/>
          <w:numId w:val="4"/>
        </w:numPr>
        <w:spacing w:after="0" w:line="240" w:lineRule="auto"/>
        <w:jc w:val="both"/>
        <w:rPr>
          <w:rFonts w:ascii="Arial" w:hAnsi="Arial" w:cs="Arial"/>
          <w:color w:val="000000" w:themeColor="text1"/>
        </w:rPr>
      </w:pPr>
      <w:r w:rsidRPr="009126BB">
        <w:rPr>
          <w:rFonts w:ascii="Arial" w:hAnsi="Arial" w:cs="Arial"/>
          <w:color w:val="000000" w:themeColor="text1"/>
        </w:rPr>
        <w:t xml:space="preserve">Analysis of data published by the </w:t>
      </w:r>
      <w:r w:rsidRPr="009126BB">
        <w:rPr>
          <w:rFonts w:ascii="Arial" w:hAnsi="Arial" w:cs="Arial"/>
          <w:szCs w:val="24"/>
        </w:rPr>
        <w:t>Office for National Statistic</w:t>
      </w:r>
      <w:r w:rsidR="009D2788">
        <w:rPr>
          <w:rFonts w:ascii="Arial" w:hAnsi="Arial" w:cs="Arial"/>
          <w:szCs w:val="24"/>
        </w:rPr>
        <w:t>s</w:t>
      </w:r>
      <w:r w:rsidRPr="009126BB">
        <w:rPr>
          <w:rFonts w:ascii="Arial" w:hAnsi="Arial" w:cs="Arial"/>
          <w:szCs w:val="24"/>
        </w:rPr>
        <w:t xml:space="preserve"> (ONS) indicates that t</w:t>
      </w:r>
      <w:r w:rsidR="00C62FF9" w:rsidRPr="009126BB">
        <w:rPr>
          <w:rFonts w:ascii="Arial" w:hAnsi="Arial" w:cs="Arial"/>
          <w:color w:val="000000" w:themeColor="text1"/>
        </w:rPr>
        <w:t xml:space="preserve">here have been significant falls in the value of agricultural production since 2008. However net farm incomes have been protected </w:t>
      </w:r>
      <w:r w:rsidRPr="009126BB">
        <w:rPr>
          <w:rFonts w:ascii="Arial" w:hAnsi="Arial" w:cs="Arial"/>
          <w:color w:val="000000" w:themeColor="text1"/>
        </w:rPr>
        <w:t xml:space="preserve">from the full effects of these falls </w:t>
      </w:r>
      <w:r w:rsidR="00C62FF9" w:rsidRPr="009126BB">
        <w:rPr>
          <w:rFonts w:ascii="Arial" w:hAnsi="Arial" w:cs="Arial"/>
          <w:color w:val="000000" w:themeColor="text1"/>
        </w:rPr>
        <w:t xml:space="preserve">by sterling devaluation and </w:t>
      </w:r>
      <w:r w:rsidRPr="009126BB">
        <w:rPr>
          <w:rFonts w:ascii="Arial" w:hAnsi="Arial" w:cs="Arial"/>
          <w:color w:val="000000" w:themeColor="text1"/>
        </w:rPr>
        <w:t xml:space="preserve">the consequent </w:t>
      </w:r>
      <w:r w:rsidR="00C62FF9" w:rsidRPr="009126BB">
        <w:rPr>
          <w:rFonts w:ascii="Arial" w:hAnsi="Arial" w:cs="Arial"/>
          <w:color w:val="000000" w:themeColor="text1"/>
        </w:rPr>
        <w:t>20% increase in farm support payments which are based in euros</w:t>
      </w:r>
      <w:r w:rsidRPr="009126BB">
        <w:rPr>
          <w:rFonts w:ascii="Arial" w:hAnsi="Arial" w:cs="Arial"/>
          <w:color w:val="000000" w:themeColor="text1"/>
        </w:rPr>
        <w:t>.</w:t>
      </w:r>
    </w:p>
    <w:p w:rsidR="009126BB" w:rsidRDefault="00A560A3" w:rsidP="009126BB">
      <w:pPr>
        <w:pStyle w:val="ListParagraph"/>
        <w:numPr>
          <w:ilvl w:val="0"/>
          <w:numId w:val="4"/>
        </w:numPr>
        <w:spacing w:after="0" w:line="240" w:lineRule="auto"/>
        <w:jc w:val="both"/>
        <w:rPr>
          <w:rFonts w:ascii="Arial" w:hAnsi="Arial" w:cs="Arial"/>
        </w:rPr>
      </w:pPr>
      <w:r w:rsidRPr="00106844">
        <w:rPr>
          <w:rFonts w:ascii="Arial" w:hAnsi="Arial" w:cs="Arial"/>
        </w:rPr>
        <w:t>Devon</w:t>
      </w:r>
      <w:r w:rsidR="00B3495A" w:rsidRPr="00106844">
        <w:rPr>
          <w:rFonts w:ascii="Arial" w:hAnsi="Arial" w:cs="Arial"/>
        </w:rPr>
        <w:t>’s</w:t>
      </w:r>
      <w:r w:rsidRPr="00106844">
        <w:rPr>
          <w:rFonts w:ascii="Arial" w:hAnsi="Arial" w:cs="Arial"/>
        </w:rPr>
        <w:t xml:space="preserve"> food economy is larger </w:t>
      </w:r>
      <w:r w:rsidR="00B3495A" w:rsidRPr="00106844">
        <w:rPr>
          <w:rFonts w:ascii="Arial" w:hAnsi="Arial" w:cs="Arial"/>
        </w:rPr>
        <w:t xml:space="preserve">in relative terms </w:t>
      </w:r>
      <w:r w:rsidRPr="00106844">
        <w:rPr>
          <w:rFonts w:ascii="Arial" w:hAnsi="Arial" w:cs="Arial"/>
        </w:rPr>
        <w:t xml:space="preserve">than the food economy of most other English counties. </w:t>
      </w:r>
      <w:r w:rsidR="0087444B">
        <w:rPr>
          <w:rFonts w:ascii="Arial" w:hAnsi="Arial" w:cs="Arial"/>
        </w:rPr>
        <w:t>In 2008 t</w:t>
      </w:r>
      <w:r w:rsidRPr="00106844">
        <w:rPr>
          <w:rFonts w:ascii="Arial" w:hAnsi="Arial" w:cs="Arial"/>
        </w:rPr>
        <w:t>he whole agri-food industry in its broadest sense</w:t>
      </w:r>
      <w:r w:rsidR="0087444B">
        <w:rPr>
          <w:rFonts w:ascii="Arial" w:hAnsi="Arial" w:cs="Arial"/>
        </w:rPr>
        <w:t>,</w:t>
      </w:r>
      <w:r w:rsidRPr="00106844">
        <w:rPr>
          <w:rFonts w:ascii="Arial" w:hAnsi="Arial" w:cs="Arial"/>
        </w:rPr>
        <w:t xml:space="preserve"> including restaurants, bars, supermarkets and accommodation</w:t>
      </w:r>
      <w:r w:rsidR="0087444B">
        <w:rPr>
          <w:rFonts w:ascii="Arial" w:hAnsi="Arial" w:cs="Arial"/>
        </w:rPr>
        <w:t xml:space="preserve">, </w:t>
      </w:r>
      <w:r w:rsidRPr="00106844">
        <w:rPr>
          <w:rFonts w:ascii="Arial" w:hAnsi="Arial" w:cs="Arial"/>
        </w:rPr>
        <w:t>accounted for approaching 13% of total Gross Value Added</w:t>
      </w:r>
      <w:r w:rsidR="0087444B">
        <w:rPr>
          <w:rFonts w:ascii="Arial" w:hAnsi="Arial" w:cs="Arial"/>
        </w:rPr>
        <w:t xml:space="preserve"> (GVA)</w:t>
      </w:r>
      <w:r w:rsidR="00CE6EF1" w:rsidRPr="00CE6EF1">
        <w:rPr>
          <w:rStyle w:val="FootnoteReference"/>
          <w:rFonts w:ascii="Arial" w:hAnsi="Arial" w:cs="Arial"/>
        </w:rPr>
        <w:t xml:space="preserve"> </w:t>
      </w:r>
      <w:r w:rsidR="00CE6EF1" w:rsidRPr="00106844">
        <w:rPr>
          <w:rStyle w:val="FootnoteReference"/>
          <w:rFonts w:ascii="Arial" w:hAnsi="Arial" w:cs="Arial"/>
        </w:rPr>
        <w:footnoteReference w:id="2"/>
      </w:r>
      <w:r w:rsidRPr="00106844">
        <w:rPr>
          <w:rFonts w:ascii="Arial" w:hAnsi="Arial" w:cs="Arial"/>
        </w:rPr>
        <w:t xml:space="preserve"> in Devon. The equivalent figure for Great Britain is 7.6%.</w:t>
      </w:r>
    </w:p>
    <w:p w:rsidR="00DF7FC2" w:rsidRPr="009126BB" w:rsidRDefault="00CC292A" w:rsidP="009126BB">
      <w:pPr>
        <w:pStyle w:val="ListParagraph"/>
        <w:numPr>
          <w:ilvl w:val="0"/>
          <w:numId w:val="4"/>
        </w:numPr>
        <w:spacing w:after="0" w:line="240" w:lineRule="auto"/>
        <w:jc w:val="both"/>
        <w:rPr>
          <w:rFonts w:ascii="Arial" w:hAnsi="Arial" w:cs="Arial"/>
        </w:rPr>
      </w:pPr>
      <w:r w:rsidRPr="009126BB">
        <w:rPr>
          <w:rFonts w:ascii="Arial" w:hAnsi="Arial" w:cs="Arial"/>
        </w:rPr>
        <w:t>Analysis of the mo</w:t>
      </w:r>
      <w:r w:rsidR="001C151F" w:rsidRPr="009126BB">
        <w:rPr>
          <w:rFonts w:ascii="Arial" w:hAnsi="Arial" w:cs="Arial"/>
        </w:rPr>
        <w:t>st</w:t>
      </w:r>
      <w:r w:rsidRPr="009126BB">
        <w:rPr>
          <w:rFonts w:ascii="Arial" w:hAnsi="Arial" w:cs="Arial"/>
        </w:rPr>
        <w:t xml:space="preserve"> recent published data from 2008 and 2010 </w:t>
      </w:r>
      <w:r w:rsidR="00B3495A" w:rsidRPr="009126BB">
        <w:rPr>
          <w:rFonts w:ascii="Arial" w:hAnsi="Arial" w:cs="Arial"/>
        </w:rPr>
        <w:t xml:space="preserve">points to </w:t>
      </w:r>
      <w:r w:rsidRPr="009126BB">
        <w:rPr>
          <w:rFonts w:ascii="Arial" w:hAnsi="Arial" w:cs="Arial"/>
        </w:rPr>
        <w:t>declining GVA</w:t>
      </w:r>
      <w:r w:rsidR="00B3495A" w:rsidRPr="009126BB">
        <w:rPr>
          <w:rFonts w:ascii="Arial" w:hAnsi="Arial" w:cs="Arial"/>
        </w:rPr>
        <w:t xml:space="preserve"> in the sector. In contrast, </w:t>
      </w:r>
      <w:r w:rsidRPr="009126BB">
        <w:rPr>
          <w:rFonts w:ascii="Arial" w:hAnsi="Arial" w:cs="Arial"/>
        </w:rPr>
        <w:t>the very recent responses from the Online Survey</w:t>
      </w:r>
      <w:r w:rsidR="00A560A3" w:rsidRPr="009126BB">
        <w:rPr>
          <w:rFonts w:ascii="Arial" w:hAnsi="Arial" w:cs="Arial"/>
        </w:rPr>
        <w:t xml:space="preserve"> (October 2011)</w:t>
      </w:r>
      <w:r w:rsidRPr="009126BB">
        <w:rPr>
          <w:rFonts w:ascii="Arial" w:hAnsi="Arial" w:cs="Arial"/>
        </w:rPr>
        <w:t xml:space="preserve"> and key informant interviews</w:t>
      </w:r>
      <w:r w:rsidR="00A560A3" w:rsidRPr="009126BB">
        <w:rPr>
          <w:rFonts w:ascii="Arial" w:hAnsi="Arial" w:cs="Arial"/>
        </w:rPr>
        <w:t xml:space="preserve"> (February 2012)</w:t>
      </w:r>
      <w:r w:rsidR="00B3495A" w:rsidRPr="009126BB">
        <w:rPr>
          <w:rFonts w:ascii="Arial" w:hAnsi="Arial" w:cs="Arial"/>
        </w:rPr>
        <w:t xml:space="preserve"> suggest</w:t>
      </w:r>
      <w:r w:rsidRPr="009126BB">
        <w:rPr>
          <w:rFonts w:ascii="Arial" w:hAnsi="Arial" w:cs="Arial"/>
        </w:rPr>
        <w:t xml:space="preserve"> a </w:t>
      </w:r>
      <w:r w:rsidR="001C151F" w:rsidRPr="009126BB">
        <w:rPr>
          <w:rFonts w:ascii="Arial" w:hAnsi="Arial" w:cs="Arial"/>
        </w:rPr>
        <w:t xml:space="preserve">more </w:t>
      </w:r>
      <w:r w:rsidRPr="009126BB">
        <w:rPr>
          <w:rFonts w:ascii="Arial" w:hAnsi="Arial" w:cs="Arial"/>
        </w:rPr>
        <w:t xml:space="preserve">positive outlook than would be expected </w:t>
      </w:r>
      <w:r w:rsidR="00A560A3" w:rsidRPr="009126BB">
        <w:rPr>
          <w:rFonts w:ascii="Arial" w:hAnsi="Arial" w:cs="Arial"/>
        </w:rPr>
        <w:t xml:space="preserve">following analysis of </w:t>
      </w:r>
      <w:r w:rsidRPr="009126BB">
        <w:rPr>
          <w:rFonts w:ascii="Arial" w:hAnsi="Arial" w:cs="Arial"/>
        </w:rPr>
        <w:t xml:space="preserve">the published data. This could be a </w:t>
      </w:r>
      <w:r w:rsidR="00B3495A" w:rsidRPr="009126BB">
        <w:rPr>
          <w:rFonts w:ascii="Arial" w:hAnsi="Arial" w:cs="Arial"/>
        </w:rPr>
        <w:t xml:space="preserve">reflection </w:t>
      </w:r>
      <w:r w:rsidRPr="009126BB">
        <w:rPr>
          <w:rFonts w:ascii="Arial" w:hAnsi="Arial" w:cs="Arial"/>
        </w:rPr>
        <w:t xml:space="preserve">of </w:t>
      </w:r>
      <w:r w:rsidR="00C1614D">
        <w:rPr>
          <w:rFonts w:ascii="Arial" w:hAnsi="Arial" w:cs="Arial"/>
        </w:rPr>
        <w:t>the Survey</w:t>
      </w:r>
      <w:r w:rsidRPr="009126BB">
        <w:rPr>
          <w:rFonts w:ascii="Arial" w:hAnsi="Arial" w:cs="Arial"/>
        </w:rPr>
        <w:t xml:space="preserve"> </w:t>
      </w:r>
      <w:r w:rsidR="00B3495A" w:rsidRPr="009126BB">
        <w:rPr>
          <w:rFonts w:ascii="Arial" w:hAnsi="Arial" w:cs="Arial"/>
        </w:rPr>
        <w:t xml:space="preserve">sample and </w:t>
      </w:r>
      <w:r w:rsidRPr="009126BB">
        <w:rPr>
          <w:rFonts w:ascii="Arial" w:hAnsi="Arial" w:cs="Arial"/>
        </w:rPr>
        <w:t xml:space="preserve">methodology or there may also be an upturn in business </w:t>
      </w:r>
      <w:r w:rsidR="00B26DC5" w:rsidRPr="009126BB">
        <w:rPr>
          <w:rFonts w:ascii="Arial" w:hAnsi="Arial" w:cs="Arial"/>
        </w:rPr>
        <w:t>expectations</w:t>
      </w:r>
      <w:r w:rsidRPr="009126BB">
        <w:rPr>
          <w:rFonts w:ascii="Arial" w:hAnsi="Arial" w:cs="Arial"/>
        </w:rPr>
        <w:t xml:space="preserve"> that is yet to </w:t>
      </w:r>
      <w:r w:rsidR="00B26DC5" w:rsidRPr="009126BB">
        <w:rPr>
          <w:rFonts w:ascii="Arial" w:hAnsi="Arial" w:cs="Arial"/>
        </w:rPr>
        <w:t xml:space="preserve">be reflected in </w:t>
      </w:r>
      <w:r w:rsidRPr="009126BB">
        <w:rPr>
          <w:rFonts w:ascii="Arial" w:hAnsi="Arial" w:cs="Arial"/>
        </w:rPr>
        <w:t xml:space="preserve">the published data. </w:t>
      </w:r>
      <w:r w:rsidR="00DF7FC2" w:rsidRPr="009126BB">
        <w:rPr>
          <w:rFonts w:ascii="Arial" w:hAnsi="Arial" w:cs="Arial"/>
        </w:rPr>
        <w:t xml:space="preserve">47 businesses responding to the online survey reported </w:t>
      </w:r>
      <w:r w:rsidR="00B3495A" w:rsidRPr="009126BB">
        <w:rPr>
          <w:rFonts w:ascii="Arial" w:hAnsi="Arial" w:cs="Arial"/>
        </w:rPr>
        <w:t>“</w:t>
      </w:r>
      <w:r w:rsidR="00DF7FC2" w:rsidRPr="009126BB">
        <w:rPr>
          <w:rFonts w:ascii="Arial" w:hAnsi="Arial" w:cs="Arial"/>
        </w:rPr>
        <w:t>good</w:t>
      </w:r>
      <w:r w:rsidR="00B3495A" w:rsidRPr="009126BB">
        <w:rPr>
          <w:rFonts w:ascii="Arial" w:hAnsi="Arial" w:cs="Arial"/>
        </w:rPr>
        <w:t>”</w:t>
      </w:r>
      <w:r w:rsidR="00DF7FC2" w:rsidRPr="009126BB">
        <w:rPr>
          <w:rFonts w:ascii="Arial" w:hAnsi="Arial" w:cs="Arial"/>
        </w:rPr>
        <w:t xml:space="preserve"> or </w:t>
      </w:r>
      <w:r w:rsidR="00B3495A" w:rsidRPr="009126BB">
        <w:rPr>
          <w:rFonts w:ascii="Arial" w:hAnsi="Arial" w:cs="Arial"/>
        </w:rPr>
        <w:t>“</w:t>
      </w:r>
      <w:r w:rsidR="00DF7FC2" w:rsidRPr="009126BB">
        <w:rPr>
          <w:rFonts w:ascii="Arial" w:hAnsi="Arial" w:cs="Arial"/>
        </w:rPr>
        <w:t>excellent</w:t>
      </w:r>
      <w:r w:rsidR="00B3495A" w:rsidRPr="009126BB">
        <w:rPr>
          <w:rFonts w:ascii="Arial" w:hAnsi="Arial" w:cs="Arial"/>
        </w:rPr>
        <w:t>”</w:t>
      </w:r>
      <w:r w:rsidR="00DF7FC2" w:rsidRPr="009126BB">
        <w:rPr>
          <w:rFonts w:ascii="Arial" w:hAnsi="Arial" w:cs="Arial"/>
        </w:rPr>
        <w:t xml:space="preserve"> perceptions </w:t>
      </w:r>
      <w:r w:rsidR="00B26DC5" w:rsidRPr="009126BB">
        <w:rPr>
          <w:rFonts w:ascii="Arial" w:hAnsi="Arial" w:cs="Arial"/>
        </w:rPr>
        <w:t>regarding</w:t>
      </w:r>
      <w:r w:rsidR="00DF7FC2" w:rsidRPr="009126BB">
        <w:rPr>
          <w:rFonts w:ascii="Arial" w:hAnsi="Arial" w:cs="Arial"/>
        </w:rPr>
        <w:t xml:space="preserve"> their future </w:t>
      </w:r>
      <w:r w:rsidR="00B26DC5" w:rsidRPr="009126BB">
        <w:rPr>
          <w:rFonts w:ascii="Arial" w:hAnsi="Arial" w:cs="Arial"/>
        </w:rPr>
        <w:t xml:space="preserve">economic </w:t>
      </w:r>
      <w:r w:rsidR="00DF7FC2" w:rsidRPr="009126BB">
        <w:rPr>
          <w:rFonts w:ascii="Arial" w:hAnsi="Arial" w:cs="Arial"/>
        </w:rPr>
        <w:t xml:space="preserve">outlook. </w:t>
      </w:r>
      <w:r w:rsidR="00B3495A" w:rsidRPr="009126BB">
        <w:rPr>
          <w:rFonts w:ascii="Arial" w:hAnsi="Arial" w:cs="Arial"/>
        </w:rPr>
        <w:t xml:space="preserve">Of these, </w:t>
      </w:r>
      <w:r w:rsidR="0087444B" w:rsidRPr="009126BB">
        <w:rPr>
          <w:rFonts w:ascii="Arial" w:hAnsi="Arial" w:cs="Arial"/>
        </w:rPr>
        <w:t>nine</w:t>
      </w:r>
      <w:r w:rsidR="00DF7FC2" w:rsidRPr="009126BB">
        <w:rPr>
          <w:rFonts w:ascii="Arial" w:hAnsi="Arial" w:cs="Arial"/>
        </w:rPr>
        <w:t xml:space="preserve"> businesses were primary producers and 38 had food processing a</w:t>
      </w:r>
      <w:r w:rsidR="009126BB" w:rsidRPr="009126BB">
        <w:rPr>
          <w:rFonts w:ascii="Arial" w:hAnsi="Arial" w:cs="Arial"/>
        </w:rPr>
        <w:t xml:space="preserve">s their main source of income. </w:t>
      </w:r>
      <w:r w:rsidR="00DF7FC2" w:rsidRPr="009126BB">
        <w:rPr>
          <w:rFonts w:ascii="Arial" w:hAnsi="Arial" w:cs="Arial"/>
        </w:rPr>
        <w:t xml:space="preserve"> It appears that 50% of </w:t>
      </w:r>
      <w:r w:rsidR="00B3495A" w:rsidRPr="009126BB">
        <w:rPr>
          <w:rFonts w:ascii="Arial" w:hAnsi="Arial" w:cs="Arial"/>
        </w:rPr>
        <w:t xml:space="preserve">surveyed </w:t>
      </w:r>
      <w:r w:rsidR="00DF7FC2" w:rsidRPr="009126BB">
        <w:rPr>
          <w:rFonts w:ascii="Arial" w:hAnsi="Arial" w:cs="Arial"/>
        </w:rPr>
        <w:t xml:space="preserve">food processors </w:t>
      </w:r>
      <w:r w:rsidR="00B3495A" w:rsidRPr="009126BB">
        <w:rPr>
          <w:rFonts w:ascii="Arial" w:hAnsi="Arial" w:cs="Arial"/>
        </w:rPr>
        <w:t>consider</w:t>
      </w:r>
      <w:r w:rsidR="00DF7FC2" w:rsidRPr="009126BB">
        <w:rPr>
          <w:rFonts w:ascii="Arial" w:hAnsi="Arial" w:cs="Arial"/>
        </w:rPr>
        <w:t xml:space="preserve"> their prospects</w:t>
      </w:r>
      <w:r w:rsidR="0087444B" w:rsidRPr="009126BB">
        <w:rPr>
          <w:rFonts w:ascii="Arial" w:hAnsi="Arial" w:cs="Arial"/>
        </w:rPr>
        <w:t xml:space="preserve"> to be “good” or “excellent”</w:t>
      </w:r>
      <w:r w:rsidR="00DF7FC2" w:rsidRPr="009126BB">
        <w:rPr>
          <w:rFonts w:ascii="Arial" w:hAnsi="Arial" w:cs="Arial"/>
        </w:rPr>
        <w:t xml:space="preserve"> </w:t>
      </w:r>
      <w:r w:rsidR="00B3495A" w:rsidRPr="009126BB">
        <w:rPr>
          <w:rFonts w:ascii="Arial" w:hAnsi="Arial" w:cs="Arial"/>
        </w:rPr>
        <w:t>in the near future</w:t>
      </w:r>
      <w:r w:rsidR="0087444B" w:rsidRPr="009126BB">
        <w:rPr>
          <w:rFonts w:ascii="Arial" w:hAnsi="Arial" w:cs="Arial"/>
        </w:rPr>
        <w:t>,</w:t>
      </w:r>
      <w:r w:rsidR="00DF7FC2" w:rsidRPr="009126BB">
        <w:rPr>
          <w:rFonts w:ascii="Arial" w:hAnsi="Arial" w:cs="Arial"/>
        </w:rPr>
        <w:t xml:space="preserve"> compared with 29% of primary food producers. </w:t>
      </w:r>
    </w:p>
    <w:p w:rsidR="00A560A3" w:rsidRPr="00106844" w:rsidRDefault="0033043E" w:rsidP="0087444B">
      <w:pPr>
        <w:pStyle w:val="ListParagraph"/>
        <w:numPr>
          <w:ilvl w:val="0"/>
          <w:numId w:val="4"/>
        </w:numPr>
        <w:spacing w:after="0" w:line="240" w:lineRule="auto"/>
        <w:jc w:val="both"/>
        <w:rPr>
          <w:rFonts w:ascii="Arial" w:hAnsi="Arial" w:cs="Arial"/>
        </w:rPr>
      </w:pPr>
      <w:r w:rsidRPr="00106844">
        <w:rPr>
          <w:rFonts w:ascii="Arial" w:hAnsi="Arial" w:cs="Arial"/>
        </w:rPr>
        <w:t>The dairy sector in Devon is a highly dynamic ar</w:t>
      </w:r>
      <w:r w:rsidR="00A560A3" w:rsidRPr="00106844">
        <w:rPr>
          <w:rFonts w:ascii="Arial" w:hAnsi="Arial" w:cs="Arial"/>
        </w:rPr>
        <w:t>e</w:t>
      </w:r>
      <w:r w:rsidRPr="00106844">
        <w:rPr>
          <w:rFonts w:ascii="Arial" w:hAnsi="Arial" w:cs="Arial"/>
        </w:rPr>
        <w:t xml:space="preserve">a of food production </w:t>
      </w:r>
      <w:r w:rsidR="00A560A3" w:rsidRPr="00106844">
        <w:rPr>
          <w:rFonts w:ascii="Arial" w:hAnsi="Arial" w:cs="Arial"/>
        </w:rPr>
        <w:t xml:space="preserve">and is </w:t>
      </w:r>
      <w:r w:rsidRPr="00106844">
        <w:rPr>
          <w:rFonts w:ascii="Arial" w:hAnsi="Arial" w:cs="Arial"/>
        </w:rPr>
        <w:t xml:space="preserve">by far the most significant </w:t>
      </w:r>
      <w:r w:rsidR="00893628" w:rsidRPr="00106844">
        <w:rPr>
          <w:rFonts w:ascii="Arial" w:hAnsi="Arial" w:cs="Arial"/>
        </w:rPr>
        <w:t xml:space="preserve">primary production </w:t>
      </w:r>
      <w:r w:rsidRPr="00106844">
        <w:rPr>
          <w:rFonts w:ascii="Arial" w:hAnsi="Arial" w:cs="Arial"/>
        </w:rPr>
        <w:t>sector</w:t>
      </w:r>
      <w:r w:rsidR="00893628" w:rsidRPr="00106844">
        <w:rPr>
          <w:rFonts w:ascii="Arial" w:hAnsi="Arial" w:cs="Arial"/>
        </w:rPr>
        <w:t>,</w:t>
      </w:r>
      <w:r w:rsidRPr="00106844">
        <w:rPr>
          <w:rFonts w:ascii="Arial" w:hAnsi="Arial" w:cs="Arial"/>
        </w:rPr>
        <w:t xml:space="preserve"> accounting for 47% of the value of farm produce at the </w:t>
      </w:r>
      <w:r w:rsidR="008616DE">
        <w:rPr>
          <w:rFonts w:ascii="Arial" w:hAnsi="Arial" w:cs="Arial"/>
        </w:rPr>
        <w:t>farmgate</w:t>
      </w:r>
      <w:r w:rsidRPr="00106844">
        <w:rPr>
          <w:rFonts w:ascii="Arial" w:hAnsi="Arial" w:cs="Arial"/>
        </w:rPr>
        <w:t xml:space="preserve">. </w:t>
      </w:r>
    </w:p>
    <w:p w:rsidR="007A79C9" w:rsidRPr="00106844" w:rsidRDefault="007A79C9" w:rsidP="0087444B">
      <w:pPr>
        <w:pStyle w:val="ListParagraph"/>
        <w:numPr>
          <w:ilvl w:val="0"/>
          <w:numId w:val="4"/>
        </w:numPr>
        <w:spacing w:after="0" w:line="240" w:lineRule="auto"/>
        <w:jc w:val="both"/>
        <w:rPr>
          <w:rFonts w:ascii="Arial" w:hAnsi="Arial" w:cs="Arial"/>
        </w:rPr>
      </w:pPr>
      <w:r w:rsidRPr="00106844">
        <w:rPr>
          <w:rFonts w:ascii="Arial" w:hAnsi="Arial" w:cs="Arial"/>
        </w:rPr>
        <w:t>Livestock producers are experiencing higher prices at the moment</w:t>
      </w:r>
      <w:r w:rsidR="00893628" w:rsidRPr="00106844">
        <w:rPr>
          <w:rFonts w:ascii="Arial" w:hAnsi="Arial" w:cs="Arial"/>
        </w:rPr>
        <w:t>,</w:t>
      </w:r>
      <w:r w:rsidRPr="00106844">
        <w:rPr>
          <w:rFonts w:ascii="Arial" w:hAnsi="Arial" w:cs="Arial"/>
        </w:rPr>
        <w:t xml:space="preserve"> though uncertainties over the continuing strength of the euro, CAP reform, changes to the SFP and disease such as the SBV Virus provide an uncertain outlook. These external factors and high input costs may also undermine farm incomes and business profitability. </w:t>
      </w:r>
    </w:p>
    <w:p w:rsidR="009A2220" w:rsidRPr="00106844" w:rsidRDefault="006B1F6B" w:rsidP="0087444B">
      <w:pPr>
        <w:pStyle w:val="ListParagraph"/>
        <w:numPr>
          <w:ilvl w:val="0"/>
          <w:numId w:val="4"/>
        </w:numPr>
        <w:spacing w:after="0" w:line="240" w:lineRule="auto"/>
        <w:jc w:val="both"/>
        <w:rPr>
          <w:rFonts w:ascii="Arial" w:hAnsi="Arial" w:cs="Arial"/>
        </w:rPr>
      </w:pPr>
      <w:r w:rsidRPr="00106844">
        <w:rPr>
          <w:rFonts w:ascii="Arial" w:hAnsi="Arial" w:cs="Arial"/>
        </w:rPr>
        <w:t>Evidence from the</w:t>
      </w:r>
      <w:r w:rsidR="00884960" w:rsidRPr="00106844">
        <w:rPr>
          <w:rFonts w:ascii="Arial" w:hAnsi="Arial" w:cs="Arial"/>
        </w:rPr>
        <w:t xml:space="preserve"> interviews and the online survey </w:t>
      </w:r>
      <w:r w:rsidRPr="00106844">
        <w:rPr>
          <w:rFonts w:ascii="Arial" w:hAnsi="Arial" w:cs="Arial"/>
        </w:rPr>
        <w:t>indicate</w:t>
      </w:r>
      <w:r w:rsidR="0087444B">
        <w:rPr>
          <w:rFonts w:ascii="Arial" w:hAnsi="Arial" w:cs="Arial"/>
        </w:rPr>
        <w:t>s</w:t>
      </w:r>
      <w:r w:rsidRPr="00106844">
        <w:rPr>
          <w:rFonts w:ascii="Arial" w:hAnsi="Arial" w:cs="Arial"/>
        </w:rPr>
        <w:t xml:space="preserve"> that </w:t>
      </w:r>
      <w:r w:rsidR="00884960" w:rsidRPr="00106844">
        <w:rPr>
          <w:rFonts w:ascii="Arial" w:hAnsi="Arial" w:cs="Arial"/>
        </w:rPr>
        <w:t>Devon</w:t>
      </w:r>
      <w:r w:rsidRPr="00106844">
        <w:rPr>
          <w:rFonts w:ascii="Arial" w:hAnsi="Arial" w:cs="Arial"/>
        </w:rPr>
        <w:t>’s</w:t>
      </w:r>
      <w:r w:rsidR="00884960" w:rsidRPr="00106844">
        <w:rPr>
          <w:rFonts w:ascii="Arial" w:hAnsi="Arial" w:cs="Arial"/>
        </w:rPr>
        <w:t xml:space="preserve"> food economy </w:t>
      </w:r>
      <w:r w:rsidR="00232C7F" w:rsidRPr="00106844">
        <w:rPr>
          <w:rFonts w:ascii="Arial" w:hAnsi="Arial" w:cs="Arial"/>
        </w:rPr>
        <w:t>is characterised by positive, forward looking businesses which</w:t>
      </w:r>
      <w:r w:rsidR="00B1238E" w:rsidRPr="00106844">
        <w:rPr>
          <w:rFonts w:ascii="Arial" w:hAnsi="Arial" w:cs="Arial"/>
        </w:rPr>
        <w:t>,</w:t>
      </w:r>
      <w:r w:rsidR="00232C7F" w:rsidRPr="00106844">
        <w:rPr>
          <w:rFonts w:ascii="Arial" w:hAnsi="Arial" w:cs="Arial"/>
        </w:rPr>
        <w:t xml:space="preserve"> on the whole</w:t>
      </w:r>
      <w:r w:rsidR="00B1238E" w:rsidRPr="00106844">
        <w:rPr>
          <w:rFonts w:ascii="Arial" w:hAnsi="Arial" w:cs="Arial"/>
        </w:rPr>
        <w:t>,</w:t>
      </w:r>
      <w:r w:rsidR="00232C7F" w:rsidRPr="00106844">
        <w:rPr>
          <w:rFonts w:ascii="Arial" w:hAnsi="Arial" w:cs="Arial"/>
        </w:rPr>
        <w:t xml:space="preserve"> </w:t>
      </w:r>
      <w:r w:rsidR="00884960" w:rsidRPr="00106844">
        <w:rPr>
          <w:rFonts w:ascii="Arial" w:hAnsi="Arial" w:cs="Arial"/>
        </w:rPr>
        <w:t xml:space="preserve">report that they are </w:t>
      </w:r>
      <w:r w:rsidR="00232C7F" w:rsidRPr="00106844">
        <w:rPr>
          <w:rFonts w:ascii="Arial" w:hAnsi="Arial" w:cs="Arial"/>
        </w:rPr>
        <w:t xml:space="preserve">coping with the recession. </w:t>
      </w:r>
      <w:r w:rsidR="009A2220" w:rsidRPr="00106844">
        <w:rPr>
          <w:rFonts w:ascii="Arial" w:hAnsi="Arial" w:cs="Arial"/>
        </w:rPr>
        <w:t xml:space="preserve">There is a considerable entrepreneurial skills base within the </w:t>
      </w:r>
      <w:r w:rsidR="00B1238E" w:rsidRPr="00106844">
        <w:rPr>
          <w:rFonts w:ascii="Arial" w:hAnsi="Arial" w:cs="Arial"/>
        </w:rPr>
        <w:t>county’s</w:t>
      </w:r>
      <w:r w:rsidR="009A2220" w:rsidRPr="00106844">
        <w:rPr>
          <w:rFonts w:ascii="Arial" w:hAnsi="Arial" w:cs="Arial"/>
        </w:rPr>
        <w:t xml:space="preserve"> food economy which proffers a very positive outlook for the medium term</w:t>
      </w:r>
      <w:r w:rsidR="00251384" w:rsidRPr="00106844">
        <w:rPr>
          <w:rFonts w:ascii="Arial" w:hAnsi="Arial" w:cs="Arial"/>
        </w:rPr>
        <w:t xml:space="preserve">. </w:t>
      </w:r>
    </w:p>
    <w:p w:rsidR="00433F5D" w:rsidRPr="00106844" w:rsidRDefault="00B1238E" w:rsidP="0087444B">
      <w:pPr>
        <w:pStyle w:val="ListParagraph"/>
        <w:numPr>
          <w:ilvl w:val="0"/>
          <w:numId w:val="4"/>
        </w:numPr>
        <w:spacing w:after="0" w:line="240" w:lineRule="auto"/>
        <w:jc w:val="both"/>
        <w:rPr>
          <w:rFonts w:ascii="Arial" w:hAnsi="Arial" w:cs="Arial"/>
        </w:rPr>
      </w:pPr>
      <w:r w:rsidRPr="00106844">
        <w:rPr>
          <w:rFonts w:ascii="Arial" w:hAnsi="Arial" w:cs="Arial"/>
        </w:rPr>
        <w:t>Devon’s food economy is characterised by a diverse structure of business sizes. 53%</w:t>
      </w:r>
      <w:r w:rsidR="00433F5D" w:rsidRPr="00106844">
        <w:rPr>
          <w:rFonts w:ascii="Arial" w:hAnsi="Arial" w:cs="Arial"/>
        </w:rPr>
        <w:t xml:space="preserve"> of </w:t>
      </w:r>
      <w:r w:rsidRPr="00106844">
        <w:rPr>
          <w:rFonts w:ascii="Arial" w:hAnsi="Arial" w:cs="Arial"/>
        </w:rPr>
        <w:t xml:space="preserve">respondents to the </w:t>
      </w:r>
      <w:r w:rsidR="00433F5D" w:rsidRPr="00106844">
        <w:rPr>
          <w:rFonts w:ascii="Arial" w:hAnsi="Arial" w:cs="Arial"/>
        </w:rPr>
        <w:t xml:space="preserve">online survey reported a turnover of less than £100,000 </w:t>
      </w:r>
      <w:r w:rsidRPr="00106844">
        <w:rPr>
          <w:rFonts w:ascii="Arial" w:hAnsi="Arial" w:cs="Arial"/>
        </w:rPr>
        <w:t>while</w:t>
      </w:r>
      <w:r w:rsidR="00433F5D" w:rsidRPr="00106844">
        <w:rPr>
          <w:rFonts w:ascii="Arial" w:hAnsi="Arial" w:cs="Arial"/>
        </w:rPr>
        <w:t xml:space="preserve"> 13%</w:t>
      </w:r>
      <w:r w:rsidRPr="00106844">
        <w:rPr>
          <w:rFonts w:ascii="Arial" w:hAnsi="Arial" w:cs="Arial"/>
        </w:rPr>
        <w:t xml:space="preserve"> had turnovers in excess of £1m</w:t>
      </w:r>
      <w:r w:rsidR="00433F5D" w:rsidRPr="00106844">
        <w:rPr>
          <w:rFonts w:ascii="Arial" w:hAnsi="Arial" w:cs="Arial"/>
        </w:rPr>
        <w:t xml:space="preserve">. </w:t>
      </w:r>
      <w:r w:rsidR="00C92B79" w:rsidRPr="00106844">
        <w:rPr>
          <w:rFonts w:ascii="Arial" w:hAnsi="Arial" w:cs="Arial"/>
        </w:rPr>
        <w:t>This points to</w:t>
      </w:r>
      <w:r w:rsidR="00433F5D" w:rsidRPr="00106844">
        <w:rPr>
          <w:rFonts w:ascii="Arial" w:hAnsi="Arial" w:cs="Arial"/>
        </w:rPr>
        <w:t xml:space="preserve"> a </w:t>
      </w:r>
      <w:r w:rsidR="00C92B79" w:rsidRPr="00106844">
        <w:rPr>
          <w:rFonts w:ascii="Arial" w:hAnsi="Arial" w:cs="Arial"/>
        </w:rPr>
        <w:t xml:space="preserve">sector with a </w:t>
      </w:r>
      <w:r w:rsidR="00433F5D" w:rsidRPr="00106844">
        <w:rPr>
          <w:rFonts w:ascii="Arial" w:hAnsi="Arial" w:cs="Arial"/>
        </w:rPr>
        <w:t>large number of small businesses and a few larger businesses</w:t>
      </w:r>
      <w:r w:rsidR="00C92B79" w:rsidRPr="00106844">
        <w:rPr>
          <w:rFonts w:ascii="Arial" w:hAnsi="Arial" w:cs="Arial"/>
        </w:rPr>
        <w:t xml:space="preserve">. To an extent </w:t>
      </w:r>
      <w:r w:rsidR="00433F5D" w:rsidRPr="00106844">
        <w:rPr>
          <w:rFonts w:ascii="Arial" w:hAnsi="Arial" w:cs="Arial"/>
        </w:rPr>
        <w:t xml:space="preserve">this may </w:t>
      </w:r>
      <w:r w:rsidR="00C92B79" w:rsidRPr="00106844">
        <w:rPr>
          <w:rFonts w:ascii="Arial" w:hAnsi="Arial" w:cs="Arial"/>
        </w:rPr>
        <w:t>reflect</w:t>
      </w:r>
      <w:r w:rsidR="00433F5D" w:rsidRPr="00106844">
        <w:rPr>
          <w:rFonts w:ascii="Arial" w:hAnsi="Arial" w:cs="Arial"/>
        </w:rPr>
        <w:t xml:space="preserve"> a bias in </w:t>
      </w:r>
      <w:r w:rsidR="00C1614D">
        <w:rPr>
          <w:rFonts w:ascii="Arial" w:hAnsi="Arial" w:cs="Arial"/>
        </w:rPr>
        <w:t>the Survey</w:t>
      </w:r>
      <w:r w:rsidR="00433F5D" w:rsidRPr="00106844">
        <w:rPr>
          <w:rFonts w:ascii="Arial" w:hAnsi="Arial" w:cs="Arial"/>
        </w:rPr>
        <w:t xml:space="preserve"> sample</w:t>
      </w:r>
      <w:r w:rsidR="004454B8" w:rsidRPr="00106844">
        <w:rPr>
          <w:rFonts w:ascii="Arial" w:hAnsi="Arial" w:cs="Arial"/>
        </w:rPr>
        <w:t>,</w:t>
      </w:r>
      <w:r w:rsidR="00C92B79" w:rsidRPr="00106844">
        <w:rPr>
          <w:rFonts w:ascii="Arial" w:hAnsi="Arial" w:cs="Arial"/>
        </w:rPr>
        <w:t xml:space="preserve"> although it is also quite similar to what we know of the structure of the Cornish agri-food sector</w:t>
      </w:r>
      <w:r w:rsidR="00433F5D" w:rsidRPr="00106844">
        <w:rPr>
          <w:rFonts w:ascii="Arial" w:hAnsi="Arial" w:cs="Arial"/>
        </w:rPr>
        <w:t>.</w:t>
      </w:r>
    </w:p>
    <w:p w:rsidR="00433F5D" w:rsidRPr="00106844" w:rsidRDefault="004454B8" w:rsidP="0087444B">
      <w:pPr>
        <w:pStyle w:val="ListParagraph"/>
        <w:numPr>
          <w:ilvl w:val="0"/>
          <w:numId w:val="4"/>
        </w:numPr>
        <w:spacing w:after="0" w:line="240" w:lineRule="auto"/>
        <w:jc w:val="both"/>
        <w:rPr>
          <w:rFonts w:ascii="Arial" w:hAnsi="Arial" w:cs="Arial"/>
        </w:rPr>
      </w:pPr>
      <w:r w:rsidRPr="00106844">
        <w:rPr>
          <w:rFonts w:ascii="Arial" w:hAnsi="Arial" w:cs="Arial"/>
        </w:rPr>
        <w:t xml:space="preserve">Despite the prolonged economic downturn, </w:t>
      </w:r>
      <w:r w:rsidR="00433F5D" w:rsidRPr="00106844">
        <w:rPr>
          <w:rFonts w:ascii="Arial" w:hAnsi="Arial" w:cs="Arial"/>
        </w:rPr>
        <w:t xml:space="preserve">17 </w:t>
      </w:r>
      <w:r w:rsidRPr="00106844">
        <w:rPr>
          <w:rFonts w:ascii="Arial" w:hAnsi="Arial" w:cs="Arial"/>
        </w:rPr>
        <w:t>businesses</w:t>
      </w:r>
      <w:r w:rsidR="00433F5D" w:rsidRPr="00106844">
        <w:rPr>
          <w:rFonts w:ascii="Arial" w:hAnsi="Arial" w:cs="Arial"/>
        </w:rPr>
        <w:t xml:space="preserve"> responding to the online survey reported high growth in their turnover </w:t>
      </w:r>
      <w:r w:rsidRPr="00106844">
        <w:rPr>
          <w:rFonts w:ascii="Arial" w:hAnsi="Arial" w:cs="Arial"/>
        </w:rPr>
        <w:t>(</w:t>
      </w:r>
      <w:r w:rsidR="00433F5D" w:rsidRPr="00106844">
        <w:rPr>
          <w:rFonts w:ascii="Arial" w:hAnsi="Arial" w:cs="Arial"/>
        </w:rPr>
        <w:t>of more than 15%</w:t>
      </w:r>
      <w:r w:rsidRPr="00106844">
        <w:rPr>
          <w:rFonts w:ascii="Arial" w:hAnsi="Arial" w:cs="Arial"/>
        </w:rPr>
        <w:t>) in recent years</w:t>
      </w:r>
      <w:r w:rsidR="00433F5D" w:rsidRPr="00106844">
        <w:rPr>
          <w:rFonts w:ascii="Arial" w:hAnsi="Arial" w:cs="Arial"/>
        </w:rPr>
        <w:t xml:space="preserve"> and these companies were mainly in the food processing and manufacturing sectors.</w:t>
      </w:r>
    </w:p>
    <w:p w:rsidR="00433F5D" w:rsidRPr="00106844" w:rsidRDefault="002F7CEF" w:rsidP="0087444B">
      <w:pPr>
        <w:pStyle w:val="ListParagraph"/>
        <w:numPr>
          <w:ilvl w:val="0"/>
          <w:numId w:val="4"/>
        </w:numPr>
        <w:spacing w:after="0" w:line="240" w:lineRule="auto"/>
        <w:jc w:val="both"/>
        <w:rPr>
          <w:rFonts w:ascii="Arial" w:hAnsi="Arial" w:cs="Arial"/>
        </w:rPr>
      </w:pPr>
      <w:r w:rsidRPr="00106844">
        <w:rPr>
          <w:rFonts w:ascii="Arial" w:hAnsi="Arial" w:cs="Arial"/>
        </w:rPr>
        <w:t xml:space="preserve">A minority of respondents to the online survey (14 </w:t>
      </w:r>
      <w:r w:rsidR="00043992" w:rsidRPr="00106844">
        <w:rPr>
          <w:rFonts w:ascii="Arial" w:hAnsi="Arial" w:cs="Arial"/>
        </w:rPr>
        <w:t>businesses</w:t>
      </w:r>
      <w:r w:rsidRPr="00106844">
        <w:rPr>
          <w:rFonts w:ascii="Arial" w:hAnsi="Arial" w:cs="Arial"/>
        </w:rPr>
        <w:t xml:space="preserve">) reported </w:t>
      </w:r>
      <w:r w:rsidR="00433F5D" w:rsidRPr="00106844">
        <w:rPr>
          <w:rFonts w:ascii="Arial" w:hAnsi="Arial" w:cs="Arial"/>
        </w:rPr>
        <w:t xml:space="preserve">a </w:t>
      </w:r>
      <w:r w:rsidR="00043992" w:rsidRPr="00106844">
        <w:rPr>
          <w:rFonts w:ascii="Arial" w:hAnsi="Arial" w:cs="Arial"/>
        </w:rPr>
        <w:t>reduction</w:t>
      </w:r>
      <w:r w:rsidR="00433F5D" w:rsidRPr="00106844">
        <w:rPr>
          <w:rFonts w:ascii="Arial" w:hAnsi="Arial" w:cs="Arial"/>
        </w:rPr>
        <w:t xml:space="preserve"> in turnover </w:t>
      </w:r>
      <w:r w:rsidRPr="00106844">
        <w:rPr>
          <w:rFonts w:ascii="Arial" w:hAnsi="Arial" w:cs="Arial"/>
        </w:rPr>
        <w:t>although</w:t>
      </w:r>
      <w:r w:rsidR="008A2DED">
        <w:rPr>
          <w:rFonts w:ascii="Arial" w:hAnsi="Arial" w:cs="Arial"/>
        </w:rPr>
        <w:t>,</w:t>
      </w:r>
      <w:r w:rsidRPr="00106844">
        <w:rPr>
          <w:rFonts w:ascii="Arial" w:hAnsi="Arial" w:cs="Arial"/>
        </w:rPr>
        <w:t xml:space="preserve"> of these</w:t>
      </w:r>
      <w:r w:rsidR="008A2DED">
        <w:rPr>
          <w:rFonts w:ascii="Arial" w:hAnsi="Arial" w:cs="Arial"/>
        </w:rPr>
        <w:t>,</w:t>
      </w:r>
      <w:r w:rsidRPr="00106844">
        <w:rPr>
          <w:rFonts w:ascii="Arial" w:hAnsi="Arial" w:cs="Arial"/>
        </w:rPr>
        <w:t xml:space="preserve"> most (</w:t>
      </w:r>
      <w:r w:rsidR="008A2DED">
        <w:rPr>
          <w:rFonts w:ascii="Arial" w:hAnsi="Arial" w:cs="Arial"/>
        </w:rPr>
        <w:t>nine</w:t>
      </w:r>
      <w:r w:rsidRPr="00106844">
        <w:rPr>
          <w:rFonts w:ascii="Arial" w:hAnsi="Arial" w:cs="Arial"/>
        </w:rPr>
        <w:t>)</w:t>
      </w:r>
      <w:r w:rsidR="00433F5D" w:rsidRPr="00106844">
        <w:rPr>
          <w:rFonts w:ascii="Arial" w:hAnsi="Arial" w:cs="Arial"/>
        </w:rPr>
        <w:t xml:space="preserve"> still described the current economic position of </w:t>
      </w:r>
      <w:r w:rsidR="0089140B" w:rsidRPr="00106844">
        <w:rPr>
          <w:rFonts w:ascii="Arial" w:hAnsi="Arial" w:cs="Arial"/>
        </w:rPr>
        <w:t xml:space="preserve">their business as </w:t>
      </w:r>
      <w:r w:rsidRPr="00106844">
        <w:rPr>
          <w:rFonts w:ascii="Arial" w:hAnsi="Arial" w:cs="Arial"/>
        </w:rPr>
        <w:t>“</w:t>
      </w:r>
      <w:r w:rsidR="0089140B" w:rsidRPr="00106844">
        <w:rPr>
          <w:rFonts w:ascii="Arial" w:hAnsi="Arial" w:cs="Arial"/>
        </w:rPr>
        <w:t>fair</w:t>
      </w:r>
      <w:r w:rsidRPr="00106844">
        <w:rPr>
          <w:rFonts w:ascii="Arial" w:hAnsi="Arial" w:cs="Arial"/>
        </w:rPr>
        <w:t>”</w:t>
      </w:r>
      <w:r w:rsidR="0089140B" w:rsidRPr="00106844">
        <w:rPr>
          <w:rFonts w:ascii="Arial" w:hAnsi="Arial" w:cs="Arial"/>
        </w:rPr>
        <w:t xml:space="preserve"> or </w:t>
      </w:r>
      <w:r w:rsidRPr="00106844">
        <w:rPr>
          <w:rFonts w:ascii="Arial" w:hAnsi="Arial" w:cs="Arial"/>
        </w:rPr>
        <w:t>“</w:t>
      </w:r>
      <w:r w:rsidR="0089140B" w:rsidRPr="00106844">
        <w:rPr>
          <w:rFonts w:ascii="Arial" w:hAnsi="Arial" w:cs="Arial"/>
        </w:rPr>
        <w:t>good</w:t>
      </w:r>
      <w:r w:rsidRPr="00106844">
        <w:rPr>
          <w:rFonts w:ascii="Arial" w:hAnsi="Arial" w:cs="Arial"/>
        </w:rPr>
        <w:t>”</w:t>
      </w:r>
      <w:r w:rsidR="0089140B" w:rsidRPr="00106844">
        <w:rPr>
          <w:rFonts w:ascii="Arial" w:hAnsi="Arial" w:cs="Arial"/>
        </w:rPr>
        <w:t xml:space="preserve"> and </w:t>
      </w:r>
      <w:r w:rsidRPr="00106844">
        <w:rPr>
          <w:rFonts w:ascii="Arial" w:hAnsi="Arial" w:cs="Arial"/>
        </w:rPr>
        <w:t xml:space="preserve">few </w:t>
      </w:r>
      <w:r w:rsidR="0089140B" w:rsidRPr="00106844">
        <w:rPr>
          <w:rFonts w:ascii="Arial" w:hAnsi="Arial" w:cs="Arial"/>
        </w:rPr>
        <w:t>reported planning to reduce the scale of their busine</w:t>
      </w:r>
      <w:r w:rsidRPr="00106844">
        <w:rPr>
          <w:rFonts w:ascii="Arial" w:hAnsi="Arial" w:cs="Arial"/>
        </w:rPr>
        <w:t>ss</w:t>
      </w:r>
      <w:r w:rsidR="0089140B" w:rsidRPr="00106844">
        <w:rPr>
          <w:rFonts w:ascii="Arial" w:hAnsi="Arial" w:cs="Arial"/>
        </w:rPr>
        <w:t xml:space="preserve">. </w:t>
      </w:r>
    </w:p>
    <w:p w:rsidR="007C0071" w:rsidRPr="006D28F6" w:rsidRDefault="006D28F6" w:rsidP="006D28F6">
      <w:pPr>
        <w:pStyle w:val="ListParagraph"/>
        <w:numPr>
          <w:ilvl w:val="0"/>
          <w:numId w:val="4"/>
        </w:numPr>
        <w:spacing w:after="0" w:line="240" w:lineRule="auto"/>
        <w:jc w:val="both"/>
        <w:rPr>
          <w:rFonts w:ascii="Arial" w:hAnsi="Arial" w:cs="Arial"/>
        </w:rPr>
      </w:pPr>
      <w:r w:rsidRPr="00106844">
        <w:rPr>
          <w:rFonts w:ascii="Arial" w:hAnsi="Arial" w:cs="Arial"/>
        </w:rPr>
        <w:t>Many businesses reported experiencing a cost-price squeeze as their inputs costs rise and margins fall which, in turn, was impacting on the</w:t>
      </w:r>
      <w:r>
        <w:rPr>
          <w:rFonts w:ascii="Arial" w:hAnsi="Arial" w:cs="Arial"/>
        </w:rPr>
        <w:t>ir</w:t>
      </w:r>
      <w:r w:rsidRPr="00106844">
        <w:rPr>
          <w:rFonts w:ascii="Arial" w:hAnsi="Arial" w:cs="Arial"/>
        </w:rPr>
        <w:t xml:space="preserve"> ability to invest from retained funds.</w:t>
      </w:r>
    </w:p>
    <w:p w:rsidR="00884960" w:rsidRPr="00106844" w:rsidRDefault="00DB4FC5" w:rsidP="0087444B">
      <w:pPr>
        <w:pStyle w:val="ListParagraph"/>
        <w:numPr>
          <w:ilvl w:val="0"/>
          <w:numId w:val="4"/>
        </w:numPr>
        <w:spacing w:after="0" w:line="240" w:lineRule="auto"/>
        <w:jc w:val="both"/>
        <w:rPr>
          <w:rFonts w:ascii="Arial" w:hAnsi="Arial" w:cs="Arial"/>
        </w:rPr>
      </w:pPr>
      <w:r w:rsidRPr="00106844">
        <w:rPr>
          <w:rFonts w:ascii="Arial" w:hAnsi="Arial" w:cs="Arial"/>
        </w:rPr>
        <w:t>The global food market is very strong and e</w:t>
      </w:r>
      <w:r w:rsidR="00E34108" w:rsidRPr="00106844">
        <w:rPr>
          <w:rFonts w:ascii="Arial" w:hAnsi="Arial" w:cs="Arial"/>
        </w:rPr>
        <w:t xml:space="preserve">xport markets are viewed by many key informants as offering </w:t>
      </w:r>
      <w:r w:rsidR="00210C29" w:rsidRPr="00106844">
        <w:rPr>
          <w:rFonts w:ascii="Arial" w:hAnsi="Arial" w:cs="Arial"/>
        </w:rPr>
        <w:t>significant</w:t>
      </w:r>
      <w:r w:rsidR="00E34108" w:rsidRPr="00106844">
        <w:rPr>
          <w:rFonts w:ascii="Arial" w:hAnsi="Arial" w:cs="Arial"/>
        </w:rPr>
        <w:t xml:space="preserve"> opportunities for the near future with </w:t>
      </w:r>
      <w:r w:rsidR="00210C29" w:rsidRPr="00106844">
        <w:rPr>
          <w:rFonts w:ascii="Arial" w:hAnsi="Arial" w:cs="Arial"/>
        </w:rPr>
        <w:t>vigorous</w:t>
      </w:r>
      <w:r w:rsidR="00E34108" w:rsidRPr="00106844">
        <w:rPr>
          <w:rFonts w:ascii="Arial" w:hAnsi="Arial" w:cs="Arial"/>
        </w:rPr>
        <w:t xml:space="preserve"> demand for quality, highly differentiated products in the Far East, the Middle East and the US.</w:t>
      </w:r>
      <w:r w:rsidR="00884960" w:rsidRPr="00106844">
        <w:rPr>
          <w:rFonts w:ascii="Arial" w:hAnsi="Arial" w:cs="Arial"/>
        </w:rPr>
        <w:t xml:space="preserve"> </w:t>
      </w:r>
    </w:p>
    <w:p w:rsidR="00E34108" w:rsidRPr="00106844" w:rsidRDefault="00884960" w:rsidP="0087444B">
      <w:pPr>
        <w:pStyle w:val="ListParagraph"/>
        <w:numPr>
          <w:ilvl w:val="0"/>
          <w:numId w:val="4"/>
        </w:numPr>
        <w:spacing w:after="0" w:line="240" w:lineRule="auto"/>
        <w:jc w:val="both"/>
        <w:rPr>
          <w:rFonts w:ascii="Arial" w:hAnsi="Arial" w:cs="Arial"/>
        </w:rPr>
      </w:pPr>
      <w:r w:rsidRPr="00106844">
        <w:rPr>
          <w:rFonts w:ascii="Arial" w:hAnsi="Arial" w:cs="Arial"/>
        </w:rPr>
        <w:t xml:space="preserve">The potential for </w:t>
      </w:r>
      <w:r w:rsidR="00210C29" w:rsidRPr="00106844">
        <w:rPr>
          <w:rFonts w:ascii="Arial" w:hAnsi="Arial" w:cs="Arial"/>
        </w:rPr>
        <w:t xml:space="preserve">further </w:t>
      </w:r>
      <w:r w:rsidRPr="00106844">
        <w:rPr>
          <w:rFonts w:ascii="Arial" w:hAnsi="Arial" w:cs="Arial"/>
        </w:rPr>
        <w:t xml:space="preserve">developing the Devon food brand so that the county </w:t>
      </w:r>
      <w:r w:rsidR="00210C29" w:rsidRPr="00106844">
        <w:rPr>
          <w:rFonts w:ascii="Arial" w:hAnsi="Arial" w:cs="Arial"/>
        </w:rPr>
        <w:t>is</w:t>
      </w:r>
      <w:r w:rsidRPr="00106844">
        <w:rPr>
          <w:rFonts w:ascii="Arial" w:hAnsi="Arial" w:cs="Arial"/>
        </w:rPr>
        <w:t xml:space="preserve"> synonymous with quality food and quality landscapes to both visitors to Devon and national and international export markets </w:t>
      </w:r>
      <w:r w:rsidR="00210C29" w:rsidRPr="00106844">
        <w:rPr>
          <w:rFonts w:ascii="Arial" w:hAnsi="Arial" w:cs="Arial"/>
        </w:rPr>
        <w:t>was</w:t>
      </w:r>
      <w:r w:rsidRPr="00106844">
        <w:rPr>
          <w:rFonts w:ascii="Arial" w:hAnsi="Arial" w:cs="Arial"/>
        </w:rPr>
        <w:t xml:space="preserve"> widely recognised.  </w:t>
      </w:r>
    </w:p>
    <w:p w:rsidR="00D22E5C" w:rsidRPr="00106844" w:rsidRDefault="00D22E5C" w:rsidP="0087444B">
      <w:pPr>
        <w:pStyle w:val="ListParagraph"/>
        <w:numPr>
          <w:ilvl w:val="0"/>
          <w:numId w:val="4"/>
        </w:numPr>
        <w:spacing w:after="0" w:line="240" w:lineRule="auto"/>
        <w:jc w:val="both"/>
        <w:rPr>
          <w:rFonts w:ascii="Arial" w:hAnsi="Arial" w:cs="Arial"/>
          <w:iCs/>
        </w:rPr>
      </w:pPr>
      <w:r w:rsidRPr="00106844">
        <w:rPr>
          <w:rFonts w:ascii="Arial" w:hAnsi="Arial" w:cs="Arial"/>
        </w:rPr>
        <w:t xml:space="preserve">Overall the results of </w:t>
      </w:r>
      <w:r w:rsidR="00210C29" w:rsidRPr="00106844">
        <w:rPr>
          <w:rFonts w:ascii="Arial" w:hAnsi="Arial" w:cs="Arial"/>
        </w:rPr>
        <w:t>the</w:t>
      </w:r>
      <w:r w:rsidRPr="00106844">
        <w:rPr>
          <w:rFonts w:ascii="Arial" w:hAnsi="Arial" w:cs="Arial"/>
        </w:rPr>
        <w:t xml:space="preserve"> online survey indicate a very positive outlook across the range of sectors and food producers and manufacturers. Even those respondents who report</w:t>
      </w:r>
      <w:r w:rsidR="00210C29" w:rsidRPr="00106844">
        <w:rPr>
          <w:rFonts w:ascii="Arial" w:hAnsi="Arial" w:cs="Arial"/>
        </w:rPr>
        <w:t>ed</w:t>
      </w:r>
      <w:r w:rsidRPr="00106844">
        <w:rPr>
          <w:rFonts w:ascii="Arial" w:hAnsi="Arial" w:cs="Arial"/>
        </w:rPr>
        <w:t xml:space="preserve"> negative growth </w:t>
      </w:r>
      <w:r w:rsidR="00210C29" w:rsidRPr="00106844">
        <w:rPr>
          <w:rFonts w:ascii="Arial" w:hAnsi="Arial" w:cs="Arial"/>
        </w:rPr>
        <w:t>we</w:t>
      </w:r>
      <w:r w:rsidRPr="00106844">
        <w:rPr>
          <w:rFonts w:ascii="Arial" w:hAnsi="Arial" w:cs="Arial"/>
        </w:rPr>
        <w:t xml:space="preserve">re optimistic about their near future prospects.  Particularly strong sectors include artisanal food producers supplying high quality products within the city or specialised rural outlets. </w:t>
      </w:r>
    </w:p>
    <w:p w:rsidR="00906CBE" w:rsidRPr="00106844" w:rsidRDefault="00906CBE" w:rsidP="0087444B">
      <w:pPr>
        <w:pStyle w:val="ListParagraph"/>
        <w:numPr>
          <w:ilvl w:val="0"/>
          <w:numId w:val="4"/>
        </w:numPr>
        <w:spacing w:after="0" w:line="240" w:lineRule="auto"/>
        <w:jc w:val="both"/>
        <w:rPr>
          <w:rFonts w:ascii="Arial" w:hAnsi="Arial" w:cs="Arial"/>
        </w:rPr>
      </w:pPr>
      <w:r w:rsidRPr="00106844">
        <w:rPr>
          <w:rFonts w:ascii="Arial" w:hAnsi="Arial" w:cs="Arial"/>
        </w:rPr>
        <w:t xml:space="preserve">These artisanal food producers tend to be very small companies employing only a few people, trading on quality and personal connections with consumers through retail outlets or markets. On the whole they </w:t>
      </w:r>
      <w:r w:rsidR="00210C29" w:rsidRPr="00106844">
        <w:rPr>
          <w:rFonts w:ascii="Arial" w:hAnsi="Arial" w:cs="Arial"/>
        </w:rPr>
        <w:t>reported</w:t>
      </w:r>
      <w:r w:rsidRPr="00106844">
        <w:rPr>
          <w:rFonts w:ascii="Arial" w:hAnsi="Arial" w:cs="Arial"/>
        </w:rPr>
        <w:t xml:space="preserve"> that the recession has had less impact than they would have expected.</w:t>
      </w:r>
    </w:p>
    <w:p w:rsidR="00D22E5C" w:rsidRPr="00106844" w:rsidRDefault="00D22E5C" w:rsidP="0087444B">
      <w:pPr>
        <w:pStyle w:val="ListParagraph"/>
        <w:numPr>
          <w:ilvl w:val="0"/>
          <w:numId w:val="4"/>
        </w:numPr>
        <w:spacing w:after="0" w:line="240" w:lineRule="auto"/>
        <w:jc w:val="both"/>
        <w:rPr>
          <w:rFonts w:ascii="Arial" w:hAnsi="Arial" w:cs="Arial"/>
        </w:rPr>
      </w:pPr>
      <w:r w:rsidRPr="00106844">
        <w:rPr>
          <w:rFonts w:ascii="Arial" w:hAnsi="Arial" w:cs="Arial"/>
        </w:rPr>
        <w:t>Farm shops are doing well – particularly t</w:t>
      </w:r>
      <w:r w:rsidR="00210C29" w:rsidRPr="00106844">
        <w:rPr>
          <w:rFonts w:ascii="Arial" w:hAnsi="Arial" w:cs="Arial"/>
        </w:rPr>
        <w:t>hose which offer a delicatessen-</w:t>
      </w:r>
      <w:r w:rsidRPr="00106844">
        <w:rPr>
          <w:rFonts w:ascii="Arial" w:hAnsi="Arial" w:cs="Arial"/>
        </w:rPr>
        <w:t>like range of local supplies (</w:t>
      </w:r>
      <w:r w:rsidR="00210C29" w:rsidRPr="00106844">
        <w:rPr>
          <w:rFonts w:ascii="Arial" w:hAnsi="Arial" w:cs="Arial"/>
        </w:rPr>
        <w:t xml:space="preserve">ie </w:t>
      </w:r>
      <w:r w:rsidRPr="00106844">
        <w:rPr>
          <w:rFonts w:ascii="Arial" w:hAnsi="Arial" w:cs="Arial"/>
        </w:rPr>
        <w:t>more than what is produced on the immediate farm holding)</w:t>
      </w:r>
      <w:r w:rsidR="008A2DED">
        <w:rPr>
          <w:rFonts w:ascii="Arial" w:hAnsi="Arial" w:cs="Arial"/>
        </w:rPr>
        <w:t>.</w:t>
      </w:r>
      <w:r w:rsidRPr="00106844">
        <w:rPr>
          <w:rFonts w:ascii="Arial" w:hAnsi="Arial" w:cs="Arial"/>
        </w:rPr>
        <w:t xml:space="preserve"> </w:t>
      </w:r>
    </w:p>
    <w:p w:rsidR="003C02BA" w:rsidRPr="00106844" w:rsidRDefault="003C02BA" w:rsidP="0087444B">
      <w:pPr>
        <w:pStyle w:val="ListParagraph"/>
        <w:numPr>
          <w:ilvl w:val="0"/>
          <w:numId w:val="4"/>
        </w:numPr>
        <w:spacing w:after="0" w:line="240" w:lineRule="auto"/>
        <w:jc w:val="both"/>
        <w:rPr>
          <w:rFonts w:ascii="Arial" w:hAnsi="Arial" w:cs="Arial"/>
        </w:rPr>
      </w:pPr>
      <w:r w:rsidRPr="00106844">
        <w:rPr>
          <w:rFonts w:ascii="Arial" w:hAnsi="Arial" w:cs="Arial"/>
        </w:rPr>
        <w:t xml:space="preserve">Local food can rely on </w:t>
      </w:r>
      <w:r w:rsidR="00210C29" w:rsidRPr="00106844">
        <w:rPr>
          <w:rFonts w:ascii="Arial" w:hAnsi="Arial" w:cs="Arial"/>
        </w:rPr>
        <w:t>a customer base which is very loyal and who still likes</w:t>
      </w:r>
      <w:r w:rsidRPr="00106844">
        <w:rPr>
          <w:rFonts w:ascii="Arial" w:hAnsi="Arial" w:cs="Arial"/>
        </w:rPr>
        <w:t xml:space="preserve"> to treat themselves</w:t>
      </w:r>
      <w:r w:rsidR="008A2DED">
        <w:rPr>
          <w:rFonts w:ascii="Arial" w:hAnsi="Arial" w:cs="Arial"/>
        </w:rPr>
        <w:t xml:space="preserve"> to</w:t>
      </w:r>
      <w:r w:rsidRPr="00106844">
        <w:rPr>
          <w:rFonts w:ascii="Arial" w:hAnsi="Arial" w:cs="Arial"/>
        </w:rPr>
        <w:t xml:space="preserve"> purchases of good local food that is clearly differentiated and </w:t>
      </w:r>
      <w:r w:rsidR="008A2DED">
        <w:rPr>
          <w:rFonts w:ascii="Arial" w:hAnsi="Arial" w:cs="Arial"/>
        </w:rPr>
        <w:t xml:space="preserve">of </w:t>
      </w:r>
      <w:r w:rsidRPr="00106844">
        <w:rPr>
          <w:rFonts w:ascii="Arial" w:hAnsi="Arial" w:cs="Arial"/>
        </w:rPr>
        <w:t xml:space="preserve">high quality. There is also a </w:t>
      </w:r>
      <w:r w:rsidR="00210C29" w:rsidRPr="00106844">
        <w:rPr>
          <w:rFonts w:ascii="Arial" w:hAnsi="Arial" w:cs="Arial"/>
        </w:rPr>
        <w:t>‘</w:t>
      </w:r>
      <w:r w:rsidRPr="00106844">
        <w:rPr>
          <w:rFonts w:ascii="Arial" w:hAnsi="Arial" w:cs="Arial"/>
        </w:rPr>
        <w:t>feel good</w:t>
      </w:r>
      <w:r w:rsidR="00210C29" w:rsidRPr="00106844">
        <w:rPr>
          <w:rFonts w:ascii="Arial" w:hAnsi="Arial" w:cs="Arial"/>
        </w:rPr>
        <w:t>’</w:t>
      </w:r>
      <w:r w:rsidRPr="00106844">
        <w:rPr>
          <w:rFonts w:ascii="Arial" w:hAnsi="Arial" w:cs="Arial"/>
        </w:rPr>
        <w:t xml:space="preserve"> factor </w:t>
      </w:r>
      <w:r w:rsidR="00210C29" w:rsidRPr="00106844">
        <w:rPr>
          <w:rFonts w:ascii="Arial" w:hAnsi="Arial" w:cs="Arial"/>
        </w:rPr>
        <w:t xml:space="preserve">associated with </w:t>
      </w:r>
      <w:r w:rsidRPr="00106844">
        <w:rPr>
          <w:rFonts w:ascii="Arial" w:hAnsi="Arial" w:cs="Arial"/>
        </w:rPr>
        <w:t xml:space="preserve">supporting the local economy.  </w:t>
      </w:r>
    </w:p>
    <w:p w:rsidR="0075769C" w:rsidRPr="00106844" w:rsidRDefault="0075769C" w:rsidP="0087444B">
      <w:pPr>
        <w:pStyle w:val="ListParagraph"/>
        <w:numPr>
          <w:ilvl w:val="0"/>
          <w:numId w:val="4"/>
        </w:numPr>
        <w:spacing w:after="0" w:line="240" w:lineRule="auto"/>
        <w:jc w:val="both"/>
        <w:rPr>
          <w:rFonts w:ascii="Arial" w:hAnsi="Arial" w:cs="Arial"/>
        </w:rPr>
      </w:pPr>
      <w:r w:rsidRPr="00106844">
        <w:rPr>
          <w:rFonts w:ascii="Arial" w:hAnsi="Arial" w:cs="Arial"/>
        </w:rPr>
        <w:t>In contrast</w:t>
      </w:r>
      <w:r w:rsidR="00210C29" w:rsidRPr="00106844">
        <w:rPr>
          <w:rFonts w:ascii="Arial" w:hAnsi="Arial" w:cs="Arial"/>
        </w:rPr>
        <w:t>,</w:t>
      </w:r>
      <w:r w:rsidRPr="00106844">
        <w:rPr>
          <w:rFonts w:ascii="Arial" w:hAnsi="Arial" w:cs="Arial"/>
        </w:rPr>
        <w:t xml:space="preserve"> medium sized food manufacturers may have suffered the most following the recession. </w:t>
      </w:r>
      <w:r w:rsidR="00210C29" w:rsidRPr="00106844">
        <w:rPr>
          <w:rFonts w:ascii="Arial" w:hAnsi="Arial" w:cs="Arial"/>
        </w:rPr>
        <w:t xml:space="preserve">For instance, </w:t>
      </w:r>
      <w:r w:rsidRPr="00106844">
        <w:rPr>
          <w:rFonts w:ascii="Arial" w:hAnsi="Arial" w:cs="Arial"/>
        </w:rPr>
        <w:t>Okehampton has traditionally been seen as a food town with a cluster of food businesses</w:t>
      </w:r>
      <w:r w:rsidR="00231DB0" w:rsidRPr="00106844">
        <w:rPr>
          <w:rFonts w:ascii="Arial" w:hAnsi="Arial" w:cs="Arial"/>
        </w:rPr>
        <w:t>. H</w:t>
      </w:r>
      <w:r w:rsidRPr="00106844">
        <w:rPr>
          <w:rFonts w:ascii="Arial" w:hAnsi="Arial" w:cs="Arial"/>
        </w:rPr>
        <w:t>owever</w:t>
      </w:r>
      <w:r w:rsidR="00210C29" w:rsidRPr="00106844">
        <w:rPr>
          <w:rFonts w:ascii="Arial" w:hAnsi="Arial" w:cs="Arial"/>
        </w:rPr>
        <w:t>,</w:t>
      </w:r>
      <w:r w:rsidRPr="00106844">
        <w:rPr>
          <w:rFonts w:ascii="Arial" w:hAnsi="Arial" w:cs="Arial"/>
        </w:rPr>
        <w:t xml:space="preserve"> </w:t>
      </w:r>
      <w:r w:rsidR="00231DB0" w:rsidRPr="00106844">
        <w:rPr>
          <w:rFonts w:ascii="Arial" w:hAnsi="Arial" w:cs="Arial"/>
        </w:rPr>
        <w:t xml:space="preserve">these businesses have been vulnerable to </w:t>
      </w:r>
      <w:r w:rsidR="00210C29" w:rsidRPr="00106844">
        <w:rPr>
          <w:rFonts w:ascii="Arial" w:hAnsi="Arial" w:cs="Arial"/>
        </w:rPr>
        <w:t xml:space="preserve">shifting economic conditions, </w:t>
      </w:r>
      <w:r w:rsidR="00231DB0" w:rsidRPr="00106844">
        <w:rPr>
          <w:rFonts w:ascii="Arial" w:hAnsi="Arial" w:cs="Arial"/>
        </w:rPr>
        <w:t xml:space="preserve">changes in supermarket supply contracts and were not able to compete with the large scale food manufacturers operating at very small margins, using unskilled labour. </w:t>
      </w:r>
      <w:r w:rsidR="00210C29" w:rsidRPr="00106844">
        <w:rPr>
          <w:rFonts w:ascii="Arial" w:hAnsi="Arial" w:cs="Arial"/>
        </w:rPr>
        <w:t>As a result</w:t>
      </w:r>
      <w:r w:rsidR="008A2DED">
        <w:rPr>
          <w:rFonts w:ascii="Arial" w:hAnsi="Arial" w:cs="Arial"/>
        </w:rPr>
        <w:t>,</w:t>
      </w:r>
      <w:r w:rsidR="00231DB0" w:rsidRPr="00106844">
        <w:rPr>
          <w:rFonts w:ascii="Arial" w:hAnsi="Arial" w:cs="Arial"/>
        </w:rPr>
        <w:t xml:space="preserve"> </w:t>
      </w:r>
      <w:r w:rsidRPr="00106844">
        <w:rPr>
          <w:rFonts w:ascii="Arial" w:hAnsi="Arial" w:cs="Arial"/>
        </w:rPr>
        <w:t>during the past 12 months</w:t>
      </w:r>
      <w:r w:rsidR="008A2DED">
        <w:rPr>
          <w:rFonts w:ascii="Arial" w:hAnsi="Arial" w:cs="Arial"/>
        </w:rPr>
        <w:t>,</w:t>
      </w:r>
      <w:r w:rsidRPr="00106844">
        <w:rPr>
          <w:rFonts w:ascii="Arial" w:hAnsi="Arial" w:cs="Arial"/>
        </w:rPr>
        <w:t xml:space="preserve"> a number of food processing businesses have closed resulting in many people being left unemployed. </w:t>
      </w:r>
      <w:r w:rsidR="00210C29" w:rsidRPr="00106844">
        <w:rPr>
          <w:rFonts w:ascii="Arial" w:hAnsi="Arial" w:cs="Arial"/>
        </w:rPr>
        <w:t xml:space="preserve">Although since then we are aware of a significant number of new business start-ups in the Okehampton area. </w:t>
      </w:r>
    </w:p>
    <w:p w:rsidR="00BC7CF4" w:rsidRDefault="00E34108" w:rsidP="0087444B">
      <w:pPr>
        <w:pStyle w:val="ListParagraph"/>
        <w:numPr>
          <w:ilvl w:val="0"/>
          <w:numId w:val="4"/>
        </w:numPr>
        <w:spacing w:after="0" w:line="240" w:lineRule="auto"/>
        <w:jc w:val="both"/>
        <w:rPr>
          <w:rFonts w:ascii="Arial" w:hAnsi="Arial" w:cs="Arial"/>
        </w:rPr>
      </w:pPr>
      <w:r w:rsidRPr="00106844">
        <w:rPr>
          <w:rFonts w:ascii="Arial" w:hAnsi="Arial" w:cs="Arial"/>
        </w:rPr>
        <w:t xml:space="preserve">Nearly half (47%) of the </w:t>
      </w:r>
      <w:r w:rsidR="00BC7CF4" w:rsidRPr="00106844">
        <w:rPr>
          <w:rFonts w:ascii="Arial" w:hAnsi="Arial" w:cs="Arial"/>
        </w:rPr>
        <w:t xml:space="preserve">respondents to the </w:t>
      </w:r>
      <w:r w:rsidRPr="00106844">
        <w:rPr>
          <w:rFonts w:ascii="Arial" w:hAnsi="Arial" w:cs="Arial"/>
        </w:rPr>
        <w:t>o</w:t>
      </w:r>
      <w:r w:rsidR="00BC7CF4" w:rsidRPr="00106844">
        <w:rPr>
          <w:rFonts w:ascii="Arial" w:hAnsi="Arial" w:cs="Arial"/>
        </w:rPr>
        <w:t xml:space="preserve">nline survey supply </w:t>
      </w:r>
      <w:r w:rsidRPr="00106844">
        <w:rPr>
          <w:rFonts w:ascii="Arial" w:hAnsi="Arial" w:cs="Arial"/>
        </w:rPr>
        <w:t xml:space="preserve">the majority (more than 75%) of their products to the </w:t>
      </w:r>
      <w:r w:rsidR="00BC7CF4" w:rsidRPr="00106844">
        <w:rPr>
          <w:rFonts w:ascii="Arial" w:hAnsi="Arial" w:cs="Arial"/>
        </w:rPr>
        <w:t>Devon market</w:t>
      </w:r>
      <w:r w:rsidR="00210C29" w:rsidRPr="00106844">
        <w:rPr>
          <w:rFonts w:ascii="Arial" w:hAnsi="Arial" w:cs="Arial"/>
        </w:rPr>
        <w:t>,</w:t>
      </w:r>
      <w:r w:rsidR="00BC7CF4" w:rsidRPr="00106844">
        <w:rPr>
          <w:rFonts w:ascii="Arial" w:hAnsi="Arial" w:cs="Arial"/>
        </w:rPr>
        <w:t xml:space="preserve"> incl</w:t>
      </w:r>
      <w:r w:rsidR="0089140B" w:rsidRPr="00106844">
        <w:rPr>
          <w:rFonts w:ascii="Arial" w:hAnsi="Arial" w:cs="Arial"/>
        </w:rPr>
        <w:t>uding the</w:t>
      </w:r>
      <w:r w:rsidR="00BC7CF4" w:rsidRPr="00106844">
        <w:rPr>
          <w:rFonts w:ascii="Arial" w:hAnsi="Arial" w:cs="Arial"/>
        </w:rPr>
        <w:t xml:space="preserve"> tourist market. </w:t>
      </w:r>
      <w:r w:rsidR="00210C29" w:rsidRPr="00106844">
        <w:rPr>
          <w:rFonts w:ascii="Arial" w:hAnsi="Arial" w:cs="Arial"/>
        </w:rPr>
        <w:t xml:space="preserve">Just </w:t>
      </w:r>
      <w:r w:rsidRPr="00106844">
        <w:rPr>
          <w:rFonts w:ascii="Arial" w:hAnsi="Arial" w:cs="Arial"/>
        </w:rPr>
        <w:t xml:space="preserve">8% reported </w:t>
      </w:r>
      <w:r w:rsidR="00210C29" w:rsidRPr="00106844">
        <w:rPr>
          <w:rFonts w:ascii="Arial" w:hAnsi="Arial" w:cs="Arial"/>
        </w:rPr>
        <w:t xml:space="preserve">that </w:t>
      </w:r>
      <w:r w:rsidRPr="00106844">
        <w:rPr>
          <w:rFonts w:ascii="Arial" w:hAnsi="Arial" w:cs="Arial"/>
        </w:rPr>
        <w:t xml:space="preserve">the majority of their sales (more than 75%) </w:t>
      </w:r>
      <w:r w:rsidR="00210C29" w:rsidRPr="00106844">
        <w:rPr>
          <w:rFonts w:ascii="Arial" w:hAnsi="Arial" w:cs="Arial"/>
        </w:rPr>
        <w:t xml:space="preserve">were </w:t>
      </w:r>
      <w:r w:rsidRPr="00106844">
        <w:rPr>
          <w:rFonts w:ascii="Arial" w:hAnsi="Arial" w:cs="Arial"/>
        </w:rPr>
        <w:t xml:space="preserve">to the national UK market. </w:t>
      </w:r>
      <w:r w:rsidR="00BC7CF4" w:rsidRPr="00106844">
        <w:rPr>
          <w:rFonts w:ascii="Arial" w:hAnsi="Arial" w:cs="Arial"/>
        </w:rPr>
        <w:t xml:space="preserve">15% </w:t>
      </w:r>
      <w:r w:rsidRPr="00106844">
        <w:rPr>
          <w:rFonts w:ascii="Arial" w:hAnsi="Arial" w:cs="Arial"/>
        </w:rPr>
        <w:t xml:space="preserve">of responding businesses </w:t>
      </w:r>
      <w:r w:rsidR="00D0440F" w:rsidRPr="00106844">
        <w:rPr>
          <w:rFonts w:ascii="Arial" w:hAnsi="Arial" w:cs="Arial"/>
        </w:rPr>
        <w:t>reported</w:t>
      </w:r>
      <w:r w:rsidR="00BC7CF4" w:rsidRPr="00106844">
        <w:rPr>
          <w:rFonts w:ascii="Arial" w:hAnsi="Arial" w:cs="Arial"/>
        </w:rPr>
        <w:t xml:space="preserve"> exporting some or all of their products which included fish, vegetables, cheese, processed meat, cordials, sauces and cereals. </w:t>
      </w:r>
    </w:p>
    <w:p w:rsidR="00B26DC5" w:rsidRPr="00106844" w:rsidRDefault="00B26DC5" w:rsidP="00B26DC5">
      <w:pPr>
        <w:pStyle w:val="ListParagraph"/>
        <w:numPr>
          <w:ilvl w:val="0"/>
          <w:numId w:val="4"/>
        </w:numPr>
        <w:spacing w:after="0" w:line="240" w:lineRule="auto"/>
        <w:jc w:val="both"/>
        <w:rPr>
          <w:rFonts w:ascii="Arial" w:hAnsi="Arial" w:cs="Arial"/>
        </w:rPr>
      </w:pPr>
      <w:r w:rsidRPr="00106844">
        <w:rPr>
          <w:rFonts w:ascii="Arial" w:hAnsi="Arial" w:cs="Arial"/>
        </w:rPr>
        <w:t>Nearly half the online respondents reported they would like to change the way they sel</w:t>
      </w:r>
      <w:r>
        <w:rPr>
          <w:rFonts w:ascii="Arial" w:hAnsi="Arial" w:cs="Arial"/>
        </w:rPr>
        <w:t>l their products over the next three</w:t>
      </w:r>
      <w:r w:rsidRPr="00106844">
        <w:rPr>
          <w:rFonts w:ascii="Arial" w:hAnsi="Arial" w:cs="Arial"/>
        </w:rPr>
        <w:t xml:space="preserve"> years. 39% would like to increase their direct retail sales via online and mail order; 35% would like to increase s</w:t>
      </w:r>
      <w:r>
        <w:rPr>
          <w:rFonts w:ascii="Arial" w:hAnsi="Arial" w:cs="Arial"/>
        </w:rPr>
        <w:t>ales to wholesale and distributo</w:t>
      </w:r>
      <w:r w:rsidRPr="00106844">
        <w:rPr>
          <w:rFonts w:ascii="Arial" w:hAnsi="Arial" w:cs="Arial"/>
        </w:rPr>
        <w:t xml:space="preserve">rs, and 18% would like to increase their direct retail through farm shops. Only one business was hoping to sell more to supermarkets. </w:t>
      </w:r>
    </w:p>
    <w:p w:rsidR="00251384" w:rsidRPr="00106844" w:rsidRDefault="00251384" w:rsidP="0087444B">
      <w:pPr>
        <w:pStyle w:val="ListParagraph"/>
        <w:numPr>
          <w:ilvl w:val="0"/>
          <w:numId w:val="4"/>
        </w:numPr>
        <w:spacing w:after="0" w:line="240" w:lineRule="auto"/>
        <w:jc w:val="both"/>
        <w:rPr>
          <w:rFonts w:ascii="Arial" w:hAnsi="Arial" w:cs="Arial"/>
          <w:bCs/>
        </w:rPr>
      </w:pPr>
      <w:r w:rsidRPr="00106844">
        <w:rPr>
          <w:rFonts w:ascii="Arial" w:hAnsi="Arial" w:cs="Arial"/>
        </w:rPr>
        <w:t xml:space="preserve">The imbalance between availability of very good evidence on primary production </w:t>
      </w:r>
      <w:r w:rsidR="005C1447" w:rsidRPr="00106844">
        <w:rPr>
          <w:rFonts w:ascii="Arial" w:hAnsi="Arial" w:cs="Arial"/>
        </w:rPr>
        <w:t xml:space="preserve">and </w:t>
      </w:r>
      <w:r w:rsidRPr="00106844">
        <w:rPr>
          <w:rFonts w:ascii="Arial" w:hAnsi="Arial" w:cs="Arial"/>
        </w:rPr>
        <w:t xml:space="preserve">poor availability of evidence on processing and distribution means it is not currently possible to adequately measure the value being added to Devon primary food production. </w:t>
      </w:r>
    </w:p>
    <w:p w:rsidR="0042663A" w:rsidRPr="00106844" w:rsidRDefault="0042663A" w:rsidP="0087444B">
      <w:pPr>
        <w:pStyle w:val="ListParagraph"/>
        <w:numPr>
          <w:ilvl w:val="0"/>
          <w:numId w:val="4"/>
        </w:numPr>
        <w:spacing w:after="0" w:line="240" w:lineRule="auto"/>
        <w:jc w:val="both"/>
        <w:rPr>
          <w:rFonts w:ascii="Arial" w:hAnsi="Arial" w:cs="Arial"/>
          <w:bCs/>
        </w:rPr>
      </w:pPr>
      <w:r w:rsidRPr="00106844">
        <w:rPr>
          <w:rFonts w:ascii="Arial" w:hAnsi="Arial" w:cs="Arial"/>
        </w:rPr>
        <w:t>There is also insufficient data available for the local food s</w:t>
      </w:r>
      <w:r w:rsidR="006B6391" w:rsidRPr="00106844">
        <w:rPr>
          <w:rFonts w:ascii="Arial" w:hAnsi="Arial" w:cs="Arial"/>
        </w:rPr>
        <w:t>ector</w:t>
      </w:r>
      <w:r w:rsidRPr="00106844">
        <w:rPr>
          <w:rFonts w:ascii="Arial" w:hAnsi="Arial" w:cs="Arial"/>
        </w:rPr>
        <w:t xml:space="preserve"> to allow adequate measurement of its value to Devon households and the Devon food economy as a whole.</w:t>
      </w:r>
    </w:p>
    <w:p w:rsidR="00251384" w:rsidRPr="00106844" w:rsidRDefault="00251384" w:rsidP="0087444B">
      <w:pPr>
        <w:pStyle w:val="ListParagraph"/>
        <w:numPr>
          <w:ilvl w:val="0"/>
          <w:numId w:val="4"/>
        </w:numPr>
        <w:spacing w:after="0" w:line="240" w:lineRule="auto"/>
        <w:jc w:val="both"/>
        <w:rPr>
          <w:rFonts w:ascii="Arial" w:hAnsi="Arial" w:cs="Arial"/>
          <w:bCs/>
        </w:rPr>
      </w:pPr>
      <w:r w:rsidRPr="00106844">
        <w:rPr>
          <w:rFonts w:ascii="Arial" w:hAnsi="Arial" w:cs="Arial"/>
        </w:rPr>
        <w:t xml:space="preserve">The changes to </w:t>
      </w:r>
      <w:r w:rsidR="00D0440F" w:rsidRPr="00106844">
        <w:rPr>
          <w:rFonts w:ascii="Arial" w:hAnsi="Arial" w:cs="Arial"/>
        </w:rPr>
        <w:t>Defra’s</w:t>
      </w:r>
      <w:r w:rsidRPr="00106844">
        <w:rPr>
          <w:rFonts w:ascii="Arial" w:hAnsi="Arial" w:cs="Arial"/>
        </w:rPr>
        <w:t xml:space="preserve"> data collection to focus on </w:t>
      </w:r>
      <w:r w:rsidR="00D0440F" w:rsidRPr="00106844">
        <w:rPr>
          <w:rFonts w:ascii="Arial" w:hAnsi="Arial" w:cs="Arial"/>
        </w:rPr>
        <w:t>farm holdings</w:t>
      </w:r>
      <w:r w:rsidRPr="00106844">
        <w:rPr>
          <w:rFonts w:ascii="Arial" w:hAnsi="Arial" w:cs="Arial"/>
        </w:rPr>
        <w:t xml:space="preserve"> over a certain commercial threshold provides useful food industry data but is likely to underplay other flows of social or environmental services coming from the ‘non-commercial’ producers i.e. those under </w:t>
      </w:r>
      <w:r w:rsidR="00D0440F" w:rsidRPr="00106844">
        <w:rPr>
          <w:rFonts w:ascii="Arial" w:hAnsi="Arial" w:cs="Arial"/>
        </w:rPr>
        <w:t xml:space="preserve">Defra’s commercial size threshold. </w:t>
      </w:r>
      <w:r w:rsidR="00BB76E0">
        <w:rPr>
          <w:rFonts w:ascii="Arial" w:hAnsi="Arial" w:cs="Arial"/>
        </w:rPr>
        <w:t>I</w:t>
      </w:r>
      <w:r w:rsidR="00BB76E0" w:rsidRPr="00106844">
        <w:rPr>
          <w:rFonts w:ascii="Arial" w:hAnsi="Arial" w:cs="Arial"/>
        </w:rPr>
        <w:t>n 2009</w:t>
      </w:r>
      <w:r w:rsidR="00BB76E0">
        <w:rPr>
          <w:rFonts w:ascii="Arial" w:hAnsi="Arial" w:cs="Arial"/>
        </w:rPr>
        <w:t xml:space="preserve"> 45% of </w:t>
      </w:r>
      <w:r w:rsidR="00D0440F" w:rsidRPr="00106844">
        <w:rPr>
          <w:rFonts w:ascii="Arial" w:hAnsi="Arial" w:cs="Arial"/>
        </w:rPr>
        <w:t>Devon</w:t>
      </w:r>
      <w:r w:rsidR="00BB76E0">
        <w:rPr>
          <w:rFonts w:ascii="Arial" w:hAnsi="Arial" w:cs="Arial"/>
        </w:rPr>
        <w:t>’s</w:t>
      </w:r>
      <w:r w:rsidR="00DB4FC5" w:rsidRPr="00106844">
        <w:rPr>
          <w:rFonts w:ascii="Arial" w:hAnsi="Arial" w:cs="Arial"/>
        </w:rPr>
        <w:t xml:space="preserve"> registered agricultural holdings were classed as </w:t>
      </w:r>
      <w:r w:rsidR="00F73347" w:rsidRPr="00106844">
        <w:rPr>
          <w:rFonts w:ascii="Arial" w:hAnsi="Arial" w:cs="Arial"/>
        </w:rPr>
        <w:t>‘</w:t>
      </w:r>
      <w:r w:rsidR="00D0440F" w:rsidRPr="00106844">
        <w:rPr>
          <w:rFonts w:ascii="Arial" w:hAnsi="Arial" w:cs="Arial"/>
        </w:rPr>
        <w:t>non-</w:t>
      </w:r>
      <w:r w:rsidR="00DB4FC5" w:rsidRPr="00106844">
        <w:rPr>
          <w:rFonts w:ascii="Arial" w:hAnsi="Arial" w:cs="Arial"/>
        </w:rPr>
        <w:t>commercial</w:t>
      </w:r>
      <w:r w:rsidR="00F73347" w:rsidRPr="00106844">
        <w:rPr>
          <w:rFonts w:ascii="Arial" w:hAnsi="Arial" w:cs="Arial"/>
        </w:rPr>
        <w:t>’</w:t>
      </w:r>
      <w:r w:rsidR="00DB4FC5" w:rsidRPr="00106844">
        <w:rPr>
          <w:rFonts w:ascii="Arial" w:hAnsi="Arial" w:cs="Arial"/>
        </w:rPr>
        <w:t xml:space="preserve">. These holdings account for </w:t>
      </w:r>
      <w:r w:rsidR="00F73347" w:rsidRPr="00106844">
        <w:rPr>
          <w:rFonts w:ascii="Arial" w:hAnsi="Arial" w:cs="Arial"/>
        </w:rPr>
        <w:t xml:space="preserve">only 2% of the value of </w:t>
      </w:r>
      <w:r w:rsidR="008616DE">
        <w:rPr>
          <w:rFonts w:ascii="Arial" w:hAnsi="Arial" w:cs="Arial"/>
        </w:rPr>
        <w:t>farmgate</w:t>
      </w:r>
      <w:r w:rsidR="00F73347" w:rsidRPr="00106844">
        <w:rPr>
          <w:rFonts w:ascii="Arial" w:hAnsi="Arial" w:cs="Arial"/>
        </w:rPr>
        <w:t xml:space="preserve"> output but </w:t>
      </w:r>
      <w:r w:rsidR="00DB4FC5" w:rsidRPr="00106844">
        <w:rPr>
          <w:rFonts w:ascii="Arial" w:hAnsi="Arial" w:cs="Arial"/>
        </w:rPr>
        <w:t>21% of recorded labour</w:t>
      </w:r>
      <w:r w:rsidR="00F73347" w:rsidRPr="00106844">
        <w:rPr>
          <w:rFonts w:ascii="Arial" w:hAnsi="Arial" w:cs="Arial"/>
        </w:rPr>
        <w:t xml:space="preserve">. Despite their small size they </w:t>
      </w:r>
      <w:r w:rsidR="00BB76E0">
        <w:rPr>
          <w:rFonts w:ascii="Arial" w:hAnsi="Arial" w:cs="Arial"/>
        </w:rPr>
        <w:t xml:space="preserve">can </w:t>
      </w:r>
      <w:r w:rsidR="00F73347" w:rsidRPr="00106844">
        <w:rPr>
          <w:rFonts w:ascii="Arial" w:hAnsi="Arial" w:cs="Arial"/>
        </w:rPr>
        <w:t>contribute towards the choice available in localised food markets and play a wider role in rural communities.</w:t>
      </w:r>
      <w:r w:rsidR="00DB4FC5" w:rsidRPr="00106844">
        <w:rPr>
          <w:rFonts w:ascii="Arial" w:hAnsi="Arial" w:cs="Arial"/>
        </w:rPr>
        <w:t xml:space="preserve"> </w:t>
      </w:r>
    </w:p>
    <w:p w:rsidR="00C13997" w:rsidRPr="00106844" w:rsidRDefault="00C13997" w:rsidP="0087444B">
      <w:pPr>
        <w:pStyle w:val="ListParagraph"/>
        <w:numPr>
          <w:ilvl w:val="0"/>
          <w:numId w:val="4"/>
        </w:numPr>
        <w:spacing w:after="0" w:line="240" w:lineRule="auto"/>
        <w:jc w:val="both"/>
        <w:rPr>
          <w:rFonts w:ascii="Arial" w:hAnsi="Arial" w:cs="Arial"/>
          <w:iCs/>
        </w:rPr>
      </w:pPr>
      <w:r w:rsidRPr="00106844">
        <w:rPr>
          <w:rFonts w:ascii="Arial" w:hAnsi="Arial" w:cs="Arial"/>
        </w:rPr>
        <w:t>Looking to the future, areas of public support most requested through the online survey responses were mainly in sales and marketing and solutions for cost effective distribution. Key informant interviews highlighted the need for access to finance, more flexible planning regulations and the provision of high speed broadband as areas of public and private support that would be most useful.</w:t>
      </w:r>
    </w:p>
    <w:p w:rsidR="00C13997" w:rsidRPr="00106844" w:rsidRDefault="00C13997" w:rsidP="0087444B">
      <w:pPr>
        <w:pStyle w:val="ListParagraph"/>
        <w:numPr>
          <w:ilvl w:val="0"/>
          <w:numId w:val="4"/>
        </w:numPr>
        <w:spacing w:after="0" w:line="240" w:lineRule="auto"/>
        <w:jc w:val="both"/>
        <w:rPr>
          <w:rFonts w:ascii="Arial" w:hAnsi="Arial" w:cs="Arial"/>
          <w:iCs/>
        </w:rPr>
      </w:pPr>
      <w:r w:rsidRPr="00106844">
        <w:rPr>
          <w:rFonts w:ascii="Arial" w:hAnsi="Arial" w:cs="Arial"/>
        </w:rPr>
        <w:t>A number of businesses also expressed an interest in alternative renewable energy sources as part of a strategy to reduce operating costs.</w:t>
      </w:r>
    </w:p>
    <w:p w:rsidR="00C13997" w:rsidRPr="00106844" w:rsidRDefault="00C13997" w:rsidP="0087444B">
      <w:pPr>
        <w:pStyle w:val="ListParagraph"/>
        <w:numPr>
          <w:ilvl w:val="0"/>
          <w:numId w:val="4"/>
        </w:numPr>
        <w:spacing w:after="0" w:line="240" w:lineRule="auto"/>
        <w:jc w:val="both"/>
        <w:rPr>
          <w:rFonts w:ascii="Arial" w:hAnsi="Arial" w:cs="Arial"/>
          <w:iCs/>
        </w:rPr>
      </w:pPr>
      <w:r w:rsidRPr="00106844">
        <w:rPr>
          <w:rFonts w:ascii="Arial" w:hAnsi="Arial" w:cs="Arial"/>
        </w:rPr>
        <w:t>An increase in direct sales also offers the opportunity for producers to retain a larger proportion of the end price.</w:t>
      </w:r>
    </w:p>
    <w:p w:rsidR="00666945" w:rsidRPr="006D28F6" w:rsidRDefault="00666945" w:rsidP="0087444B">
      <w:pPr>
        <w:pStyle w:val="ListParagraph"/>
        <w:numPr>
          <w:ilvl w:val="0"/>
          <w:numId w:val="4"/>
        </w:numPr>
        <w:spacing w:after="0" w:line="240" w:lineRule="auto"/>
        <w:jc w:val="both"/>
        <w:rPr>
          <w:rFonts w:ascii="Arial" w:hAnsi="Arial" w:cs="Arial"/>
          <w:iCs/>
        </w:rPr>
      </w:pPr>
      <w:r w:rsidRPr="00106844">
        <w:rPr>
          <w:rFonts w:ascii="Arial" w:hAnsi="Arial" w:cs="Arial"/>
        </w:rPr>
        <w:t>Given the significance of Devon’s food economy in terms of employment, its direct contribution to the economy of the county and the iconic status of certain products, a more strategic approach to facilitate the future development of the sector would be useful. This could probably be best achieved through partnership working between the public and private sectors.</w:t>
      </w:r>
    </w:p>
    <w:p w:rsidR="006D28F6" w:rsidRPr="006D28F6" w:rsidRDefault="006D28F6" w:rsidP="00BB76E0">
      <w:pPr>
        <w:pStyle w:val="ListParagraph"/>
        <w:spacing w:after="0" w:line="240" w:lineRule="auto"/>
        <w:jc w:val="both"/>
        <w:rPr>
          <w:rFonts w:ascii="Arial" w:hAnsi="Arial" w:cs="Arial"/>
          <w:iCs/>
          <w:highlight w:val="yellow"/>
        </w:rPr>
      </w:pPr>
    </w:p>
    <w:p w:rsidR="00C13997" w:rsidRPr="00106844" w:rsidRDefault="00C13997" w:rsidP="0087444B">
      <w:pPr>
        <w:pStyle w:val="ListParagraph"/>
        <w:spacing w:after="0" w:line="240" w:lineRule="auto"/>
        <w:jc w:val="both"/>
        <w:rPr>
          <w:rFonts w:ascii="Arial" w:hAnsi="Arial" w:cs="Arial"/>
          <w:bCs/>
        </w:rPr>
      </w:pPr>
    </w:p>
    <w:p w:rsidR="0087444B" w:rsidRDefault="0053317C">
      <w:pPr>
        <w:suppressAutoHyphens w:val="0"/>
        <w:spacing w:after="0" w:line="240" w:lineRule="auto"/>
        <w:rPr>
          <w:rFonts w:ascii="Arial" w:hAnsi="Arial" w:cs="Arial"/>
        </w:rPr>
      </w:pPr>
      <w:r w:rsidRPr="00106844">
        <w:rPr>
          <w:rFonts w:ascii="Arial" w:hAnsi="Arial" w:cs="Arial"/>
        </w:rPr>
        <w:br w:type="page"/>
      </w:r>
    </w:p>
    <w:p w:rsidR="00FC6FEA" w:rsidRDefault="00FC6FEA">
      <w:pPr>
        <w:suppressAutoHyphens w:val="0"/>
        <w:spacing w:after="0" w:line="240" w:lineRule="auto"/>
        <w:rPr>
          <w:rFonts w:ascii="Arial" w:hAnsi="Arial" w:cs="Arial"/>
          <w:b/>
        </w:rPr>
      </w:pPr>
      <w:r>
        <w:rPr>
          <w:rFonts w:ascii="Arial" w:hAnsi="Arial" w:cs="Arial"/>
          <w:b/>
        </w:rPr>
        <w:br w:type="page"/>
      </w:r>
    </w:p>
    <w:p w:rsidR="00870931" w:rsidRPr="00106844" w:rsidRDefault="0087444B" w:rsidP="0087444B">
      <w:pPr>
        <w:suppressAutoHyphens w:val="0"/>
        <w:spacing w:after="0" w:line="240" w:lineRule="auto"/>
        <w:jc w:val="center"/>
        <w:rPr>
          <w:rFonts w:ascii="Arial" w:hAnsi="Arial" w:cs="Arial"/>
          <w:b/>
        </w:rPr>
      </w:pPr>
      <w:r w:rsidRPr="00106844">
        <w:rPr>
          <w:rFonts w:ascii="Arial" w:hAnsi="Arial" w:cs="Arial"/>
          <w:b/>
        </w:rPr>
        <w:t>1</w:t>
      </w:r>
      <w:r w:rsidRPr="00106844">
        <w:rPr>
          <w:rFonts w:ascii="Arial" w:hAnsi="Arial" w:cs="Arial"/>
          <w:b/>
        </w:rPr>
        <w:tab/>
        <w:t>BACKGROUND, METHODOLOGY AND APPROACH</w:t>
      </w:r>
    </w:p>
    <w:p w:rsidR="001C285F" w:rsidRPr="00106844" w:rsidRDefault="001C285F" w:rsidP="0087444B">
      <w:pPr>
        <w:suppressAutoHyphens w:val="0"/>
        <w:spacing w:after="0" w:line="240" w:lineRule="auto"/>
        <w:jc w:val="both"/>
        <w:rPr>
          <w:rFonts w:ascii="Arial" w:hAnsi="Arial" w:cs="Arial"/>
          <w:b/>
        </w:rPr>
      </w:pPr>
    </w:p>
    <w:p w:rsidR="0087444B" w:rsidRDefault="0087444B" w:rsidP="0087444B">
      <w:pPr>
        <w:spacing w:after="0" w:line="240" w:lineRule="auto"/>
        <w:jc w:val="both"/>
        <w:rPr>
          <w:rFonts w:ascii="Arial" w:hAnsi="Arial" w:cs="Arial"/>
          <w:b/>
        </w:rPr>
      </w:pPr>
    </w:p>
    <w:p w:rsidR="002D5C0B" w:rsidRPr="00106844" w:rsidRDefault="00460985" w:rsidP="0087444B">
      <w:pPr>
        <w:spacing w:after="0" w:line="240" w:lineRule="auto"/>
        <w:jc w:val="both"/>
        <w:rPr>
          <w:rFonts w:ascii="Arial" w:hAnsi="Arial" w:cs="Arial"/>
        </w:rPr>
      </w:pPr>
      <w:r>
        <w:rPr>
          <w:rFonts w:ascii="Arial" w:hAnsi="Arial" w:cs="Arial"/>
          <w:b/>
        </w:rPr>
        <w:t>1.1</w:t>
      </w:r>
      <w:r>
        <w:rPr>
          <w:rFonts w:ascii="Arial" w:hAnsi="Arial" w:cs="Arial"/>
          <w:b/>
        </w:rPr>
        <w:tab/>
      </w:r>
      <w:r w:rsidR="002D5C0B" w:rsidRPr="00106844">
        <w:rPr>
          <w:rFonts w:ascii="Arial" w:hAnsi="Arial" w:cs="Arial"/>
          <w:b/>
        </w:rPr>
        <w:t>Introduction</w:t>
      </w:r>
    </w:p>
    <w:p w:rsidR="0087444B" w:rsidRDefault="0087444B" w:rsidP="0087444B">
      <w:pPr>
        <w:spacing w:after="0" w:line="240" w:lineRule="auto"/>
        <w:jc w:val="both"/>
        <w:rPr>
          <w:rFonts w:ascii="Arial" w:hAnsi="Arial" w:cs="Arial"/>
        </w:rPr>
      </w:pPr>
    </w:p>
    <w:p w:rsidR="00460985" w:rsidRDefault="00870931" w:rsidP="0087444B">
      <w:pPr>
        <w:spacing w:after="0" w:line="240" w:lineRule="auto"/>
        <w:jc w:val="both"/>
        <w:rPr>
          <w:rFonts w:ascii="Arial" w:hAnsi="Arial" w:cs="Arial"/>
        </w:rPr>
      </w:pPr>
      <w:r w:rsidRPr="00106844">
        <w:rPr>
          <w:rFonts w:ascii="Arial" w:hAnsi="Arial" w:cs="Arial"/>
        </w:rPr>
        <w:t xml:space="preserve">This </w:t>
      </w:r>
      <w:r w:rsidR="002D5C0B" w:rsidRPr="00106844">
        <w:rPr>
          <w:rFonts w:ascii="Arial" w:hAnsi="Arial" w:cs="Arial"/>
        </w:rPr>
        <w:t xml:space="preserve">is our first </w:t>
      </w:r>
      <w:r w:rsidRPr="00106844">
        <w:rPr>
          <w:rFonts w:ascii="Arial" w:hAnsi="Arial" w:cs="Arial"/>
        </w:rPr>
        <w:t xml:space="preserve">review </w:t>
      </w:r>
      <w:r w:rsidR="008471A3" w:rsidRPr="00106844">
        <w:rPr>
          <w:rFonts w:ascii="Arial" w:hAnsi="Arial" w:cs="Arial"/>
        </w:rPr>
        <w:t xml:space="preserve">of </w:t>
      </w:r>
      <w:r w:rsidRPr="00106844">
        <w:rPr>
          <w:rFonts w:ascii="Arial" w:hAnsi="Arial" w:cs="Arial"/>
        </w:rPr>
        <w:t>Devon</w:t>
      </w:r>
      <w:r w:rsidR="002D5C0B" w:rsidRPr="00106844">
        <w:rPr>
          <w:rFonts w:ascii="Arial" w:hAnsi="Arial" w:cs="Arial"/>
        </w:rPr>
        <w:t xml:space="preserve">’s food economy. It </w:t>
      </w:r>
      <w:r w:rsidR="008471A3" w:rsidRPr="00106844">
        <w:rPr>
          <w:rFonts w:ascii="Arial" w:hAnsi="Arial" w:cs="Arial"/>
        </w:rPr>
        <w:t xml:space="preserve">seeks to establish a current and accurate picture </w:t>
      </w:r>
      <w:r w:rsidR="002D5C0B" w:rsidRPr="00106844">
        <w:rPr>
          <w:rFonts w:ascii="Arial" w:hAnsi="Arial" w:cs="Arial"/>
        </w:rPr>
        <w:t xml:space="preserve">of the sector, </w:t>
      </w:r>
      <w:r w:rsidR="006D28F6">
        <w:rPr>
          <w:rFonts w:ascii="Arial" w:hAnsi="Arial" w:cs="Arial"/>
        </w:rPr>
        <w:t>providing an overview of</w:t>
      </w:r>
      <w:r w:rsidR="008471A3" w:rsidRPr="00106844">
        <w:rPr>
          <w:rFonts w:ascii="Arial" w:hAnsi="Arial" w:cs="Arial"/>
        </w:rPr>
        <w:t xml:space="preserve"> trends, market developments, impact of the recessi</w:t>
      </w:r>
      <w:r w:rsidR="006D28F6">
        <w:rPr>
          <w:rFonts w:ascii="Arial" w:hAnsi="Arial" w:cs="Arial"/>
        </w:rPr>
        <w:t xml:space="preserve">on and business support needs. </w:t>
      </w:r>
      <w:r w:rsidRPr="00106844">
        <w:rPr>
          <w:rFonts w:ascii="Arial" w:hAnsi="Arial" w:cs="Arial"/>
        </w:rPr>
        <w:t>Given</w:t>
      </w:r>
      <w:r w:rsidR="007A79C9" w:rsidRPr="00106844">
        <w:rPr>
          <w:rFonts w:ascii="Arial" w:hAnsi="Arial" w:cs="Arial"/>
        </w:rPr>
        <w:t xml:space="preserve"> </w:t>
      </w:r>
      <w:r w:rsidRPr="00106844">
        <w:rPr>
          <w:rFonts w:ascii="Arial" w:hAnsi="Arial" w:cs="Arial"/>
        </w:rPr>
        <w:t xml:space="preserve">current policy </w:t>
      </w:r>
      <w:r w:rsidR="007A79C9" w:rsidRPr="00106844">
        <w:rPr>
          <w:rFonts w:ascii="Arial" w:hAnsi="Arial" w:cs="Arial"/>
        </w:rPr>
        <w:t xml:space="preserve">reform </w:t>
      </w:r>
      <w:r w:rsidRPr="00106844">
        <w:rPr>
          <w:rFonts w:ascii="Arial" w:hAnsi="Arial" w:cs="Arial"/>
        </w:rPr>
        <w:t xml:space="preserve">and </w:t>
      </w:r>
      <w:r w:rsidR="007A79C9" w:rsidRPr="00106844">
        <w:rPr>
          <w:rFonts w:ascii="Arial" w:hAnsi="Arial" w:cs="Arial"/>
        </w:rPr>
        <w:t xml:space="preserve">changes in </w:t>
      </w:r>
      <w:r w:rsidRPr="00106844">
        <w:rPr>
          <w:rFonts w:ascii="Arial" w:hAnsi="Arial" w:cs="Arial"/>
        </w:rPr>
        <w:t xml:space="preserve">the global economy it is a critical time to review the sector.  </w:t>
      </w:r>
      <w:r w:rsidR="002D5C0B" w:rsidRPr="00106844">
        <w:rPr>
          <w:rFonts w:ascii="Arial" w:hAnsi="Arial" w:cs="Arial"/>
        </w:rPr>
        <w:t xml:space="preserve">As the remainder of this </w:t>
      </w:r>
      <w:r w:rsidR="00043992" w:rsidRPr="00106844">
        <w:rPr>
          <w:rFonts w:ascii="Arial" w:hAnsi="Arial" w:cs="Arial"/>
        </w:rPr>
        <w:t>report</w:t>
      </w:r>
      <w:r w:rsidR="002D5C0B" w:rsidRPr="00106844">
        <w:rPr>
          <w:rFonts w:ascii="Arial" w:hAnsi="Arial" w:cs="Arial"/>
        </w:rPr>
        <w:t xml:space="preserve"> will reveal, given the size and significance of Devon’s food economy</w:t>
      </w:r>
      <w:r w:rsidR="00460985">
        <w:rPr>
          <w:rFonts w:ascii="Arial" w:hAnsi="Arial" w:cs="Arial"/>
        </w:rPr>
        <w:t>,</w:t>
      </w:r>
      <w:r w:rsidR="002D5C0B" w:rsidRPr="00106844">
        <w:rPr>
          <w:rFonts w:ascii="Arial" w:hAnsi="Arial" w:cs="Arial"/>
        </w:rPr>
        <w:t xml:space="preserve"> an </w:t>
      </w:r>
      <w:r w:rsidR="00043992" w:rsidRPr="00106844">
        <w:rPr>
          <w:rFonts w:ascii="Arial" w:hAnsi="Arial" w:cs="Arial"/>
        </w:rPr>
        <w:t>improved</w:t>
      </w:r>
      <w:r w:rsidR="002D5C0B" w:rsidRPr="00106844">
        <w:rPr>
          <w:rFonts w:ascii="Arial" w:hAnsi="Arial" w:cs="Arial"/>
        </w:rPr>
        <w:t xml:space="preserve"> </w:t>
      </w:r>
      <w:r w:rsidR="00043992" w:rsidRPr="00106844">
        <w:rPr>
          <w:rFonts w:ascii="Arial" w:hAnsi="Arial" w:cs="Arial"/>
        </w:rPr>
        <w:t>understanding</w:t>
      </w:r>
      <w:r w:rsidR="002D5C0B" w:rsidRPr="00106844">
        <w:rPr>
          <w:rFonts w:ascii="Arial" w:hAnsi="Arial" w:cs="Arial"/>
        </w:rPr>
        <w:t xml:space="preserve"> of its structure and key trends is an essential prerequisite to inform strategic thinking about the future development of the sector. Cornwall has benefited from such </w:t>
      </w:r>
      <w:r w:rsidR="00043992" w:rsidRPr="00106844">
        <w:rPr>
          <w:rFonts w:ascii="Arial" w:hAnsi="Arial" w:cs="Arial"/>
        </w:rPr>
        <w:t>intelligence</w:t>
      </w:r>
      <w:r w:rsidR="002D5C0B" w:rsidRPr="00106844">
        <w:rPr>
          <w:rFonts w:ascii="Arial" w:hAnsi="Arial" w:cs="Arial"/>
        </w:rPr>
        <w:t xml:space="preserve"> for close to a decade and now, thanks to funding from Devon County </w:t>
      </w:r>
      <w:r w:rsidR="009B0625" w:rsidRPr="00106844">
        <w:rPr>
          <w:rFonts w:ascii="Arial" w:hAnsi="Arial" w:cs="Arial"/>
        </w:rPr>
        <w:t>Council</w:t>
      </w:r>
      <w:r w:rsidR="003F0053" w:rsidRPr="00106844">
        <w:rPr>
          <w:rFonts w:ascii="Arial" w:hAnsi="Arial" w:cs="Arial"/>
        </w:rPr>
        <w:t>,</w:t>
      </w:r>
      <w:r w:rsidR="002D5C0B" w:rsidRPr="00106844">
        <w:rPr>
          <w:rFonts w:ascii="Arial" w:hAnsi="Arial" w:cs="Arial"/>
        </w:rPr>
        <w:t xml:space="preserve"> </w:t>
      </w:r>
      <w:r w:rsidR="008115C9" w:rsidRPr="00106844">
        <w:rPr>
          <w:rFonts w:ascii="Arial" w:hAnsi="Arial" w:cs="Arial"/>
        </w:rPr>
        <w:t xml:space="preserve">we are able to present the first comprehensive review of Devon’s food economy. </w:t>
      </w:r>
    </w:p>
    <w:p w:rsidR="00460985" w:rsidRDefault="00460985" w:rsidP="0087444B">
      <w:pPr>
        <w:spacing w:after="0" w:line="240" w:lineRule="auto"/>
        <w:jc w:val="both"/>
        <w:rPr>
          <w:rFonts w:ascii="Arial" w:hAnsi="Arial" w:cs="Arial"/>
        </w:rPr>
      </w:pPr>
    </w:p>
    <w:p w:rsidR="00870931" w:rsidRPr="00106844" w:rsidRDefault="002D5C0B" w:rsidP="0087444B">
      <w:pPr>
        <w:spacing w:after="0" w:line="240" w:lineRule="auto"/>
        <w:jc w:val="both"/>
        <w:rPr>
          <w:rFonts w:ascii="Arial" w:hAnsi="Arial" w:cs="Arial"/>
        </w:rPr>
      </w:pPr>
      <w:r w:rsidRPr="00106844">
        <w:rPr>
          <w:rFonts w:ascii="Arial" w:hAnsi="Arial" w:cs="Arial"/>
        </w:rPr>
        <w:t>Following this introduction to the report</w:t>
      </w:r>
      <w:r w:rsidR="006D28F6">
        <w:rPr>
          <w:rFonts w:ascii="Arial" w:hAnsi="Arial" w:cs="Arial"/>
        </w:rPr>
        <w:t xml:space="preserve"> Chapter</w:t>
      </w:r>
      <w:r w:rsidR="007A79C9" w:rsidRPr="00460985">
        <w:rPr>
          <w:rFonts w:ascii="Arial" w:hAnsi="Arial" w:cs="Arial"/>
        </w:rPr>
        <w:t xml:space="preserve"> 2 </w:t>
      </w:r>
      <w:r w:rsidR="00870931" w:rsidRPr="00460985">
        <w:rPr>
          <w:rFonts w:ascii="Arial" w:hAnsi="Arial" w:cs="Arial"/>
        </w:rPr>
        <w:t xml:space="preserve">provides an overview of </w:t>
      </w:r>
      <w:r w:rsidR="007A79C9" w:rsidRPr="00460985">
        <w:rPr>
          <w:rFonts w:ascii="Arial" w:hAnsi="Arial" w:cs="Arial"/>
        </w:rPr>
        <w:t>Devon</w:t>
      </w:r>
      <w:r w:rsidRPr="00460985">
        <w:rPr>
          <w:rFonts w:ascii="Arial" w:hAnsi="Arial" w:cs="Arial"/>
        </w:rPr>
        <w:t>’s</w:t>
      </w:r>
      <w:r w:rsidR="007A79C9" w:rsidRPr="00460985">
        <w:rPr>
          <w:rFonts w:ascii="Arial" w:hAnsi="Arial" w:cs="Arial"/>
        </w:rPr>
        <w:t xml:space="preserve"> food economy; </w:t>
      </w:r>
      <w:r w:rsidR="006D28F6">
        <w:rPr>
          <w:rFonts w:ascii="Arial" w:hAnsi="Arial" w:cs="Arial"/>
        </w:rPr>
        <w:t>Chapter</w:t>
      </w:r>
      <w:r w:rsidR="007A79C9" w:rsidRPr="00460985">
        <w:rPr>
          <w:rFonts w:ascii="Arial" w:hAnsi="Arial" w:cs="Arial"/>
        </w:rPr>
        <w:t xml:space="preserve"> </w:t>
      </w:r>
      <w:r w:rsidRPr="00460985">
        <w:rPr>
          <w:rFonts w:ascii="Arial" w:hAnsi="Arial" w:cs="Arial"/>
        </w:rPr>
        <w:t>3</w:t>
      </w:r>
      <w:r w:rsidR="007A79C9" w:rsidRPr="00460985">
        <w:rPr>
          <w:rFonts w:ascii="Arial" w:hAnsi="Arial" w:cs="Arial"/>
        </w:rPr>
        <w:t xml:space="preserve"> presents a working definition of the agri-food sector and key statistics from analysis of published data and modelling of the GVA </w:t>
      </w:r>
      <w:r w:rsidRPr="00460985">
        <w:rPr>
          <w:rFonts w:ascii="Arial" w:hAnsi="Arial" w:cs="Arial"/>
        </w:rPr>
        <w:t>and</w:t>
      </w:r>
      <w:r w:rsidR="007A79C9" w:rsidRPr="00460985">
        <w:rPr>
          <w:rFonts w:ascii="Arial" w:hAnsi="Arial" w:cs="Arial"/>
        </w:rPr>
        <w:t xml:space="preserve"> employment;</w:t>
      </w:r>
      <w:r w:rsidR="006D28F6">
        <w:rPr>
          <w:rFonts w:ascii="Arial" w:hAnsi="Arial" w:cs="Arial"/>
        </w:rPr>
        <w:t xml:space="preserve"> Chapter</w:t>
      </w:r>
      <w:r w:rsidR="007A79C9" w:rsidRPr="00460985">
        <w:rPr>
          <w:rFonts w:ascii="Arial" w:hAnsi="Arial" w:cs="Arial"/>
        </w:rPr>
        <w:t xml:space="preserve"> </w:t>
      </w:r>
      <w:r w:rsidRPr="00460985">
        <w:rPr>
          <w:rFonts w:ascii="Arial" w:hAnsi="Arial" w:cs="Arial"/>
        </w:rPr>
        <w:t>4</w:t>
      </w:r>
      <w:r w:rsidR="007A79C9" w:rsidRPr="00460985">
        <w:rPr>
          <w:rFonts w:ascii="Arial" w:hAnsi="Arial" w:cs="Arial"/>
        </w:rPr>
        <w:t xml:space="preserve"> presents </w:t>
      </w:r>
      <w:r w:rsidRPr="00460985">
        <w:rPr>
          <w:rFonts w:ascii="Arial" w:hAnsi="Arial" w:cs="Arial"/>
        </w:rPr>
        <w:t>an</w:t>
      </w:r>
      <w:r w:rsidR="007A79C9" w:rsidRPr="00460985">
        <w:rPr>
          <w:rFonts w:ascii="Arial" w:hAnsi="Arial" w:cs="Arial"/>
        </w:rPr>
        <w:t xml:space="preserve"> analysis </w:t>
      </w:r>
      <w:r w:rsidRPr="00460985">
        <w:rPr>
          <w:rFonts w:ascii="Arial" w:hAnsi="Arial" w:cs="Arial"/>
        </w:rPr>
        <w:t>of primary production in</w:t>
      </w:r>
      <w:r w:rsidR="007A79C9" w:rsidRPr="00460985">
        <w:rPr>
          <w:rFonts w:ascii="Arial" w:hAnsi="Arial" w:cs="Arial"/>
        </w:rPr>
        <w:t xml:space="preserve"> the dairy, meat </w:t>
      </w:r>
      <w:r w:rsidR="00460985">
        <w:rPr>
          <w:rFonts w:ascii="Arial" w:hAnsi="Arial" w:cs="Arial"/>
        </w:rPr>
        <w:t>&amp;</w:t>
      </w:r>
      <w:r w:rsidR="007A79C9" w:rsidRPr="00460985">
        <w:rPr>
          <w:rFonts w:ascii="Arial" w:hAnsi="Arial" w:cs="Arial"/>
        </w:rPr>
        <w:t xml:space="preserve"> poult</w:t>
      </w:r>
      <w:r w:rsidRPr="00460985">
        <w:rPr>
          <w:rFonts w:ascii="Arial" w:hAnsi="Arial" w:cs="Arial"/>
        </w:rPr>
        <w:t xml:space="preserve">ry and horticulture </w:t>
      </w:r>
      <w:r w:rsidR="006D28F6">
        <w:rPr>
          <w:rFonts w:ascii="Arial" w:hAnsi="Arial" w:cs="Arial"/>
        </w:rPr>
        <w:t xml:space="preserve">and </w:t>
      </w:r>
      <w:r w:rsidRPr="00460985">
        <w:rPr>
          <w:rFonts w:ascii="Arial" w:hAnsi="Arial" w:cs="Arial"/>
        </w:rPr>
        <w:t>potato</w:t>
      </w:r>
      <w:r w:rsidR="007A79C9" w:rsidRPr="00460985">
        <w:rPr>
          <w:rFonts w:ascii="Arial" w:hAnsi="Arial" w:cs="Arial"/>
        </w:rPr>
        <w:t xml:space="preserve"> sectors</w:t>
      </w:r>
      <w:r w:rsidR="004B1950" w:rsidRPr="00460985">
        <w:rPr>
          <w:rFonts w:ascii="Arial" w:hAnsi="Arial" w:cs="Arial"/>
        </w:rPr>
        <w:t>;</w:t>
      </w:r>
      <w:r w:rsidR="00870931" w:rsidRPr="00460985">
        <w:rPr>
          <w:rFonts w:ascii="Arial" w:hAnsi="Arial" w:cs="Arial"/>
        </w:rPr>
        <w:t xml:space="preserve"> </w:t>
      </w:r>
      <w:r w:rsidR="006D28F6">
        <w:rPr>
          <w:rFonts w:ascii="Arial" w:hAnsi="Arial" w:cs="Arial"/>
        </w:rPr>
        <w:t>Chapter</w:t>
      </w:r>
      <w:r w:rsidR="008471A3" w:rsidRPr="00460985">
        <w:rPr>
          <w:rFonts w:ascii="Arial" w:hAnsi="Arial" w:cs="Arial"/>
        </w:rPr>
        <w:t xml:space="preserve"> </w:t>
      </w:r>
      <w:r w:rsidRPr="00460985">
        <w:rPr>
          <w:rFonts w:ascii="Arial" w:hAnsi="Arial" w:cs="Arial"/>
        </w:rPr>
        <w:t>5</w:t>
      </w:r>
      <w:r w:rsidR="007A79C9" w:rsidRPr="00460985">
        <w:rPr>
          <w:rFonts w:ascii="Arial" w:hAnsi="Arial" w:cs="Arial"/>
        </w:rPr>
        <w:t xml:space="preserve"> provides an overview of key issues and trends in the processed and manufactured foods </w:t>
      </w:r>
      <w:r w:rsidR="004B1950" w:rsidRPr="00460985">
        <w:rPr>
          <w:rFonts w:ascii="Arial" w:hAnsi="Arial" w:cs="Arial"/>
        </w:rPr>
        <w:t>sectors identified in</w:t>
      </w:r>
      <w:r w:rsidR="007A79C9" w:rsidRPr="00460985">
        <w:rPr>
          <w:rFonts w:ascii="Arial" w:hAnsi="Arial" w:cs="Arial"/>
        </w:rPr>
        <w:t xml:space="preserve"> interviews and the online survey</w:t>
      </w:r>
      <w:r w:rsidR="004B1950" w:rsidRPr="00460985">
        <w:rPr>
          <w:rFonts w:ascii="Arial" w:hAnsi="Arial" w:cs="Arial"/>
        </w:rPr>
        <w:t xml:space="preserve"> responses</w:t>
      </w:r>
      <w:r w:rsidR="007A79C9" w:rsidRPr="00460985">
        <w:rPr>
          <w:rFonts w:ascii="Arial" w:hAnsi="Arial" w:cs="Arial"/>
        </w:rPr>
        <w:t xml:space="preserve">; </w:t>
      </w:r>
      <w:r w:rsidR="007E467F" w:rsidRPr="00460985">
        <w:rPr>
          <w:rFonts w:ascii="Arial" w:hAnsi="Arial" w:cs="Arial"/>
        </w:rPr>
        <w:t xml:space="preserve">and </w:t>
      </w:r>
      <w:r w:rsidR="006D28F6">
        <w:rPr>
          <w:rFonts w:ascii="Arial" w:hAnsi="Arial" w:cs="Arial"/>
        </w:rPr>
        <w:t>Chapter</w:t>
      </w:r>
      <w:r w:rsidR="008471A3" w:rsidRPr="00460985">
        <w:rPr>
          <w:rFonts w:ascii="Arial" w:hAnsi="Arial" w:cs="Arial"/>
        </w:rPr>
        <w:t xml:space="preserve"> </w:t>
      </w:r>
      <w:r w:rsidRPr="00460985">
        <w:rPr>
          <w:rFonts w:ascii="Arial" w:hAnsi="Arial" w:cs="Arial"/>
        </w:rPr>
        <w:t>6</w:t>
      </w:r>
      <w:r w:rsidR="008471A3" w:rsidRPr="00460985">
        <w:rPr>
          <w:rFonts w:ascii="Arial" w:hAnsi="Arial" w:cs="Arial"/>
        </w:rPr>
        <w:t xml:space="preserve"> highlights </w:t>
      </w:r>
      <w:r w:rsidR="006D28F6">
        <w:rPr>
          <w:rFonts w:ascii="Arial" w:hAnsi="Arial" w:cs="Arial"/>
        </w:rPr>
        <w:t xml:space="preserve">some key conclusions and </w:t>
      </w:r>
      <w:r w:rsidR="008471A3" w:rsidRPr="00460985">
        <w:rPr>
          <w:rFonts w:ascii="Arial" w:hAnsi="Arial" w:cs="Arial"/>
        </w:rPr>
        <w:t xml:space="preserve">a </w:t>
      </w:r>
      <w:r w:rsidR="00870931" w:rsidRPr="00460985">
        <w:rPr>
          <w:rFonts w:ascii="Arial" w:hAnsi="Arial" w:cs="Arial"/>
        </w:rPr>
        <w:t>number of areas where fur</w:t>
      </w:r>
      <w:r w:rsidR="00870931" w:rsidRPr="00106844">
        <w:rPr>
          <w:rFonts w:ascii="Arial" w:hAnsi="Arial" w:cs="Arial"/>
        </w:rPr>
        <w:t xml:space="preserve">ther research </w:t>
      </w:r>
      <w:r w:rsidR="007A79C9" w:rsidRPr="00106844">
        <w:rPr>
          <w:rFonts w:ascii="Arial" w:hAnsi="Arial" w:cs="Arial"/>
        </w:rPr>
        <w:t>may be</w:t>
      </w:r>
      <w:r w:rsidR="00870931" w:rsidRPr="00106844">
        <w:rPr>
          <w:rFonts w:ascii="Arial" w:hAnsi="Arial" w:cs="Arial"/>
        </w:rPr>
        <w:t xml:space="preserve"> required.</w:t>
      </w:r>
    </w:p>
    <w:p w:rsidR="00D0092E" w:rsidRPr="00106844" w:rsidRDefault="00D0092E" w:rsidP="0087444B">
      <w:pPr>
        <w:spacing w:after="0" w:line="240" w:lineRule="auto"/>
        <w:jc w:val="both"/>
        <w:rPr>
          <w:rFonts w:ascii="Arial" w:hAnsi="Arial" w:cs="Arial"/>
          <w:b/>
        </w:rPr>
      </w:pPr>
    </w:p>
    <w:p w:rsidR="0087444B" w:rsidRDefault="0087444B" w:rsidP="0087444B">
      <w:pPr>
        <w:spacing w:after="0" w:line="240" w:lineRule="auto"/>
        <w:jc w:val="both"/>
        <w:rPr>
          <w:rFonts w:ascii="Arial" w:hAnsi="Arial" w:cs="Arial"/>
          <w:b/>
        </w:rPr>
      </w:pPr>
    </w:p>
    <w:p w:rsidR="00D0092E" w:rsidRPr="00106844" w:rsidRDefault="00460985" w:rsidP="0087444B">
      <w:pPr>
        <w:spacing w:after="0" w:line="240" w:lineRule="auto"/>
        <w:jc w:val="both"/>
        <w:rPr>
          <w:rFonts w:ascii="Arial" w:hAnsi="Arial" w:cs="Arial"/>
          <w:b/>
        </w:rPr>
      </w:pPr>
      <w:r>
        <w:rPr>
          <w:rFonts w:ascii="Arial" w:hAnsi="Arial" w:cs="Arial"/>
          <w:b/>
        </w:rPr>
        <w:t>1.2</w:t>
      </w:r>
      <w:r>
        <w:rPr>
          <w:rFonts w:ascii="Arial" w:hAnsi="Arial" w:cs="Arial"/>
          <w:b/>
        </w:rPr>
        <w:tab/>
      </w:r>
      <w:r w:rsidR="00D0092E" w:rsidRPr="00106844">
        <w:rPr>
          <w:rFonts w:ascii="Arial" w:hAnsi="Arial" w:cs="Arial"/>
          <w:b/>
        </w:rPr>
        <w:t>Our approach</w:t>
      </w:r>
    </w:p>
    <w:p w:rsidR="0087444B" w:rsidRDefault="0087444B" w:rsidP="0087444B">
      <w:pPr>
        <w:spacing w:after="0" w:line="240" w:lineRule="auto"/>
        <w:jc w:val="both"/>
        <w:rPr>
          <w:rFonts w:ascii="Arial" w:hAnsi="Arial" w:cs="Arial"/>
        </w:rPr>
      </w:pPr>
    </w:p>
    <w:p w:rsidR="00870931" w:rsidRPr="00106844" w:rsidRDefault="00BB04AA" w:rsidP="0087444B">
      <w:pPr>
        <w:spacing w:after="0" w:line="240" w:lineRule="auto"/>
        <w:jc w:val="both"/>
        <w:rPr>
          <w:rFonts w:ascii="Arial" w:hAnsi="Arial" w:cs="Arial"/>
        </w:rPr>
      </w:pPr>
      <w:r w:rsidRPr="00106844">
        <w:rPr>
          <w:rFonts w:ascii="Arial" w:hAnsi="Arial" w:cs="Arial"/>
        </w:rPr>
        <w:t xml:space="preserve">Researching the agri-food sector beyond the </w:t>
      </w:r>
      <w:r w:rsidR="008616DE">
        <w:rPr>
          <w:rFonts w:ascii="Arial" w:hAnsi="Arial" w:cs="Arial"/>
        </w:rPr>
        <w:t>farmgate</w:t>
      </w:r>
      <w:r w:rsidRPr="00106844">
        <w:rPr>
          <w:rFonts w:ascii="Arial" w:hAnsi="Arial" w:cs="Arial"/>
        </w:rPr>
        <w:t xml:space="preserve"> can be challenging as extensive data is frequently unavailable.  As a result this report draws on a range of data sources. </w:t>
      </w:r>
      <w:r w:rsidR="00870931" w:rsidRPr="00106844">
        <w:rPr>
          <w:rFonts w:ascii="Arial" w:hAnsi="Arial" w:cs="Arial"/>
        </w:rPr>
        <w:t xml:space="preserve">Existing data have been used to calculate the value and size of the sector and associated production volumes. The most recent data available has been used but </w:t>
      </w:r>
      <w:r w:rsidRPr="00106844">
        <w:rPr>
          <w:rFonts w:ascii="Arial" w:hAnsi="Arial" w:cs="Arial"/>
        </w:rPr>
        <w:t xml:space="preserve">it </w:t>
      </w:r>
      <w:r w:rsidR="00460985">
        <w:rPr>
          <w:rFonts w:ascii="Arial" w:hAnsi="Arial" w:cs="Arial"/>
        </w:rPr>
        <w:t xml:space="preserve">is </w:t>
      </w:r>
      <w:r w:rsidRPr="00106844">
        <w:rPr>
          <w:rFonts w:ascii="Arial" w:hAnsi="Arial" w:cs="Arial"/>
        </w:rPr>
        <w:t xml:space="preserve">important to note that </w:t>
      </w:r>
      <w:r w:rsidR="00870931" w:rsidRPr="00106844">
        <w:rPr>
          <w:rFonts w:ascii="Arial" w:hAnsi="Arial" w:cs="Arial"/>
        </w:rPr>
        <w:t xml:space="preserve">this is often a few years </w:t>
      </w:r>
      <w:r w:rsidRPr="00106844">
        <w:rPr>
          <w:rFonts w:ascii="Arial" w:hAnsi="Arial" w:cs="Arial"/>
        </w:rPr>
        <w:t>old by the time it is published</w:t>
      </w:r>
      <w:r w:rsidR="00870931" w:rsidRPr="00106844">
        <w:rPr>
          <w:rFonts w:ascii="Arial" w:hAnsi="Arial" w:cs="Arial"/>
        </w:rPr>
        <w:t xml:space="preserve">. In addition, changes to data collection protocols means that some data is not directly comparable with previously reported data. </w:t>
      </w:r>
    </w:p>
    <w:p w:rsidR="00460985" w:rsidRDefault="00460985" w:rsidP="0087444B">
      <w:pPr>
        <w:spacing w:after="0" w:line="240" w:lineRule="auto"/>
        <w:jc w:val="both"/>
        <w:rPr>
          <w:rFonts w:ascii="Arial" w:hAnsi="Arial" w:cs="Arial"/>
        </w:rPr>
      </w:pPr>
    </w:p>
    <w:p w:rsidR="00870931" w:rsidRPr="00106844" w:rsidRDefault="00156CF9" w:rsidP="0087444B">
      <w:pPr>
        <w:spacing w:after="0" w:line="240" w:lineRule="auto"/>
        <w:jc w:val="both"/>
        <w:rPr>
          <w:rFonts w:ascii="Arial" w:hAnsi="Arial" w:cs="Arial"/>
        </w:rPr>
      </w:pPr>
      <w:r>
        <w:rPr>
          <w:rFonts w:ascii="Arial" w:hAnsi="Arial" w:cs="Arial"/>
        </w:rPr>
        <w:t>This report</w:t>
      </w:r>
      <w:r w:rsidR="00BB04AA" w:rsidRPr="00106844">
        <w:rPr>
          <w:rFonts w:ascii="Arial" w:hAnsi="Arial" w:cs="Arial"/>
        </w:rPr>
        <w:t xml:space="preserve"> </w:t>
      </w:r>
      <w:r w:rsidR="00870931" w:rsidRPr="00106844">
        <w:rPr>
          <w:rFonts w:ascii="Arial" w:hAnsi="Arial" w:cs="Arial"/>
        </w:rPr>
        <w:t xml:space="preserve">includes </w:t>
      </w:r>
      <w:r w:rsidR="00BB04AA" w:rsidRPr="00106844">
        <w:rPr>
          <w:rFonts w:ascii="Arial" w:hAnsi="Arial" w:cs="Arial"/>
        </w:rPr>
        <w:t xml:space="preserve">data from </w:t>
      </w:r>
      <w:r w:rsidR="00870931" w:rsidRPr="00106844">
        <w:rPr>
          <w:rFonts w:ascii="Arial" w:hAnsi="Arial" w:cs="Arial"/>
        </w:rPr>
        <w:t>an online survey o</w:t>
      </w:r>
      <w:r w:rsidR="00460985">
        <w:rPr>
          <w:rFonts w:ascii="Arial" w:hAnsi="Arial" w:cs="Arial"/>
        </w:rPr>
        <w:t>f food producers and processors</w:t>
      </w:r>
      <w:r w:rsidR="00870931" w:rsidRPr="00106844">
        <w:rPr>
          <w:rFonts w:ascii="Arial" w:hAnsi="Arial" w:cs="Arial"/>
        </w:rPr>
        <w:t xml:space="preserve"> which ran from </w:t>
      </w:r>
      <w:r w:rsidR="00460985">
        <w:rPr>
          <w:rFonts w:ascii="Arial" w:hAnsi="Arial" w:cs="Arial"/>
        </w:rPr>
        <w:t xml:space="preserve">4–27 October </w:t>
      </w:r>
      <w:r w:rsidR="00870931" w:rsidRPr="00106844">
        <w:rPr>
          <w:rFonts w:ascii="Arial" w:hAnsi="Arial" w:cs="Arial"/>
        </w:rPr>
        <w:t>2011</w:t>
      </w:r>
      <w:r>
        <w:rPr>
          <w:rFonts w:ascii="Arial" w:hAnsi="Arial" w:cs="Arial"/>
        </w:rPr>
        <w:t xml:space="preserve">. </w:t>
      </w:r>
      <w:r w:rsidR="008471A3" w:rsidRPr="00106844">
        <w:rPr>
          <w:rFonts w:ascii="Arial" w:hAnsi="Arial" w:cs="Arial"/>
        </w:rPr>
        <w:t>108</w:t>
      </w:r>
      <w:r w:rsidR="00870931" w:rsidRPr="00106844">
        <w:rPr>
          <w:rFonts w:ascii="Arial" w:hAnsi="Arial" w:cs="Arial"/>
        </w:rPr>
        <w:t xml:space="preserve"> responses were received out of a total </w:t>
      </w:r>
      <w:r w:rsidR="00BB04AA" w:rsidRPr="00106844">
        <w:rPr>
          <w:rFonts w:ascii="Arial" w:hAnsi="Arial" w:cs="Arial"/>
        </w:rPr>
        <w:t xml:space="preserve">sample of </w:t>
      </w:r>
      <w:r w:rsidR="00870931" w:rsidRPr="00106844">
        <w:rPr>
          <w:rFonts w:ascii="Arial" w:hAnsi="Arial" w:cs="Arial"/>
        </w:rPr>
        <w:t>377</w:t>
      </w:r>
      <w:r w:rsidR="00BB04AA" w:rsidRPr="00106844">
        <w:rPr>
          <w:rFonts w:ascii="Arial" w:hAnsi="Arial" w:cs="Arial"/>
        </w:rPr>
        <w:t>,</w:t>
      </w:r>
      <w:r w:rsidR="00870931" w:rsidRPr="00106844">
        <w:rPr>
          <w:rFonts w:ascii="Arial" w:hAnsi="Arial" w:cs="Arial"/>
        </w:rPr>
        <w:t xml:space="preserve"> which represents a </w:t>
      </w:r>
      <w:r w:rsidR="00BB04AA" w:rsidRPr="00106844">
        <w:rPr>
          <w:rFonts w:ascii="Arial" w:hAnsi="Arial" w:cs="Arial"/>
        </w:rPr>
        <w:t xml:space="preserve">good </w:t>
      </w:r>
      <w:r w:rsidR="00870931" w:rsidRPr="00106844">
        <w:rPr>
          <w:rFonts w:ascii="Arial" w:hAnsi="Arial" w:cs="Arial"/>
        </w:rPr>
        <w:t xml:space="preserve">response rate of 28%. The </w:t>
      </w:r>
      <w:r w:rsidR="00BB04AA" w:rsidRPr="00106844">
        <w:rPr>
          <w:rFonts w:ascii="Arial" w:hAnsi="Arial" w:cs="Arial"/>
        </w:rPr>
        <w:t xml:space="preserve">sample for </w:t>
      </w:r>
      <w:r w:rsidR="00C1614D">
        <w:rPr>
          <w:rFonts w:ascii="Arial" w:hAnsi="Arial" w:cs="Arial"/>
        </w:rPr>
        <w:t>the Survey</w:t>
      </w:r>
      <w:r w:rsidR="00BB04AA" w:rsidRPr="00106844">
        <w:rPr>
          <w:rFonts w:ascii="Arial" w:hAnsi="Arial" w:cs="Arial"/>
        </w:rPr>
        <w:t xml:space="preserve"> was</w:t>
      </w:r>
      <w:r w:rsidR="00870931" w:rsidRPr="00106844">
        <w:rPr>
          <w:rFonts w:ascii="Arial" w:hAnsi="Arial" w:cs="Arial"/>
        </w:rPr>
        <w:t xml:space="preserve"> sourced from </w:t>
      </w:r>
      <w:r w:rsidR="00460985">
        <w:rPr>
          <w:rFonts w:ascii="Arial" w:hAnsi="Arial" w:cs="Arial"/>
        </w:rPr>
        <w:t xml:space="preserve">directories </w:t>
      </w:r>
      <w:r>
        <w:rPr>
          <w:rFonts w:ascii="Arial" w:hAnsi="Arial" w:cs="Arial"/>
        </w:rPr>
        <w:t xml:space="preserve">of </w:t>
      </w:r>
      <w:r w:rsidR="00BB04AA" w:rsidRPr="00106844">
        <w:rPr>
          <w:rFonts w:ascii="Arial" w:hAnsi="Arial" w:cs="Arial"/>
        </w:rPr>
        <w:t xml:space="preserve">Devon food producers </w:t>
      </w:r>
      <w:r w:rsidR="00870931" w:rsidRPr="00106844">
        <w:rPr>
          <w:rFonts w:ascii="Arial" w:hAnsi="Arial" w:cs="Arial"/>
        </w:rPr>
        <w:t xml:space="preserve">and </w:t>
      </w:r>
      <w:r w:rsidR="00BB04AA" w:rsidRPr="00106844">
        <w:rPr>
          <w:rFonts w:ascii="Arial" w:hAnsi="Arial" w:cs="Arial"/>
        </w:rPr>
        <w:t xml:space="preserve">through online searches for </w:t>
      </w:r>
      <w:r w:rsidR="00870931" w:rsidRPr="00106844">
        <w:rPr>
          <w:rFonts w:ascii="Arial" w:hAnsi="Arial" w:cs="Arial"/>
        </w:rPr>
        <w:t xml:space="preserve">Devon food companies. </w:t>
      </w:r>
      <w:r w:rsidR="00DF32FE" w:rsidRPr="00106844">
        <w:rPr>
          <w:rFonts w:ascii="Arial" w:hAnsi="Arial" w:cs="Arial"/>
        </w:rPr>
        <w:t>As a result of this approach t</w:t>
      </w:r>
      <w:r w:rsidR="00870931" w:rsidRPr="00106844">
        <w:rPr>
          <w:rFonts w:ascii="Arial" w:hAnsi="Arial" w:cs="Arial"/>
        </w:rPr>
        <w:t xml:space="preserve">here is likely to be </w:t>
      </w:r>
      <w:r w:rsidR="00DF32FE" w:rsidRPr="00106844">
        <w:rPr>
          <w:rFonts w:ascii="Arial" w:hAnsi="Arial" w:cs="Arial"/>
        </w:rPr>
        <w:t xml:space="preserve">some </w:t>
      </w:r>
      <w:r w:rsidR="00870931" w:rsidRPr="00106844">
        <w:rPr>
          <w:rFonts w:ascii="Arial" w:hAnsi="Arial" w:cs="Arial"/>
        </w:rPr>
        <w:t xml:space="preserve">bias towards the smaller producers located within the county as it was difficult to get contact details for respondents of subsidiaries within the larger food </w:t>
      </w:r>
      <w:r w:rsidR="00DF32FE" w:rsidRPr="00106844">
        <w:rPr>
          <w:rFonts w:ascii="Arial" w:hAnsi="Arial" w:cs="Arial"/>
        </w:rPr>
        <w:t>businesses</w:t>
      </w:r>
      <w:r w:rsidR="00870931" w:rsidRPr="00106844">
        <w:rPr>
          <w:rFonts w:ascii="Arial" w:hAnsi="Arial" w:cs="Arial"/>
        </w:rPr>
        <w:t xml:space="preserve">.  </w:t>
      </w:r>
      <w:r w:rsidR="00DF32FE" w:rsidRPr="00106844">
        <w:rPr>
          <w:rFonts w:ascii="Arial" w:hAnsi="Arial" w:cs="Arial"/>
        </w:rPr>
        <w:t>Nevertheless</w:t>
      </w:r>
      <w:r w:rsidR="00460985">
        <w:rPr>
          <w:rFonts w:ascii="Arial" w:hAnsi="Arial" w:cs="Arial"/>
        </w:rPr>
        <w:t>,</w:t>
      </w:r>
      <w:r w:rsidR="00DF32FE" w:rsidRPr="00106844">
        <w:rPr>
          <w:rFonts w:ascii="Arial" w:hAnsi="Arial" w:cs="Arial"/>
        </w:rPr>
        <w:t xml:space="preserve"> </w:t>
      </w:r>
      <w:r w:rsidR="00C1614D">
        <w:rPr>
          <w:rFonts w:ascii="Arial" w:hAnsi="Arial" w:cs="Arial"/>
        </w:rPr>
        <w:t>the Survey</w:t>
      </w:r>
      <w:r w:rsidR="00DF32FE" w:rsidRPr="00106844">
        <w:rPr>
          <w:rFonts w:ascii="Arial" w:hAnsi="Arial" w:cs="Arial"/>
        </w:rPr>
        <w:t xml:space="preserve"> produced </w:t>
      </w:r>
      <w:r w:rsidR="00870931" w:rsidRPr="00106844">
        <w:rPr>
          <w:rFonts w:ascii="Arial" w:hAnsi="Arial" w:cs="Arial"/>
        </w:rPr>
        <w:t xml:space="preserve">a good mix of types of business </w:t>
      </w:r>
      <w:r w:rsidR="00DF32FE" w:rsidRPr="00106844">
        <w:rPr>
          <w:rFonts w:ascii="Arial" w:hAnsi="Arial" w:cs="Arial"/>
        </w:rPr>
        <w:t>ranging</w:t>
      </w:r>
      <w:r w:rsidR="00870931" w:rsidRPr="00106844">
        <w:rPr>
          <w:rFonts w:ascii="Arial" w:hAnsi="Arial" w:cs="Arial"/>
        </w:rPr>
        <w:t xml:space="preserve"> in size from just 1 employee to over 150 staff. Analysis o</w:t>
      </w:r>
      <w:r w:rsidR="008471A3" w:rsidRPr="00106844">
        <w:rPr>
          <w:rFonts w:ascii="Arial" w:hAnsi="Arial" w:cs="Arial"/>
        </w:rPr>
        <w:t>f</w:t>
      </w:r>
      <w:r w:rsidR="00870931" w:rsidRPr="00106844">
        <w:rPr>
          <w:rFonts w:ascii="Arial" w:hAnsi="Arial" w:cs="Arial"/>
        </w:rPr>
        <w:t xml:space="preserve"> the online survey results has been used to inform the main sector chapters that follow. </w:t>
      </w:r>
      <w:r w:rsidR="004B1950" w:rsidRPr="00106844">
        <w:rPr>
          <w:rFonts w:ascii="Arial" w:hAnsi="Arial" w:cs="Arial"/>
        </w:rPr>
        <w:t xml:space="preserve">A summary of the analysis of the results of the online survey is </w:t>
      </w:r>
      <w:r w:rsidR="004B7D01" w:rsidRPr="00106844">
        <w:rPr>
          <w:rFonts w:ascii="Arial" w:hAnsi="Arial" w:cs="Arial"/>
        </w:rPr>
        <w:t xml:space="preserve">also </w:t>
      </w:r>
      <w:r w:rsidR="004B1950" w:rsidRPr="00106844">
        <w:rPr>
          <w:rFonts w:ascii="Arial" w:hAnsi="Arial" w:cs="Arial"/>
        </w:rPr>
        <w:t xml:space="preserve">presented in </w:t>
      </w:r>
      <w:r w:rsidR="004B1950" w:rsidRPr="00460985">
        <w:rPr>
          <w:rFonts w:ascii="Arial" w:hAnsi="Arial" w:cs="Arial"/>
        </w:rPr>
        <w:t>A</w:t>
      </w:r>
      <w:r w:rsidR="00460985">
        <w:rPr>
          <w:rFonts w:ascii="Arial" w:hAnsi="Arial" w:cs="Arial"/>
        </w:rPr>
        <w:t>ppendix</w:t>
      </w:r>
      <w:r w:rsidR="00A143F7">
        <w:rPr>
          <w:rFonts w:ascii="Arial" w:hAnsi="Arial" w:cs="Arial"/>
        </w:rPr>
        <w:t xml:space="preserve"> A</w:t>
      </w:r>
      <w:r w:rsidR="004B1950" w:rsidRPr="00460985">
        <w:rPr>
          <w:rFonts w:ascii="Arial" w:hAnsi="Arial" w:cs="Arial"/>
        </w:rPr>
        <w:t>.</w:t>
      </w:r>
      <w:r w:rsidR="004B1950" w:rsidRPr="00106844">
        <w:rPr>
          <w:rFonts w:ascii="Arial" w:hAnsi="Arial" w:cs="Arial"/>
        </w:rPr>
        <w:t xml:space="preserve"> </w:t>
      </w:r>
      <w:r w:rsidR="00870931" w:rsidRPr="00106844">
        <w:rPr>
          <w:rFonts w:ascii="Arial" w:hAnsi="Arial" w:cs="Arial"/>
        </w:rPr>
        <w:t>The results illustrate current and expected market perceptions, routes to market and business development plans across the full range of food producing businesse</w:t>
      </w:r>
      <w:r w:rsidR="008471A3" w:rsidRPr="00106844">
        <w:rPr>
          <w:rFonts w:ascii="Arial" w:hAnsi="Arial" w:cs="Arial"/>
        </w:rPr>
        <w:t>s - both primary producers and processors and food manufacturers</w:t>
      </w:r>
      <w:r w:rsidR="00870931" w:rsidRPr="00106844">
        <w:rPr>
          <w:rFonts w:ascii="Arial" w:hAnsi="Arial" w:cs="Arial"/>
        </w:rPr>
        <w:t xml:space="preserve">. </w:t>
      </w:r>
      <w:r w:rsidR="004B7D01" w:rsidRPr="00106844">
        <w:rPr>
          <w:rFonts w:ascii="Arial" w:hAnsi="Arial" w:cs="Arial"/>
        </w:rPr>
        <w:t>As will be seen, t</w:t>
      </w:r>
      <w:r w:rsidR="00870931" w:rsidRPr="00106844">
        <w:rPr>
          <w:rFonts w:ascii="Arial" w:hAnsi="Arial" w:cs="Arial"/>
        </w:rPr>
        <w:t>here are in</w:t>
      </w:r>
      <w:r w:rsidR="004B7D01" w:rsidRPr="00106844">
        <w:rPr>
          <w:rFonts w:ascii="Arial" w:hAnsi="Arial" w:cs="Arial"/>
        </w:rPr>
        <w:t xml:space="preserve">teresting pockets of growth as well as </w:t>
      </w:r>
      <w:r w:rsidR="00870931" w:rsidRPr="00106844">
        <w:rPr>
          <w:rFonts w:ascii="Arial" w:hAnsi="Arial" w:cs="Arial"/>
        </w:rPr>
        <w:t>areas</w:t>
      </w:r>
      <w:r w:rsidR="00460985">
        <w:rPr>
          <w:rFonts w:ascii="Arial" w:hAnsi="Arial" w:cs="Arial"/>
        </w:rPr>
        <w:t xml:space="preserve"> that</w:t>
      </w:r>
      <w:r w:rsidR="00870931" w:rsidRPr="00106844">
        <w:rPr>
          <w:rFonts w:ascii="Arial" w:hAnsi="Arial" w:cs="Arial"/>
        </w:rPr>
        <w:t xml:space="preserve"> businesses identified as barriers to their development.</w:t>
      </w:r>
    </w:p>
    <w:p w:rsidR="00460985" w:rsidRDefault="00460985" w:rsidP="0087444B">
      <w:pPr>
        <w:spacing w:after="0" w:line="240" w:lineRule="auto"/>
        <w:jc w:val="both"/>
        <w:rPr>
          <w:rFonts w:ascii="Arial" w:hAnsi="Arial" w:cs="Arial"/>
        </w:rPr>
      </w:pPr>
    </w:p>
    <w:p w:rsidR="00870931" w:rsidRDefault="004B7D01" w:rsidP="0087444B">
      <w:pPr>
        <w:spacing w:after="0" w:line="240" w:lineRule="auto"/>
        <w:jc w:val="both"/>
        <w:rPr>
          <w:rFonts w:ascii="Arial" w:hAnsi="Arial" w:cs="Arial"/>
        </w:rPr>
      </w:pPr>
      <w:r w:rsidRPr="00106844">
        <w:rPr>
          <w:rFonts w:ascii="Arial" w:hAnsi="Arial" w:cs="Arial"/>
        </w:rPr>
        <w:t>Finally, s</w:t>
      </w:r>
      <w:r w:rsidR="00870931" w:rsidRPr="00106844">
        <w:rPr>
          <w:rFonts w:ascii="Arial" w:hAnsi="Arial" w:cs="Arial"/>
        </w:rPr>
        <w:t xml:space="preserve">emi-structured telephone interviews were undertaken with a </w:t>
      </w:r>
      <w:r w:rsidR="004B1950" w:rsidRPr="00106844">
        <w:rPr>
          <w:rFonts w:ascii="Arial" w:hAnsi="Arial" w:cs="Arial"/>
        </w:rPr>
        <w:t xml:space="preserve">small </w:t>
      </w:r>
      <w:r w:rsidRPr="00106844">
        <w:rPr>
          <w:rFonts w:ascii="Arial" w:hAnsi="Arial" w:cs="Arial"/>
        </w:rPr>
        <w:t>number of key industry informants</w:t>
      </w:r>
      <w:r w:rsidR="00870931" w:rsidRPr="00106844">
        <w:rPr>
          <w:rFonts w:ascii="Arial" w:hAnsi="Arial" w:cs="Arial"/>
        </w:rPr>
        <w:t xml:space="preserve">. The interviews were designed to provide an additional depth to the online survey, to plug any major gaps in coverage of the online survey and to gain the insight of key informants in the agri-food sector. The interviews explored </w:t>
      </w:r>
      <w:r w:rsidRPr="00106844">
        <w:rPr>
          <w:rFonts w:ascii="Arial" w:hAnsi="Arial" w:cs="Arial"/>
        </w:rPr>
        <w:t>a range of issues</w:t>
      </w:r>
      <w:r w:rsidR="00460985">
        <w:rPr>
          <w:rFonts w:ascii="Arial" w:hAnsi="Arial" w:cs="Arial"/>
        </w:rPr>
        <w:t>,</w:t>
      </w:r>
      <w:r w:rsidRPr="00106844">
        <w:rPr>
          <w:rFonts w:ascii="Arial" w:hAnsi="Arial" w:cs="Arial"/>
        </w:rPr>
        <w:t xml:space="preserve"> such as </w:t>
      </w:r>
      <w:r w:rsidR="00870931" w:rsidRPr="00106844">
        <w:rPr>
          <w:rFonts w:ascii="Arial" w:hAnsi="Arial" w:cs="Arial"/>
        </w:rPr>
        <w:t>the impact of the recession</w:t>
      </w:r>
      <w:r w:rsidR="00460985">
        <w:rPr>
          <w:rFonts w:ascii="Arial" w:hAnsi="Arial" w:cs="Arial"/>
        </w:rPr>
        <w:t xml:space="preserve"> and</w:t>
      </w:r>
      <w:r w:rsidR="00870931" w:rsidRPr="00106844">
        <w:rPr>
          <w:rFonts w:ascii="Arial" w:hAnsi="Arial" w:cs="Arial"/>
        </w:rPr>
        <w:t xml:space="preserve"> the impact of public funding</w:t>
      </w:r>
      <w:r w:rsidR="00460985">
        <w:rPr>
          <w:rFonts w:ascii="Arial" w:hAnsi="Arial" w:cs="Arial"/>
        </w:rPr>
        <w:t>,</w:t>
      </w:r>
      <w:r w:rsidR="00870931" w:rsidRPr="00106844">
        <w:rPr>
          <w:rFonts w:ascii="Arial" w:hAnsi="Arial" w:cs="Arial"/>
        </w:rPr>
        <w:t xml:space="preserve"> and identified key challenges and opportunities. </w:t>
      </w:r>
    </w:p>
    <w:p w:rsidR="00156CF9" w:rsidRPr="00106844" w:rsidRDefault="00156CF9" w:rsidP="0087444B">
      <w:pPr>
        <w:spacing w:after="0" w:line="240" w:lineRule="auto"/>
        <w:jc w:val="both"/>
        <w:rPr>
          <w:rFonts w:ascii="Arial" w:hAnsi="Arial" w:cs="Arial"/>
        </w:rPr>
      </w:pPr>
    </w:p>
    <w:p w:rsidR="00870931" w:rsidRPr="00106844" w:rsidRDefault="00870931" w:rsidP="0087444B">
      <w:pPr>
        <w:spacing w:after="0" w:line="240" w:lineRule="auto"/>
        <w:jc w:val="both"/>
        <w:rPr>
          <w:rFonts w:ascii="Arial" w:hAnsi="Arial" w:cs="Arial"/>
          <w:b/>
          <w:bCs/>
          <w:i/>
        </w:rPr>
      </w:pPr>
      <w:r w:rsidRPr="00106844">
        <w:rPr>
          <w:rFonts w:ascii="Arial" w:hAnsi="Arial" w:cs="Arial"/>
        </w:rPr>
        <w:t xml:space="preserve">Overall there is a significant imbalance between the evidence on primary production which </w:t>
      </w:r>
      <w:r w:rsidR="003F0053" w:rsidRPr="00106844">
        <w:rPr>
          <w:rFonts w:ascii="Arial" w:hAnsi="Arial" w:cs="Arial"/>
        </w:rPr>
        <w:t>tends to be</w:t>
      </w:r>
      <w:r w:rsidRPr="00106844">
        <w:rPr>
          <w:rFonts w:ascii="Arial" w:hAnsi="Arial" w:cs="Arial"/>
        </w:rPr>
        <w:t xml:space="preserve"> very good and the evidence on processing and distribution which is scarce. </w:t>
      </w:r>
      <w:r w:rsidR="004B1950" w:rsidRPr="00106844">
        <w:rPr>
          <w:rFonts w:ascii="Arial" w:hAnsi="Arial" w:cs="Arial"/>
        </w:rPr>
        <w:t xml:space="preserve">There is very little </w:t>
      </w:r>
      <w:r w:rsidRPr="00106844">
        <w:rPr>
          <w:rFonts w:ascii="Arial" w:hAnsi="Arial" w:cs="Arial"/>
        </w:rPr>
        <w:t xml:space="preserve">information </w:t>
      </w:r>
      <w:r w:rsidR="004B1950" w:rsidRPr="00106844">
        <w:rPr>
          <w:rFonts w:ascii="Arial" w:hAnsi="Arial" w:cs="Arial"/>
        </w:rPr>
        <w:t xml:space="preserve">on where </w:t>
      </w:r>
      <w:r w:rsidRPr="00106844">
        <w:rPr>
          <w:rFonts w:ascii="Arial" w:hAnsi="Arial" w:cs="Arial"/>
        </w:rPr>
        <w:t xml:space="preserve">the value is being added to Devon primary food production. </w:t>
      </w:r>
      <w:r w:rsidR="00CE1B66" w:rsidRPr="00106844">
        <w:rPr>
          <w:rFonts w:ascii="Arial" w:hAnsi="Arial" w:cs="Arial"/>
        </w:rPr>
        <w:t xml:space="preserve"> </w:t>
      </w:r>
      <w:r w:rsidRPr="00106844">
        <w:rPr>
          <w:rFonts w:ascii="Arial" w:hAnsi="Arial" w:cs="Arial"/>
        </w:rPr>
        <w:t>Within the farming part of the</w:t>
      </w:r>
      <w:r w:rsidR="00EC4737" w:rsidRPr="00106844">
        <w:rPr>
          <w:rFonts w:ascii="Arial" w:hAnsi="Arial" w:cs="Arial"/>
        </w:rPr>
        <w:t xml:space="preserve"> evidence-base, changes to Defra’s</w:t>
      </w:r>
      <w:r w:rsidRPr="00106844">
        <w:rPr>
          <w:rFonts w:ascii="Arial" w:hAnsi="Arial" w:cs="Arial"/>
        </w:rPr>
        <w:t xml:space="preserve"> data collection </w:t>
      </w:r>
      <w:r w:rsidR="00EC4737" w:rsidRPr="00106844">
        <w:rPr>
          <w:rFonts w:ascii="Arial" w:hAnsi="Arial" w:cs="Arial"/>
        </w:rPr>
        <w:t xml:space="preserve">to </w:t>
      </w:r>
      <w:r w:rsidRPr="00106844">
        <w:rPr>
          <w:rFonts w:ascii="Arial" w:hAnsi="Arial" w:cs="Arial"/>
        </w:rPr>
        <w:t>focus on businesses over</w:t>
      </w:r>
      <w:r w:rsidR="00EC4737" w:rsidRPr="00106844">
        <w:rPr>
          <w:rFonts w:ascii="Arial" w:hAnsi="Arial" w:cs="Arial"/>
        </w:rPr>
        <w:t xml:space="preserve"> a certain commercial threshold, w</w:t>
      </w:r>
      <w:r w:rsidRPr="00106844">
        <w:rPr>
          <w:rFonts w:ascii="Arial" w:hAnsi="Arial" w:cs="Arial"/>
        </w:rPr>
        <w:t>hile useful from a food industry perspective</w:t>
      </w:r>
      <w:r w:rsidR="00EC4737" w:rsidRPr="00106844">
        <w:rPr>
          <w:rFonts w:ascii="Arial" w:hAnsi="Arial" w:cs="Arial"/>
        </w:rPr>
        <w:t xml:space="preserve">, </w:t>
      </w:r>
      <w:r w:rsidRPr="00106844">
        <w:rPr>
          <w:rFonts w:ascii="Arial" w:hAnsi="Arial" w:cs="Arial"/>
        </w:rPr>
        <w:t xml:space="preserve">is likely to under-play other flows of social or environmental services coming from these producers. </w:t>
      </w:r>
    </w:p>
    <w:p w:rsidR="004B1950" w:rsidRPr="00106844" w:rsidRDefault="004B1950" w:rsidP="0087444B">
      <w:pPr>
        <w:suppressAutoHyphens w:val="0"/>
        <w:spacing w:after="0" w:line="240" w:lineRule="auto"/>
        <w:jc w:val="both"/>
        <w:rPr>
          <w:rFonts w:ascii="Arial" w:hAnsi="Arial" w:cs="Arial"/>
          <w:b/>
          <w:bCs/>
        </w:rPr>
      </w:pPr>
    </w:p>
    <w:p w:rsidR="0087444B" w:rsidRDefault="0087444B" w:rsidP="0087444B">
      <w:pPr>
        <w:pStyle w:val="Heading2"/>
        <w:spacing w:line="240" w:lineRule="auto"/>
        <w:jc w:val="both"/>
      </w:pPr>
    </w:p>
    <w:p w:rsidR="0087444B" w:rsidRDefault="0087444B">
      <w:pPr>
        <w:suppressAutoHyphens w:val="0"/>
        <w:spacing w:after="0" w:line="240" w:lineRule="auto"/>
        <w:rPr>
          <w:rFonts w:ascii="Arial" w:hAnsi="Arial" w:cs="Arial"/>
          <w:b/>
          <w:bCs/>
        </w:rPr>
      </w:pPr>
      <w:r>
        <w:br w:type="page"/>
      </w:r>
    </w:p>
    <w:p w:rsidR="00750B48" w:rsidRPr="00106844" w:rsidRDefault="00460985" w:rsidP="00460985">
      <w:pPr>
        <w:pStyle w:val="Heading2"/>
        <w:spacing w:line="240" w:lineRule="auto"/>
        <w:jc w:val="center"/>
      </w:pPr>
      <w:r w:rsidRPr="00106844">
        <w:t>2</w:t>
      </w:r>
      <w:r>
        <w:tab/>
      </w:r>
      <w:r w:rsidRPr="00106844">
        <w:t xml:space="preserve">AN OVERVIEW </w:t>
      </w:r>
      <w:r w:rsidR="00B769BF">
        <w:t>O</w:t>
      </w:r>
      <w:r w:rsidRPr="00106844">
        <w:t xml:space="preserve">F DEVON’S </w:t>
      </w:r>
      <w:r w:rsidR="0083523F">
        <w:t>AGRI-FOOD</w:t>
      </w:r>
      <w:r w:rsidRPr="00106844">
        <w:t xml:space="preserve"> INDUSTRY</w:t>
      </w:r>
    </w:p>
    <w:p w:rsidR="004B1950" w:rsidRPr="00106844" w:rsidRDefault="004B1950" w:rsidP="0087444B">
      <w:pPr>
        <w:spacing w:after="0" w:line="240" w:lineRule="auto"/>
        <w:jc w:val="both"/>
        <w:rPr>
          <w:rFonts w:ascii="Arial" w:hAnsi="Arial" w:cs="Arial"/>
          <w:b/>
        </w:rPr>
      </w:pPr>
    </w:p>
    <w:p w:rsidR="00460985" w:rsidRDefault="00460985" w:rsidP="0087444B">
      <w:pPr>
        <w:spacing w:after="0" w:line="240" w:lineRule="auto"/>
        <w:jc w:val="both"/>
        <w:rPr>
          <w:rFonts w:ascii="Arial" w:hAnsi="Arial" w:cs="Arial"/>
          <w:b/>
        </w:rPr>
      </w:pPr>
    </w:p>
    <w:p w:rsidR="00906CBE" w:rsidRPr="00106844" w:rsidRDefault="00460985" w:rsidP="0087444B">
      <w:pPr>
        <w:spacing w:after="0" w:line="240" w:lineRule="auto"/>
        <w:jc w:val="both"/>
        <w:rPr>
          <w:rFonts w:ascii="Arial" w:hAnsi="Arial" w:cs="Arial"/>
          <w:b/>
        </w:rPr>
      </w:pPr>
      <w:r>
        <w:rPr>
          <w:rFonts w:ascii="Arial" w:hAnsi="Arial" w:cs="Arial"/>
          <w:b/>
        </w:rPr>
        <w:t>2.1</w:t>
      </w:r>
      <w:r>
        <w:rPr>
          <w:rFonts w:ascii="Arial" w:hAnsi="Arial" w:cs="Arial"/>
          <w:b/>
        </w:rPr>
        <w:tab/>
      </w:r>
      <w:r w:rsidR="00A71739" w:rsidRPr="00106844">
        <w:rPr>
          <w:rFonts w:ascii="Arial" w:hAnsi="Arial" w:cs="Arial"/>
          <w:b/>
        </w:rPr>
        <w:t>Introduction</w:t>
      </w:r>
    </w:p>
    <w:p w:rsidR="0087444B" w:rsidRDefault="0087444B" w:rsidP="0087444B">
      <w:pPr>
        <w:spacing w:after="0" w:line="240" w:lineRule="auto"/>
        <w:jc w:val="both"/>
        <w:rPr>
          <w:rFonts w:ascii="Arial" w:hAnsi="Arial" w:cs="Arial"/>
        </w:rPr>
      </w:pPr>
    </w:p>
    <w:p w:rsidR="00A71739" w:rsidRPr="00106844" w:rsidRDefault="004B1950" w:rsidP="0087444B">
      <w:pPr>
        <w:spacing w:after="0" w:line="240" w:lineRule="auto"/>
        <w:jc w:val="both"/>
        <w:rPr>
          <w:rFonts w:ascii="Arial" w:hAnsi="Arial" w:cs="Arial"/>
        </w:rPr>
      </w:pPr>
      <w:r w:rsidRPr="00106844">
        <w:rPr>
          <w:rFonts w:ascii="Arial" w:hAnsi="Arial" w:cs="Arial"/>
        </w:rPr>
        <w:t xml:space="preserve">This overview is generated from </w:t>
      </w:r>
      <w:r w:rsidR="003F0053" w:rsidRPr="00106844">
        <w:rPr>
          <w:rFonts w:ascii="Arial" w:hAnsi="Arial" w:cs="Arial"/>
        </w:rPr>
        <w:t xml:space="preserve">an analysis of a range of </w:t>
      </w:r>
      <w:r w:rsidRPr="00106844">
        <w:rPr>
          <w:rFonts w:ascii="Arial" w:hAnsi="Arial" w:cs="Arial"/>
        </w:rPr>
        <w:t xml:space="preserve">published statistics </w:t>
      </w:r>
      <w:r w:rsidR="00094A27" w:rsidRPr="00106844">
        <w:rPr>
          <w:rFonts w:ascii="Arial" w:hAnsi="Arial" w:cs="Arial"/>
        </w:rPr>
        <w:t>(</w:t>
      </w:r>
      <w:r w:rsidRPr="00106844">
        <w:rPr>
          <w:rFonts w:ascii="Arial" w:hAnsi="Arial" w:cs="Arial"/>
        </w:rPr>
        <w:t>which are available up to 2010</w:t>
      </w:r>
      <w:r w:rsidR="00094A27" w:rsidRPr="00106844">
        <w:rPr>
          <w:rFonts w:ascii="Arial" w:hAnsi="Arial" w:cs="Arial"/>
        </w:rPr>
        <w:t>)</w:t>
      </w:r>
      <w:r w:rsidR="00CE6EF1">
        <w:rPr>
          <w:rFonts w:ascii="Arial" w:hAnsi="Arial" w:cs="Arial"/>
        </w:rPr>
        <w:t>,</w:t>
      </w:r>
      <w:r w:rsidRPr="00106844">
        <w:rPr>
          <w:rFonts w:ascii="Arial" w:hAnsi="Arial" w:cs="Arial"/>
        </w:rPr>
        <w:t xml:space="preserve"> i</w:t>
      </w:r>
      <w:r w:rsidR="00BA0557" w:rsidRPr="00106844">
        <w:rPr>
          <w:rFonts w:ascii="Arial" w:hAnsi="Arial" w:cs="Arial"/>
        </w:rPr>
        <w:t>nterviews with key industry inf</w:t>
      </w:r>
      <w:r w:rsidRPr="00106844">
        <w:rPr>
          <w:rFonts w:ascii="Arial" w:hAnsi="Arial" w:cs="Arial"/>
        </w:rPr>
        <w:t>o</w:t>
      </w:r>
      <w:r w:rsidR="00BA0557" w:rsidRPr="00106844">
        <w:rPr>
          <w:rFonts w:ascii="Arial" w:hAnsi="Arial" w:cs="Arial"/>
        </w:rPr>
        <w:t>r</w:t>
      </w:r>
      <w:r w:rsidR="00094A27" w:rsidRPr="00106844">
        <w:rPr>
          <w:rFonts w:ascii="Arial" w:hAnsi="Arial" w:cs="Arial"/>
        </w:rPr>
        <w:t>mant</w:t>
      </w:r>
      <w:r w:rsidRPr="00106844">
        <w:rPr>
          <w:rFonts w:ascii="Arial" w:hAnsi="Arial" w:cs="Arial"/>
        </w:rPr>
        <w:t xml:space="preserve">s </w:t>
      </w:r>
      <w:r w:rsidR="001A7570" w:rsidRPr="00106844">
        <w:rPr>
          <w:rFonts w:ascii="Arial" w:hAnsi="Arial" w:cs="Arial"/>
        </w:rPr>
        <w:t xml:space="preserve">(February 2012) </w:t>
      </w:r>
      <w:r w:rsidRPr="00106844">
        <w:rPr>
          <w:rFonts w:ascii="Arial" w:hAnsi="Arial" w:cs="Arial"/>
        </w:rPr>
        <w:t>and the main re</w:t>
      </w:r>
      <w:r w:rsidR="00BA0557" w:rsidRPr="00106844">
        <w:rPr>
          <w:rFonts w:ascii="Arial" w:hAnsi="Arial" w:cs="Arial"/>
        </w:rPr>
        <w:t>sul</w:t>
      </w:r>
      <w:r w:rsidRPr="00106844">
        <w:rPr>
          <w:rFonts w:ascii="Arial" w:hAnsi="Arial" w:cs="Arial"/>
        </w:rPr>
        <w:t>ts of the online survey</w:t>
      </w:r>
      <w:r w:rsidR="001A7570" w:rsidRPr="00106844">
        <w:rPr>
          <w:rFonts w:ascii="Arial" w:hAnsi="Arial" w:cs="Arial"/>
        </w:rPr>
        <w:t xml:space="preserve"> (October 2011)</w:t>
      </w:r>
      <w:r w:rsidRPr="00106844">
        <w:rPr>
          <w:rFonts w:ascii="Arial" w:hAnsi="Arial" w:cs="Arial"/>
        </w:rPr>
        <w:t>.</w:t>
      </w:r>
    </w:p>
    <w:p w:rsidR="001022DD" w:rsidRDefault="001022DD" w:rsidP="0087444B">
      <w:pPr>
        <w:spacing w:after="0" w:line="240" w:lineRule="auto"/>
        <w:jc w:val="both"/>
        <w:rPr>
          <w:rFonts w:ascii="Arial" w:hAnsi="Arial" w:cs="Arial"/>
          <w:b/>
        </w:rPr>
      </w:pPr>
    </w:p>
    <w:p w:rsidR="00873171" w:rsidRPr="00106844" w:rsidRDefault="00873171" w:rsidP="0087444B">
      <w:pPr>
        <w:spacing w:after="0" w:line="240" w:lineRule="auto"/>
        <w:jc w:val="both"/>
        <w:rPr>
          <w:rFonts w:ascii="Arial" w:hAnsi="Arial" w:cs="Arial"/>
          <w:b/>
        </w:rPr>
      </w:pPr>
    </w:p>
    <w:p w:rsidR="00A71739" w:rsidRPr="00106844" w:rsidRDefault="00460985" w:rsidP="0087444B">
      <w:pPr>
        <w:spacing w:after="0" w:line="240" w:lineRule="auto"/>
        <w:jc w:val="both"/>
        <w:rPr>
          <w:rFonts w:ascii="Arial" w:hAnsi="Arial" w:cs="Arial"/>
          <w:b/>
        </w:rPr>
      </w:pPr>
      <w:r>
        <w:rPr>
          <w:rFonts w:ascii="Arial" w:hAnsi="Arial" w:cs="Arial"/>
          <w:b/>
        </w:rPr>
        <w:t>2.2</w:t>
      </w:r>
      <w:r>
        <w:rPr>
          <w:rFonts w:ascii="Arial" w:hAnsi="Arial" w:cs="Arial"/>
          <w:b/>
        </w:rPr>
        <w:tab/>
      </w:r>
      <w:r w:rsidR="00224A07">
        <w:rPr>
          <w:rFonts w:ascii="Arial" w:hAnsi="Arial" w:cs="Arial"/>
          <w:b/>
        </w:rPr>
        <w:t>Key s</w:t>
      </w:r>
      <w:r w:rsidR="00A71739" w:rsidRPr="00106844">
        <w:rPr>
          <w:rFonts w:ascii="Arial" w:hAnsi="Arial" w:cs="Arial"/>
          <w:b/>
        </w:rPr>
        <w:t>tatistics</w:t>
      </w:r>
      <w:r w:rsidR="001022DD" w:rsidRPr="00106844">
        <w:rPr>
          <w:rStyle w:val="FootnoteReference"/>
          <w:rFonts w:ascii="Arial" w:hAnsi="Arial" w:cs="Arial"/>
          <w:b/>
        </w:rPr>
        <w:footnoteReference w:id="3"/>
      </w:r>
      <w:r w:rsidR="00A71739" w:rsidRPr="00106844">
        <w:rPr>
          <w:rFonts w:ascii="Arial" w:hAnsi="Arial" w:cs="Arial"/>
          <w:b/>
        </w:rPr>
        <w:t xml:space="preserve"> </w:t>
      </w:r>
    </w:p>
    <w:p w:rsidR="0087444B" w:rsidRDefault="0087444B" w:rsidP="0087444B">
      <w:pPr>
        <w:spacing w:after="0" w:line="240" w:lineRule="auto"/>
        <w:jc w:val="both"/>
        <w:rPr>
          <w:rFonts w:ascii="Arial" w:hAnsi="Arial" w:cs="Arial"/>
        </w:rPr>
      </w:pPr>
    </w:p>
    <w:p w:rsidR="001022DD" w:rsidRDefault="000A1139" w:rsidP="0087444B">
      <w:pPr>
        <w:spacing w:after="0" w:line="240" w:lineRule="auto"/>
        <w:jc w:val="both"/>
        <w:rPr>
          <w:rFonts w:ascii="Arial" w:hAnsi="Arial" w:cs="Arial"/>
        </w:rPr>
      </w:pPr>
      <w:r w:rsidRPr="00106844">
        <w:rPr>
          <w:rFonts w:ascii="Arial" w:hAnsi="Arial" w:cs="Arial"/>
        </w:rPr>
        <w:t>Devon</w:t>
      </w:r>
      <w:r w:rsidR="001022DD" w:rsidRPr="00106844">
        <w:rPr>
          <w:rFonts w:ascii="Arial" w:hAnsi="Arial" w:cs="Arial"/>
        </w:rPr>
        <w:t>’s agri-</w:t>
      </w:r>
      <w:r w:rsidRPr="00106844">
        <w:rPr>
          <w:rFonts w:ascii="Arial" w:hAnsi="Arial" w:cs="Arial"/>
        </w:rPr>
        <w:t xml:space="preserve">food </w:t>
      </w:r>
      <w:r w:rsidR="001022DD" w:rsidRPr="00106844">
        <w:rPr>
          <w:rFonts w:ascii="Arial" w:hAnsi="Arial" w:cs="Arial"/>
        </w:rPr>
        <w:t>sector</w:t>
      </w:r>
      <w:r w:rsidRPr="00106844">
        <w:rPr>
          <w:rFonts w:ascii="Arial" w:hAnsi="Arial" w:cs="Arial"/>
        </w:rPr>
        <w:t xml:space="preserve"> is </w:t>
      </w:r>
      <w:r w:rsidR="001022DD" w:rsidRPr="00106844">
        <w:rPr>
          <w:rFonts w:ascii="Arial" w:hAnsi="Arial" w:cs="Arial"/>
        </w:rPr>
        <w:t>consists</w:t>
      </w:r>
      <w:r w:rsidRPr="00106844">
        <w:rPr>
          <w:rFonts w:ascii="Arial" w:hAnsi="Arial" w:cs="Arial"/>
        </w:rPr>
        <w:t xml:space="preserve"> of three identifiable groups: </w:t>
      </w:r>
    </w:p>
    <w:p w:rsidR="0087444B" w:rsidRPr="00106844" w:rsidRDefault="0087444B" w:rsidP="0087444B">
      <w:pPr>
        <w:spacing w:after="0" w:line="240" w:lineRule="auto"/>
        <w:jc w:val="both"/>
        <w:rPr>
          <w:rFonts w:ascii="Arial" w:hAnsi="Arial" w:cs="Arial"/>
        </w:rPr>
      </w:pPr>
    </w:p>
    <w:p w:rsidR="001022DD" w:rsidRPr="00460985" w:rsidRDefault="00094A27" w:rsidP="00460985">
      <w:pPr>
        <w:pStyle w:val="ListParagraph"/>
        <w:numPr>
          <w:ilvl w:val="0"/>
          <w:numId w:val="7"/>
        </w:numPr>
        <w:spacing w:after="0" w:line="240" w:lineRule="auto"/>
        <w:jc w:val="both"/>
        <w:rPr>
          <w:rFonts w:ascii="Arial" w:hAnsi="Arial" w:cs="Arial"/>
        </w:rPr>
      </w:pPr>
      <w:r w:rsidRPr="00460985">
        <w:rPr>
          <w:rFonts w:ascii="Arial" w:hAnsi="Arial" w:cs="Arial"/>
        </w:rPr>
        <w:t>T</w:t>
      </w:r>
      <w:r w:rsidR="000A1139" w:rsidRPr="00460985">
        <w:rPr>
          <w:rFonts w:ascii="Arial" w:hAnsi="Arial" w:cs="Arial"/>
        </w:rPr>
        <w:t xml:space="preserve">he core agri-food </w:t>
      </w:r>
      <w:r w:rsidR="001022DD" w:rsidRPr="00460985">
        <w:rPr>
          <w:rFonts w:ascii="Arial" w:hAnsi="Arial" w:cs="Arial"/>
        </w:rPr>
        <w:t xml:space="preserve">sector </w:t>
      </w:r>
      <w:r w:rsidR="000A1139" w:rsidRPr="00460985">
        <w:rPr>
          <w:rFonts w:ascii="Arial" w:hAnsi="Arial" w:cs="Arial"/>
        </w:rPr>
        <w:t xml:space="preserve">(which includes primary production, food &amp; drink manufacturing, food and drink wholesaling and specialist food and drink retailing); </w:t>
      </w:r>
    </w:p>
    <w:p w:rsidR="001022DD" w:rsidRPr="00460985" w:rsidRDefault="00094A27" w:rsidP="00460985">
      <w:pPr>
        <w:pStyle w:val="ListParagraph"/>
        <w:numPr>
          <w:ilvl w:val="0"/>
          <w:numId w:val="7"/>
        </w:numPr>
        <w:spacing w:after="0" w:line="240" w:lineRule="auto"/>
        <w:jc w:val="both"/>
        <w:rPr>
          <w:rFonts w:ascii="Arial" w:hAnsi="Arial" w:cs="Arial"/>
        </w:rPr>
      </w:pPr>
      <w:r w:rsidRPr="00460985">
        <w:rPr>
          <w:rFonts w:ascii="Arial" w:hAnsi="Arial" w:cs="Arial"/>
        </w:rPr>
        <w:t>S</w:t>
      </w:r>
      <w:r w:rsidR="000A1139" w:rsidRPr="00460985">
        <w:rPr>
          <w:rFonts w:ascii="Arial" w:hAnsi="Arial" w:cs="Arial"/>
        </w:rPr>
        <w:t xml:space="preserve">econdary food sectors (food &amp; drink retailing and food and beverage services) and </w:t>
      </w:r>
    </w:p>
    <w:p w:rsidR="001022DD" w:rsidRPr="00460985" w:rsidRDefault="00094A27" w:rsidP="00460985">
      <w:pPr>
        <w:pStyle w:val="ListParagraph"/>
        <w:numPr>
          <w:ilvl w:val="0"/>
          <w:numId w:val="7"/>
        </w:numPr>
        <w:spacing w:after="0" w:line="240" w:lineRule="auto"/>
        <w:jc w:val="both"/>
        <w:rPr>
          <w:rFonts w:ascii="Arial" w:hAnsi="Arial" w:cs="Arial"/>
        </w:rPr>
      </w:pPr>
      <w:r w:rsidRPr="00460985">
        <w:rPr>
          <w:rFonts w:ascii="Arial" w:hAnsi="Arial" w:cs="Arial"/>
        </w:rPr>
        <w:t>‘F</w:t>
      </w:r>
      <w:r w:rsidR="000A1139" w:rsidRPr="00460985">
        <w:rPr>
          <w:rFonts w:ascii="Arial" w:hAnsi="Arial" w:cs="Arial"/>
        </w:rPr>
        <w:t xml:space="preserve">ood related’ (which includes accommodation).  </w:t>
      </w:r>
    </w:p>
    <w:p w:rsidR="0087444B" w:rsidRDefault="0087444B" w:rsidP="0087444B">
      <w:pPr>
        <w:spacing w:after="0" w:line="240" w:lineRule="auto"/>
        <w:jc w:val="both"/>
        <w:rPr>
          <w:rFonts w:ascii="Arial" w:hAnsi="Arial" w:cs="Arial"/>
        </w:rPr>
      </w:pPr>
    </w:p>
    <w:p w:rsidR="000A1139" w:rsidRPr="00106844" w:rsidRDefault="00F3335D" w:rsidP="0087444B">
      <w:pPr>
        <w:spacing w:after="0" w:line="240" w:lineRule="auto"/>
        <w:jc w:val="both"/>
        <w:rPr>
          <w:rFonts w:ascii="Arial" w:hAnsi="Arial" w:cs="Arial"/>
        </w:rPr>
      </w:pPr>
      <w:r w:rsidRPr="00106844">
        <w:rPr>
          <w:rFonts w:ascii="Arial" w:hAnsi="Arial" w:cs="Arial"/>
        </w:rPr>
        <w:t>Responses to the online survey indicate many businesses are engaged in more than one of these.</w:t>
      </w:r>
    </w:p>
    <w:p w:rsidR="0087444B" w:rsidRDefault="0087444B" w:rsidP="0087444B">
      <w:pPr>
        <w:spacing w:after="0" w:line="240" w:lineRule="auto"/>
        <w:jc w:val="both"/>
        <w:rPr>
          <w:rFonts w:ascii="Arial" w:hAnsi="Arial" w:cs="Arial"/>
          <w:iCs/>
        </w:rPr>
      </w:pPr>
    </w:p>
    <w:p w:rsidR="000A1139" w:rsidRPr="00106844" w:rsidRDefault="001022DD" w:rsidP="0087444B">
      <w:pPr>
        <w:spacing w:after="0" w:line="240" w:lineRule="auto"/>
        <w:jc w:val="both"/>
        <w:rPr>
          <w:rFonts w:ascii="Arial" w:hAnsi="Arial" w:cs="Arial"/>
        </w:rPr>
      </w:pPr>
      <w:r w:rsidRPr="00106844">
        <w:rPr>
          <w:rFonts w:ascii="Arial" w:hAnsi="Arial" w:cs="Arial"/>
          <w:iCs/>
        </w:rPr>
        <w:t xml:space="preserve">Devon’s </w:t>
      </w:r>
      <w:r w:rsidR="000A1139" w:rsidRPr="00106844">
        <w:rPr>
          <w:rFonts w:ascii="Arial" w:hAnsi="Arial" w:cs="Arial"/>
        </w:rPr>
        <w:t xml:space="preserve">core agri-food </w:t>
      </w:r>
      <w:r w:rsidRPr="00106844">
        <w:rPr>
          <w:rFonts w:ascii="Arial" w:hAnsi="Arial" w:cs="Arial"/>
        </w:rPr>
        <w:t>sector</w:t>
      </w:r>
      <w:r w:rsidR="000A1139" w:rsidRPr="00106844">
        <w:rPr>
          <w:rFonts w:ascii="Arial" w:hAnsi="Arial" w:cs="Arial"/>
        </w:rPr>
        <w:t xml:space="preserve"> provides employment for 31,900 people within a total employment of 79,100 in all food and drink </w:t>
      </w:r>
      <w:r w:rsidR="000A1139" w:rsidRPr="00106844">
        <w:rPr>
          <w:rFonts w:ascii="Arial" w:hAnsi="Arial" w:cs="Arial"/>
          <w:i/>
        </w:rPr>
        <w:t>related</w:t>
      </w:r>
      <w:r w:rsidR="000A1139" w:rsidRPr="00106844">
        <w:rPr>
          <w:rFonts w:ascii="Arial" w:hAnsi="Arial" w:cs="Arial"/>
        </w:rPr>
        <w:t xml:space="preserve"> sectors. In percentage terms 9% (</w:t>
      </w:r>
      <w:r w:rsidRPr="00106844">
        <w:rPr>
          <w:rFonts w:ascii="Arial" w:hAnsi="Arial" w:cs="Arial"/>
        </w:rPr>
        <w:t xml:space="preserve">compared to </w:t>
      </w:r>
      <w:r w:rsidR="000A1139" w:rsidRPr="00106844">
        <w:rPr>
          <w:rFonts w:ascii="Arial" w:hAnsi="Arial" w:cs="Arial"/>
        </w:rPr>
        <w:t>4%</w:t>
      </w:r>
      <w:r w:rsidRPr="00106844">
        <w:rPr>
          <w:rFonts w:ascii="Arial" w:hAnsi="Arial" w:cs="Arial"/>
        </w:rPr>
        <w:t xml:space="preserve"> in </w:t>
      </w:r>
      <w:r w:rsidR="000A1139" w:rsidRPr="00106844">
        <w:rPr>
          <w:rFonts w:ascii="Arial" w:hAnsi="Arial" w:cs="Arial"/>
        </w:rPr>
        <w:t>GB</w:t>
      </w:r>
      <w:r w:rsidRPr="00106844">
        <w:rPr>
          <w:rFonts w:ascii="Arial" w:hAnsi="Arial" w:cs="Arial"/>
        </w:rPr>
        <w:t xml:space="preserve"> as a whole</w:t>
      </w:r>
      <w:r w:rsidR="000A1139" w:rsidRPr="00106844">
        <w:rPr>
          <w:rFonts w:ascii="Arial" w:hAnsi="Arial" w:cs="Arial"/>
        </w:rPr>
        <w:t xml:space="preserve">) of the county’s employment is </w:t>
      </w:r>
      <w:r w:rsidR="000A1139" w:rsidRPr="00CE6EF1">
        <w:rPr>
          <w:rFonts w:ascii="Arial" w:hAnsi="Arial" w:cs="Arial"/>
        </w:rPr>
        <w:t>in core</w:t>
      </w:r>
      <w:r w:rsidR="000A1139" w:rsidRPr="00106844">
        <w:rPr>
          <w:rFonts w:ascii="Arial" w:hAnsi="Arial" w:cs="Arial"/>
          <w:b/>
        </w:rPr>
        <w:t xml:space="preserve"> </w:t>
      </w:r>
      <w:r w:rsidR="000A1139" w:rsidRPr="00106844">
        <w:rPr>
          <w:rFonts w:ascii="Arial" w:hAnsi="Arial" w:cs="Arial"/>
        </w:rPr>
        <w:t>agri-food activities. A further 10% (</w:t>
      </w:r>
      <w:r w:rsidRPr="00106844">
        <w:rPr>
          <w:rFonts w:ascii="Arial" w:hAnsi="Arial" w:cs="Arial"/>
        </w:rPr>
        <w:t xml:space="preserve">compared to </w:t>
      </w:r>
      <w:r w:rsidR="000A1139" w:rsidRPr="00106844">
        <w:rPr>
          <w:rFonts w:ascii="Arial" w:hAnsi="Arial" w:cs="Arial"/>
        </w:rPr>
        <w:t>9%</w:t>
      </w:r>
      <w:r w:rsidRPr="00106844">
        <w:rPr>
          <w:rFonts w:ascii="Arial" w:hAnsi="Arial" w:cs="Arial"/>
        </w:rPr>
        <w:t xml:space="preserve"> in </w:t>
      </w:r>
      <w:r w:rsidR="000A1139" w:rsidRPr="00106844">
        <w:rPr>
          <w:rFonts w:ascii="Arial" w:hAnsi="Arial" w:cs="Arial"/>
        </w:rPr>
        <w:t>GB) are employed in supermarkets, bars and restaurants and 3% (1%</w:t>
      </w:r>
      <w:r w:rsidRPr="00106844">
        <w:rPr>
          <w:rFonts w:ascii="Arial" w:hAnsi="Arial" w:cs="Arial"/>
        </w:rPr>
        <w:t xml:space="preserve"> in </w:t>
      </w:r>
      <w:r w:rsidR="000A1139" w:rsidRPr="00106844">
        <w:rPr>
          <w:rFonts w:ascii="Arial" w:hAnsi="Arial" w:cs="Arial"/>
        </w:rPr>
        <w:t>GB) in accommodation, giving a headline figure of 2</w:t>
      </w:r>
      <w:r w:rsidRPr="00106844">
        <w:rPr>
          <w:rFonts w:ascii="Arial" w:hAnsi="Arial" w:cs="Arial"/>
        </w:rPr>
        <w:t>2</w:t>
      </w:r>
      <w:r w:rsidR="000A1139" w:rsidRPr="00106844">
        <w:rPr>
          <w:rFonts w:ascii="Arial" w:hAnsi="Arial" w:cs="Arial"/>
        </w:rPr>
        <w:t xml:space="preserve">% of </w:t>
      </w:r>
      <w:r w:rsidRPr="00106844">
        <w:rPr>
          <w:rFonts w:ascii="Arial" w:hAnsi="Arial" w:cs="Arial"/>
        </w:rPr>
        <w:t>Devon’s</w:t>
      </w:r>
      <w:r w:rsidR="000A1139" w:rsidRPr="00106844">
        <w:rPr>
          <w:rFonts w:ascii="Arial" w:hAnsi="Arial" w:cs="Arial"/>
        </w:rPr>
        <w:t xml:space="preserve"> employment (15%</w:t>
      </w:r>
      <w:r w:rsidRPr="00106844">
        <w:rPr>
          <w:rFonts w:ascii="Arial" w:hAnsi="Arial" w:cs="Arial"/>
        </w:rPr>
        <w:t xml:space="preserve"> in </w:t>
      </w:r>
      <w:r w:rsidR="000A1139" w:rsidRPr="00106844">
        <w:rPr>
          <w:rFonts w:ascii="Arial" w:hAnsi="Arial" w:cs="Arial"/>
        </w:rPr>
        <w:t>GB) in all food and drink related sectors.</w:t>
      </w:r>
    </w:p>
    <w:p w:rsidR="0087444B" w:rsidRDefault="0087444B" w:rsidP="0087444B">
      <w:pPr>
        <w:spacing w:after="0" w:line="240" w:lineRule="auto"/>
        <w:jc w:val="both"/>
        <w:rPr>
          <w:rFonts w:ascii="Arial" w:hAnsi="Arial" w:cs="Arial"/>
        </w:rPr>
      </w:pPr>
    </w:p>
    <w:p w:rsidR="000A1139" w:rsidRPr="00106844" w:rsidRDefault="001022DD" w:rsidP="0087444B">
      <w:pPr>
        <w:spacing w:after="0" w:line="240" w:lineRule="auto"/>
        <w:jc w:val="both"/>
        <w:rPr>
          <w:rFonts w:ascii="Arial" w:hAnsi="Arial" w:cs="Arial"/>
        </w:rPr>
      </w:pPr>
      <w:r w:rsidRPr="00106844">
        <w:rPr>
          <w:rFonts w:ascii="Arial" w:hAnsi="Arial" w:cs="Arial"/>
        </w:rPr>
        <w:t xml:space="preserve">Compared to Great Britain as a whole, </w:t>
      </w:r>
      <w:r w:rsidR="00C039D0" w:rsidRPr="00106844">
        <w:rPr>
          <w:rFonts w:ascii="Arial" w:hAnsi="Arial" w:cs="Arial"/>
        </w:rPr>
        <w:t xml:space="preserve">the agri-food sector in </w:t>
      </w:r>
      <w:r w:rsidR="000A1139" w:rsidRPr="00106844">
        <w:rPr>
          <w:rFonts w:ascii="Arial" w:hAnsi="Arial" w:cs="Arial"/>
        </w:rPr>
        <w:t xml:space="preserve">Devon is </w:t>
      </w:r>
      <w:r w:rsidR="000E6A95" w:rsidRPr="00106844">
        <w:rPr>
          <w:rFonts w:ascii="Arial" w:hAnsi="Arial" w:cs="Arial"/>
        </w:rPr>
        <w:t xml:space="preserve">estimated to be </w:t>
      </w:r>
      <w:r w:rsidR="00C039D0" w:rsidRPr="00106844">
        <w:rPr>
          <w:rFonts w:ascii="Arial" w:hAnsi="Arial" w:cs="Arial"/>
        </w:rPr>
        <w:t>over</w:t>
      </w:r>
      <w:r w:rsidR="000A1139" w:rsidRPr="00106844">
        <w:rPr>
          <w:rFonts w:ascii="Arial" w:hAnsi="Arial" w:cs="Arial"/>
        </w:rPr>
        <w:t xml:space="preserve"> one-and-a-half times </w:t>
      </w:r>
      <w:r w:rsidR="00C039D0" w:rsidRPr="00106844">
        <w:rPr>
          <w:rFonts w:ascii="Arial" w:hAnsi="Arial" w:cs="Arial"/>
        </w:rPr>
        <w:t>more important for employment than it is nationally</w:t>
      </w:r>
      <w:r w:rsidRPr="00106844">
        <w:rPr>
          <w:rFonts w:ascii="Arial" w:hAnsi="Arial" w:cs="Arial"/>
        </w:rPr>
        <w:t xml:space="preserve">. </w:t>
      </w:r>
      <w:r w:rsidR="000A1139" w:rsidRPr="00106844">
        <w:rPr>
          <w:rFonts w:ascii="Arial" w:hAnsi="Arial" w:cs="Arial"/>
        </w:rPr>
        <w:t>However, as these sectors also tend to have relatively low level</w:t>
      </w:r>
      <w:r w:rsidRPr="00106844">
        <w:rPr>
          <w:rFonts w:ascii="Arial" w:hAnsi="Arial" w:cs="Arial"/>
        </w:rPr>
        <w:t>s</w:t>
      </w:r>
      <w:r w:rsidR="000A1139" w:rsidRPr="00106844">
        <w:rPr>
          <w:rFonts w:ascii="Arial" w:hAnsi="Arial" w:cs="Arial"/>
        </w:rPr>
        <w:t xml:space="preserve"> of labour productivity</w:t>
      </w:r>
      <w:r w:rsidRPr="00106844">
        <w:rPr>
          <w:rFonts w:ascii="Arial" w:hAnsi="Arial" w:cs="Arial"/>
        </w:rPr>
        <w:t>,</w:t>
      </w:r>
      <w:r w:rsidR="000A1139" w:rsidRPr="00106844">
        <w:rPr>
          <w:rFonts w:ascii="Arial" w:hAnsi="Arial" w:cs="Arial"/>
        </w:rPr>
        <w:t xml:space="preserve"> </w:t>
      </w:r>
      <w:r w:rsidR="00CE6EF1">
        <w:rPr>
          <w:rFonts w:ascii="Arial" w:hAnsi="Arial" w:cs="Arial"/>
        </w:rPr>
        <w:t xml:space="preserve">in value terms </w:t>
      </w:r>
      <w:r w:rsidR="000A1139" w:rsidRPr="00106844">
        <w:rPr>
          <w:rFonts w:ascii="Arial" w:hAnsi="Arial" w:cs="Arial"/>
        </w:rPr>
        <w:t>the food and drink share of the county’s economy</w:t>
      </w:r>
      <w:r w:rsidR="00CE6EF1">
        <w:rPr>
          <w:rFonts w:ascii="Arial" w:hAnsi="Arial" w:cs="Arial"/>
        </w:rPr>
        <w:t xml:space="preserve"> </w:t>
      </w:r>
      <w:r w:rsidR="000A1139" w:rsidRPr="00106844">
        <w:rPr>
          <w:rFonts w:ascii="Arial" w:hAnsi="Arial" w:cs="Arial"/>
        </w:rPr>
        <w:t>will be significantly less.</w:t>
      </w:r>
    </w:p>
    <w:p w:rsidR="0087444B" w:rsidRDefault="0087444B" w:rsidP="0087444B">
      <w:pPr>
        <w:spacing w:after="0" w:line="240" w:lineRule="auto"/>
        <w:jc w:val="both"/>
        <w:rPr>
          <w:rFonts w:ascii="Arial" w:hAnsi="Arial" w:cs="Arial"/>
        </w:rPr>
      </w:pPr>
    </w:p>
    <w:p w:rsidR="00C039D0" w:rsidRPr="00106844" w:rsidRDefault="000A1139" w:rsidP="0087444B">
      <w:pPr>
        <w:spacing w:after="0" w:line="240" w:lineRule="auto"/>
        <w:jc w:val="both"/>
        <w:rPr>
          <w:rFonts w:ascii="Arial" w:hAnsi="Arial" w:cs="Arial"/>
        </w:rPr>
      </w:pPr>
      <w:r w:rsidRPr="00106844">
        <w:rPr>
          <w:rFonts w:ascii="Arial" w:hAnsi="Arial" w:cs="Arial"/>
        </w:rPr>
        <w:t>Agriculture</w:t>
      </w:r>
      <w:r w:rsidR="009B0625" w:rsidRPr="00106844">
        <w:rPr>
          <w:rFonts w:ascii="Arial" w:hAnsi="Arial" w:cs="Arial"/>
        </w:rPr>
        <w:t xml:space="preserve"> alone</w:t>
      </w:r>
      <w:r w:rsidRPr="00106844">
        <w:rPr>
          <w:rFonts w:ascii="Arial" w:hAnsi="Arial" w:cs="Arial"/>
        </w:rPr>
        <w:t xml:space="preserve"> is responsible for </w:t>
      </w:r>
      <w:r w:rsidR="00C039D0" w:rsidRPr="00106844">
        <w:rPr>
          <w:rFonts w:ascii="Arial" w:hAnsi="Arial" w:cs="Arial"/>
        </w:rPr>
        <w:t>approaching</w:t>
      </w:r>
      <w:r w:rsidRPr="00106844">
        <w:rPr>
          <w:rFonts w:ascii="Arial" w:hAnsi="Arial" w:cs="Arial"/>
        </w:rPr>
        <w:t xml:space="preserve"> twice as much employment in Devon as it is generally in Great Brita</w:t>
      </w:r>
      <w:r w:rsidR="009B0625" w:rsidRPr="00106844">
        <w:rPr>
          <w:rFonts w:ascii="Arial" w:hAnsi="Arial" w:cs="Arial"/>
        </w:rPr>
        <w:t xml:space="preserve">in. </w:t>
      </w:r>
      <w:r w:rsidR="007501C9" w:rsidRPr="00106844">
        <w:rPr>
          <w:rFonts w:ascii="Arial" w:hAnsi="Arial" w:cs="Arial"/>
        </w:rPr>
        <w:t>15</w:t>
      </w:r>
      <w:r w:rsidRPr="00106844">
        <w:rPr>
          <w:rFonts w:ascii="Arial" w:hAnsi="Arial" w:cs="Arial"/>
        </w:rPr>
        <w:t>% of Devon’s manufacturing employment is in food and drink processing</w:t>
      </w:r>
      <w:r w:rsidR="00C039D0" w:rsidRPr="00106844">
        <w:rPr>
          <w:rFonts w:ascii="Arial" w:hAnsi="Arial" w:cs="Arial"/>
        </w:rPr>
        <w:t>,</w:t>
      </w:r>
      <w:r w:rsidRPr="00106844">
        <w:rPr>
          <w:rFonts w:ascii="Arial" w:hAnsi="Arial" w:cs="Arial"/>
        </w:rPr>
        <w:t xml:space="preserve"> which is about the same as in Great Bri</w:t>
      </w:r>
      <w:r w:rsidR="007501C9" w:rsidRPr="00106844">
        <w:rPr>
          <w:rFonts w:ascii="Arial" w:hAnsi="Arial" w:cs="Arial"/>
        </w:rPr>
        <w:t xml:space="preserve">tain’s manufacturing as a whole.  </w:t>
      </w:r>
      <w:r w:rsidRPr="00106844">
        <w:rPr>
          <w:rFonts w:ascii="Arial" w:hAnsi="Arial" w:cs="Arial"/>
        </w:rPr>
        <w:t>About a quarter of Devon’s food and drink manufacturing employment is in dairy products</w:t>
      </w:r>
      <w:r w:rsidR="00C039D0" w:rsidRPr="00106844">
        <w:rPr>
          <w:rFonts w:ascii="Arial" w:hAnsi="Arial" w:cs="Arial"/>
        </w:rPr>
        <w:t xml:space="preserve"> which </w:t>
      </w:r>
      <w:r w:rsidRPr="00106844">
        <w:rPr>
          <w:rFonts w:ascii="Arial" w:hAnsi="Arial" w:cs="Arial"/>
        </w:rPr>
        <w:t>represent</w:t>
      </w:r>
      <w:r w:rsidR="00C039D0" w:rsidRPr="00106844">
        <w:rPr>
          <w:rFonts w:ascii="Arial" w:hAnsi="Arial" w:cs="Arial"/>
        </w:rPr>
        <w:t>s</w:t>
      </w:r>
      <w:r w:rsidRPr="00106844">
        <w:rPr>
          <w:rFonts w:ascii="Arial" w:hAnsi="Arial" w:cs="Arial"/>
        </w:rPr>
        <w:t xml:space="preserve"> around 4% of the GB total in this sub-sector</w:t>
      </w:r>
      <w:r w:rsidR="00C039D0" w:rsidRPr="00106844">
        <w:rPr>
          <w:rFonts w:ascii="Arial" w:hAnsi="Arial" w:cs="Arial"/>
        </w:rPr>
        <w:t>, highlighting both the local and national significance of the county’s dairy farms</w:t>
      </w:r>
      <w:r w:rsidRPr="00106844">
        <w:rPr>
          <w:rFonts w:ascii="Arial" w:hAnsi="Arial" w:cs="Arial"/>
        </w:rPr>
        <w:t>.</w:t>
      </w:r>
      <w:r w:rsidR="007501C9" w:rsidRPr="00106844">
        <w:rPr>
          <w:rFonts w:ascii="Arial" w:hAnsi="Arial" w:cs="Arial"/>
        </w:rPr>
        <w:t xml:space="preserve"> Devon also </w:t>
      </w:r>
      <w:r w:rsidR="00E830DA">
        <w:rPr>
          <w:rFonts w:ascii="Arial" w:hAnsi="Arial" w:cs="Arial"/>
        </w:rPr>
        <w:t>had</w:t>
      </w:r>
      <w:r w:rsidR="007501C9" w:rsidRPr="00106844">
        <w:rPr>
          <w:rFonts w:ascii="Arial" w:hAnsi="Arial" w:cs="Arial"/>
        </w:rPr>
        <w:t xml:space="preserve"> a higher level (29%) of food and drink related </w:t>
      </w:r>
      <w:r w:rsidRPr="00106844">
        <w:rPr>
          <w:rFonts w:ascii="Arial" w:hAnsi="Arial" w:cs="Arial"/>
        </w:rPr>
        <w:t xml:space="preserve">wholesaling employment </w:t>
      </w:r>
      <w:r w:rsidR="007501C9" w:rsidRPr="00106844">
        <w:rPr>
          <w:rFonts w:ascii="Arial" w:hAnsi="Arial" w:cs="Arial"/>
        </w:rPr>
        <w:t xml:space="preserve">than </w:t>
      </w:r>
      <w:r w:rsidRPr="00106844">
        <w:rPr>
          <w:rFonts w:ascii="Arial" w:hAnsi="Arial" w:cs="Arial"/>
        </w:rPr>
        <w:t xml:space="preserve">Great Britain </w:t>
      </w:r>
      <w:r w:rsidR="007501C9" w:rsidRPr="00106844">
        <w:rPr>
          <w:rFonts w:ascii="Arial" w:hAnsi="Arial" w:cs="Arial"/>
        </w:rPr>
        <w:t xml:space="preserve">(20%) </w:t>
      </w:r>
      <w:r w:rsidRPr="00106844">
        <w:rPr>
          <w:rFonts w:ascii="Arial" w:hAnsi="Arial" w:cs="Arial"/>
        </w:rPr>
        <w:t>as a whole</w:t>
      </w:r>
      <w:r w:rsidR="007501C9" w:rsidRPr="00106844">
        <w:rPr>
          <w:rFonts w:ascii="Arial" w:hAnsi="Arial" w:cs="Arial"/>
        </w:rPr>
        <w:t>. Although e</w:t>
      </w:r>
      <w:r w:rsidRPr="00106844">
        <w:rPr>
          <w:rFonts w:ascii="Arial" w:hAnsi="Arial" w:cs="Arial"/>
        </w:rPr>
        <w:t>mployment in supermarkets</w:t>
      </w:r>
      <w:r w:rsidR="007501C9" w:rsidRPr="00106844">
        <w:rPr>
          <w:rFonts w:ascii="Arial" w:hAnsi="Arial" w:cs="Arial"/>
        </w:rPr>
        <w:t xml:space="preserve"> </w:t>
      </w:r>
      <w:r w:rsidRPr="00106844">
        <w:rPr>
          <w:rFonts w:ascii="Arial" w:hAnsi="Arial" w:cs="Arial"/>
        </w:rPr>
        <w:t xml:space="preserve">outnumbers employment in specialist food retailing by a </w:t>
      </w:r>
      <w:r w:rsidR="007501C9" w:rsidRPr="00106844">
        <w:rPr>
          <w:rFonts w:ascii="Arial" w:hAnsi="Arial" w:cs="Arial"/>
        </w:rPr>
        <w:t xml:space="preserve">ratio </w:t>
      </w:r>
      <w:r w:rsidRPr="00106844">
        <w:rPr>
          <w:rFonts w:ascii="Arial" w:hAnsi="Arial" w:cs="Arial"/>
        </w:rPr>
        <w:t xml:space="preserve">of 6 to 1 </w:t>
      </w:r>
      <w:r w:rsidR="007501C9" w:rsidRPr="00106844">
        <w:rPr>
          <w:rFonts w:ascii="Arial" w:hAnsi="Arial" w:cs="Arial"/>
        </w:rPr>
        <w:t>in Devon</w:t>
      </w:r>
      <w:r w:rsidR="00C039D0" w:rsidRPr="00106844">
        <w:rPr>
          <w:rFonts w:ascii="Arial" w:hAnsi="Arial" w:cs="Arial"/>
        </w:rPr>
        <w:t>,</w:t>
      </w:r>
      <w:r w:rsidR="007501C9" w:rsidRPr="00106844">
        <w:rPr>
          <w:rFonts w:ascii="Arial" w:hAnsi="Arial" w:cs="Arial"/>
        </w:rPr>
        <w:t xml:space="preserve"> </w:t>
      </w:r>
      <w:r w:rsidRPr="00106844">
        <w:rPr>
          <w:rFonts w:ascii="Arial" w:hAnsi="Arial" w:cs="Arial"/>
        </w:rPr>
        <w:t>this is actually a stronger specialist food presence than the GB equivalent figure of 6.9 to 1.</w:t>
      </w:r>
      <w:r w:rsidR="00C039D0" w:rsidRPr="00106844">
        <w:rPr>
          <w:rFonts w:ascii="Arial" w:hAnsi="Arial" w:cs="Arial"/>
        </w:rPr>
        <w:t xml:space="preserve"> </w:t>
      </w:r>
      <w:r w:rsidRPr="00106844">
        <w:rPr>
          <w:rFonts w:ascii="Arial" w:hAnsi="Arial" w:cs="Arial"/>
        </w:rPr>
        <w:t xml:space="preserve">Taken together these figures demonstrate that the agri-food sector in Devon is very </w:t>
      </w:r>
      <w:r w:rsidR="000E6A95" w:rsidRPr="00106844">
        <w:rPr>
          <w:rFonts w:ascii="Arial" w:hAnsi="Arial" w:cs="Arial"/>
        </w:rPr>
        <w:t>i</w:t>
      </w:r>
      <w:r w:rsidRPr="00106844">
        <w:rPr>
          <w:rFonts w:ascii="Arial" w:hAnsi="Arial" w:cs="Arial"/>
        </w:rPr>
        <w:t xml:space="preserve">mportant in terms of underpinning the employment base.  </w:t>
      </w:r>
    </w:p>
    <w:p w:rsidR="0087444B" w:rsidRDefault="0087444B" w:rsidP="0087444B">
      <w:pPr>
        <w:spacing w:after="0" w:line="240" w:lineRule="auto"/>
        <w:jc w:val="both"/>
        <w:rPr>
          <w:rFonts w:ascii="Arial" w:hAnsi="Arial" w:cs="Arial"/>
        </w:rPr>
      </w:pPr>
    </w:p>
    <w:p w:rsidR="000A1139" w:rsidRPr="00106844" w:rsidRDefault="004D41F4" w:rsidP="0087444B">
      <w:pPr>
        <w:spacing w:after="0" w:line="240" w:lineRule="auto"/>
        <w:jc w:val="both"/>
        <w:rPr>
          <w:rFonts w:ascii="Arial" w:hAnsi="Arial" w:cs="Arial"/>
        </w:rPr>
      </w:pPr>
      <w:r w:rsidRPr="002B4B64">
        <w:rPr>
          <w:rFonts w:ascii="Arial" w:hAnsi="Arial" w:cs="Arial"/>
        </w:rPr>
        <w:t>In terms of its contribution to the economy of Devon, a</w:t>
      </w:r>
      <w:r w:rsidR="009B485F" w:rsidRPr="002B4B64">
        <w:rPr>
          <w:rFonts w:ascii="Arial" w:hAnsi="Arial" w:cs="Arial"/>
        </w:rPr>
        <w:t>griculture’s</w:t>
      </w:r>
      <w:r w:rsidR="000A1139" w:rsidRPr="002B4B64">
        <w:rPr>
          <w:rFonts w:ascii="Arial" w:hAnsi="Arial" w:cs="Arial"/>
        </w:rPr>
        <w:t xml:space="preserve"> share of the county’s </w:t>
      </w:r>
      <w:r w:rsidR="009E43B1" w:rsidRPr="002B4B64">
        <w:rPr>
          <w:rFonts w:ascii="Arial" w:hAnsi="Arial" w:cs="Arial"/>
        </w:rPr>
        <w:t>GVA</w:t>
      </w:r>
      <w:r w:rsidR="000A1139" w:rsidRPr="002B4B64">
        <w:rPr>
          <w:rFonts w:ascii="Arial" w:hAnsi="Arial" w:cs="Arial"/>
        </w:rPr>
        <w:t xml:space="preserve"> </w:t>
      </w:r>
      <w:r w:rsidR="00E830DA" w:rsidRPr="002B4B64">
        <w:rPr>
          <w:rFonts w:ascii="Arial" w:hAnsi="Arial" w:cs="Arial"/>
        </w:rPr>
        <w:t>had</w:t>
      </w:r>
      <w:r w:rsidR="000A1139" w:rsidRPr="002B4B64">
        <w:rPr>
          <w:rFonts w:ascii="Arial" w:hAnsi="Arial" w:cs="Arial"/>
        </w:rPr>
        <w:t xml:space="preserve"> fallen from 3.5% in 1995 to </w:t>
      </w:r>
      <w:r w:rsidR="002B4B64" w:rsidRPr="002B4B64">
        <w:rPr>
          <w:rFonts w:ascii="Arial" w:hAnsi="Arial" w:cs="Arial"/>
        </w:rPr>
        <w:t>under 2</w:t>
      </w:r>
      <w:r w:rsidR="000A1139" w:rsidRPr="002B4B64">
        <w:rPr>
          <w:rFonts w:ascii="Arial" w:hAnsi="Arial" w:cs="Arial"/>
        </w:rPr>
        <w:t>% in 2008</w:t>
      </w:r>
      <w:r w:rsidRPr="002B4B64">
        <w:rPr>
          <w:rFonts w:ascii="Arial" w:hAnsi="Arial" w:cs="Arial"/>
        </w:rPr>
        <w:t>,</w:t>
      </w:r>
      <w:r w:rsidR="000A1139" w:rsidRPr="002B4B64">
        <w:rPr>
          <w:rFonts w:ascii="Arial" w:hAnsi="Arial" w:cs="Arial"/>
        </w:rPr>
        <w:t xml:space="preserve"> </w:t>
      </w:r>
      <w:r w:rsidR="009B485F" w:rsidRPr="002B4B64">
        <w:rPr>
          <w:rFonts w:ascii="Arial" w:hAnsi="Arial" w:cs="Arial"/>
        </w:rPr>
        <w:t xml:space="preserve">which </w:t>
      </w:r>
      <w:r w:rsidR="000A1139" w:rsidRPr="002B4B64">
        <w:rPr>
          <w:rFonts w:ascii="Arial" w:hAnsi="Arial" w:cs="Arial"/>
        </w:rPr>
        <w:t>compares with a fall from 2% to less than 1% for the UK as whole.</w:t>
      </w:r>
      <w:r w:rsidR="009E43B1" w:rsidRPr="002B4B64">
        <w:rPr>
          <w:rFonts w:ascii="Arial" w:hAnsi="Arial" w:cs="Arial"/>
        </w:rPr>
        <w:t xml:space="preserve"> (GVA is explored in detail in </w:t>
      </w:r>
      <w:r w:rsidR="00B769BF" w:rsidRPr="002B4B64">
        <w:rPr>
          <w:rFonts w:ascii="Arial" w:hAnsi="Arial" w:cs="Arial"/>
        </w:rPr>
        <w:t xml:space="preserve">Chapter </w:t>
      </w:r>
      <w:r w:rsidR="002B4B64" w:rsidRPr="00FC6FEA">
        <w:rPr>
          <w:rFonts w:ascii="Arial" w:hAnsi="Arial" w:cs="Arial"/>
        </w:rPr>
        <w:t>3</w:t>
      </w:r>
      <w:r w:rsidR="00CE6EF1" w:rsidRPr="002B4B64">
        <w:rPr>
          <w:rFonts w:ascii="Arial" w:hAnsi="Arial" w:cs="Arial"/>
        </w:rPr>
        <w:t>.</w:t>
      </w:r>
      <w:r w:rsidR="009E43B1" w:rsidRPr="002B4B64">
        <w:rPr>
          <w:rFonts w:ascii="Arial" w:hAnsi="Arial" w:cs="Arial"/>
        </w:rPr>
        <w:t xml:space="preserve">) </w:t>
      </w:r>
      <w:r w:rsidR="009B485F" w:rsidRPr="002B4B64">
        <w:rPr>
          <w:rFonts w:ascii="Arial" w:hAnsi="Arial" w:cs="Arial"/>
        </w:rPr>
        <w:t xml:space="preserve">This result highlights </w:t>
      </w:r>
      <w:r w:rsidR="000A1139" w:rsidRPr="002B4B64">
        <w:rPr>
          <w:rFonts w:ascii="Arial" w:hAnsi="Arial" w:cs="Arial"/>
        </w:rPr>
        <w:t xml:space="preserve">just how small the </w:t>
      </w:r>
      <w:r w:rsidRPr="002B4B64">
        <w:rPr>
          <w:rFonts w:ascii="Arial" w:hAnsi="Arial" w:cs="Arial"/>
          <w:i/>
        </w:rPr>
        <w:t>direct</w:t>
      </w:r>
      <w:r w:rsidRPr="002B4B64">
        <w:rPr>
          <w:rFonts w:ascii="Arial" w:hAnsi="Arial" w:cs="Arial"/>
        </w:rPr>
        <w:t xml:space="preserve"> economic </w:t>
      </w:r>
      <w:r w:rsidR="000A1139" w:rsidRPr="002B4B64">
        <w:rPr>
          <w:rFonts w:ascii="Arial" w:hAnsi="Arial" w:cs="Arial"/>
        </w:rPr>
        <w:t>value of</w:t>
      </w:r>
      <w:r w:rsidR="009B485F" w:rsidRPr="002B4B64">
        <w:rPr>
          <w:rFonts w:ascii="Arial" w:hAnsi="Arial" w:cs="Arial"/>
        </w:rPr>
        <w:t xml:space="preserve"> </w:t>
      </w:r>
      <w:r w:rsidR="009B0625" w:rsidRPr="002B4B64">
        <w:rPr>
          <w:rFonts w:ascii="Arial" w:hAnsi="Arial" w:cs="Arial"/>
        </w:rPr>
        <w:t xml:space="preserve">primary production from </w:t>
      </w:r>
      <w:r w:rsidR="009B485F" w:rsidRPr="002B4B64">
        <w:rPr>
          <w:rFonts w:ascii="Arial" w:hAnsi="Arial" w:cs="Arial"/>
        </w:rPr>
        <w:t>agriculture is</w:t>
      </w:r>
      <w:r w:rsidRPr="002B4B64">
        <w:rPr>
          <w:rFonts w:ascii="Arial" w:hAnsi="Arial" w:cs="Arial"/>
        </w:rPr>
        <w:t xml:space="preserve"> in these terms</w:t>
      </w:r>
      <w:r w:rsidR="009B485F" w:rsidRPr="002B4B64">
        <w:rPr>
          <w:rFonts w:ascii="Arial" w:hAnsi="Arial" w:cs="Arial"/>
        </w:rPr>
        <w:t>, even in Devon</w:t>
      </w:r>
      <w:r w:rsidRPr="002B4B64">
        <w:rPr>
          <w:rFonts w:ascii="Arial" w:hAnsi="Arial" w:cs="Arial"/>
        </w:rPr>
        <w:t>,</w:t>
      </w:r>
      <w:r w:rsidR="009B485F" w:rsidRPr="002B4B64">
        <w:rPr>
          <w:rFonts w:ascii="Arial" w:hAnsi="Arial" w:cs="Arial"/>
        </w:rPr>
        <w:t xml:space="preserve"> although </w:t>
      </w:r>
      <w:r w:rsidR="000A1139" w:rsidRPr="002B4B64">
        <w:rPr>
          <w:rFonts w:ascii="Arial" w:hAnsi="Arial" w:cs="Arial"/>
        </w:rPr>
        <w:t xml:space="preserve">since 2005 there is a slight upward trend. This could reflect a shift in relative values within agriculture in favour of livestock products or perhaps greater pressures in agriculture elsewhere in the UK from the competition for resources (land, labour).  </w:t>
      </w:r>
      <w:r w:rsidR="009B0625" w:rsidRPr="002B4B64">
        <w:rPr>
          <w:rFonts w:ascii="Arial" w:hAnsi="Arial" w:cs="Arial"/>
        </w:rPr>
        <w:t>However, even at such low levels of GVA, in relative terms the sector was much more important to Devon than it was nationally.</w:t>
      </w:r>
      <w:r w:rsidR="009B0625" w:rsidRPr="00106844">
        <w:rPr>
          <w:rFonts w:ascii="Arial" w:hAnsi="Arial" w:cs="Arial"/>
        </w:rPr>
        <w:t xml:space="preserve">  </w:t>
      </w:r>
    </w:p>
    <w:p w:rsidR="0087444B" w:rsidRDefault="0087444B" w:rsidP="0087444B">
      <w:pPr>
        <w:spacing w:after="0" w:line="240" w:lineRule="auto"/>
        <w:jc w:val="both"/>
        <w:rPr>
          <w:rFonts w:ascii="Arial" w:hAnsi="Arial" w:cs="Arial"/>
        </w:rPr>
      </w:pPr>
    </w:p>
    <w:p w:rsidR="000A1139" w:rsidRPr="00106844" w:rsidRDefault="000A1139" w:rsidP="0087444B">
      <w:pPr>
        <w:spacing w:after="0" w:line="240" w:lineRule="auto"/>
        <w:jc w:val="both"/>
        <w:rPr>
          <w:rFonts w:ascii="Arial" w:hAnsi="Arial" w:cs="Arial"/>
        </w:rPr>
      </w:pPr>
      <w:r w:rsidRPr="00106844">
        <w:rPr>
          <w:rFonts w:ascii="Arial" w:hAnsi="Arial" w:cs="Arial"/>
        </w:rPr>
        <w:t>Both 2009 and 2010 saw a total fall of 8% in the underlying</w:t>
      </w:r>
      <w:r w:rsidRPr="00106844">
        <w:rPr>
          <w:rFonts w:ascii="Arial" w:hAnsi="Arial" w:cs="Arial"/>
          <w:b/>
        </w:rPr>
        <w:t xml:space="preserve"> </w:t>
      </w:r>
      <w:r w:rsidRPr="00CE6EF1">
        <w:rPr>
          <w:rFonts w:ascii="Arial" w:hAnsi="Arial" w:cs="Arial"/>
        </w:rPr>
        <w:t>volume</w:t>
      </w:r>
      <w:r w:rsidRPr="00106844">
        <w:rPr>
          <w:rFonts w:ascii="Arial" w:hAnsi="Arial" w:cs="Arial"/>
        </w:rPr>
        <w:t xml:space="preserve"> of output</w:t>
      </w:r>
      <w:r w:rsidR="00BD5A38" w:rsidRPr="00106844">
        <w:rPr>
          <w:rFonts w:ascii="Arial" w:hAnsi="Arial" w:cs="Arial"/>
        </w:rPr>
        <w:t xml:space="preserve"> </w:t>
      </w:r>
      <w:r w:rsidRPr="00106844">
        <w:rPr>
          <w:rFonts w:ascii="Arial" w:hAnsi="Arial" w:cs="Arial"/>
        </w:rPr>
        <w:t>from the broad agriculture sector across the two years</w:t>
      </w:r>
      <w:r w:rsidR="00CE6EF1">
        <w:rPr>
          <w:rFonts w:ascii="Arial" w:hAnsi="Arial" w:cs="Arial"/>
        </w:rPr>
        <w:t>,</w:t>
      </w:r>
      <w:r w:rsidRPr="00106844">
        <w:rPr>
          <w:rFonts w:ascii="Arial" w:hAnsi="Arial" w:cs="Arial"/>
        </w:rPr>
        <w:t xml:space="preserve"> compared to a net contraction nearer 3% for the whole UK economy.  In </w:t>
      </w:r>
      <w:r w:rsidRPr="00CE6EF1">
        <w:rPr>
          <w:rFonts w:ascii="Arial" w:hAnsi="Arial" w:cs="Arial"/>
        </w:rPr>
        <w:t>value</w:t>
      </w:r>
      <w:r w:rsidRPr="00106844">
        <w:rPr>
          <w:rFonts w:ascii="Arial" w:hAnsi="Arial" w:cs="Arial"/>
        </w:rPr>
        <w:t xml:space="preserve"> terms</w:t>
      </w:r>
      <w:r w:rsidR="009B485F" w:rsidRPr="00106844">
        <w:rPr>
          <w:rFonts w:ascii="Arial" w:hAnsi="Arial" w:cs="Arial"/>
        </w:rPr>
        <w:t xml:space="preserve"> </w:t>
      </w:r>
      <w:r w:rsidRPr="00106844">
        <w:rPr>
          <w:rFonts w:ascii="Arial" w:hAnsi="Arial" w:cs="Arial"/>
        </w:rPr>
        <w:t xml:space="preserve">the fall </w:t>
      </w:r>
      <w:r w:rsidR="00E830DA">
        <w:rPr>
          <w:rFonts w:ascii="Arial" w:hAnsi="Arial" w:cs="Arial"/>
        </w:rPr>
        <w:t>had</w:t>
      </w:r>
      <w:r w:rsidRPr="00106844">
        <w:rPr>
          <w:rFonts w:ascii="Arial" w:hAnsi="Arial" w:cs="Arial"/>
        </w:rPr>
        <w:t xml:space="preserve"> been much more dramatic as commodity prices fell back from the 2008 highs as well, resulting in an 11.7% nominal fall in 2009 followed</w:t>
      </w:r>
      <w:r w:rsidR="00444ED3" w:rsidRPr="00106844">
        <w:rPr>
          <w:rFonts w:ascii="Arial" w:hAnsi="Arial" w:cs="Arial"/>
        </w:rPr>
        <w:t xml:space="preserve"> by another 5.7% fall in 2010.  </w:t>
      </w:r>
      <w:r w:rsidRPr="00106844">
        <w:rPr>
          <w:rFonts w:ascii="Arial" w:hAnsi="Arial" w:cs="Arial"/>
        </w:rPr>
        <w:t>Such large likely falls in the volume and value of production since 20</w:t>
      </w:r>
      <w:r w:rsidR="009B485F" w:rsidRPr="00106844">
        <w:rPr>
          <w:rFonts w:ascii="Arial" w:hAnsi="Arial" w:cs="Arial"/>
        </w:rPr>
        <w:t>08 might be expected to have le</w:t>
      </w:r>
      <w:r w:rsidRPr="00106844">
        <w:rPr>
          <w:rFonts w:ascii="Arial" w:hAnsi="Arial" w:cs="Arial"/>
        </w:rPr>
        <w:t xml:space="preserve">d to </w:t>
      </w:r>
      <w:r w:rsidR="009B485F" w:rsidRPr="00106844">
        <w:rPr>
          <w:rFonts w:ascii="Arial" w:hAnsi="Arial" w:cs="Arial"/>
        </w:rPr>
        <w:t xml:space="preserve">economic difficulties for many </w:t>
      </w:r>
      <w:r w:rsidR="00B769BF" w:rsidRPr="00106844">
        <w:rPr>
          <w:rFonts w:ascii="Arial" w:hAnsi="Arial" w:cs="Arial"/>
        </w:rPr>
        <w:t xml:space="preserve">farming </w:t>
      </w:r>
      <w:r w:rsidR="009B485F" w:rsidRPr="00106844">
        <w:rPr>
          <w:rFonts w:ascii="Arial" w:hAnsi="Arial" w:cs="Arial"/>
        </w:rPr>
        <w:t>businesses</w:t>
      </w:r>
      <w:r w:rsidR="00CE6EF1">
        <w:rPr>
          <w:rFonts w:ascii="Arial" w:hAnsi="Arial" w:cs="Arial"/>
        </w:rPr>
        <w:t>.  H</w:t>
      </w:r>
      <w:r w:rsidRPr="00106844">
        <w:rPr>
          <w:rFonts w:ascii="Arial" w:hAnsi="Arial" w:cs="Arial"/>
        </w:rPr>
        <w:t>owever</w:t>
      </w:r>
      <w:r w:rsidR="00CE6EF1">
        <w:rPr>
          <w:rFonts w:ascii="Arial" w:hAnsi="Arial" w:cs="Arial"/>
        </w:rPr>
        <w:t>,</w:t>
      </w:r>
      <w:r w:rsidRPr="00106844">
        <w:rPr>
          <w:rFonts w:ascii="Arial" w:hAnsi="Arial" w:cs="Arial"/>
        </w:rPr>
        <w:t xml:space="preserve"> farm support payments are based in Euros and these have increased in value by around 20% on the back of sterling’s devaluation</w:t>
      </w:r>
      <w:r w:rsidR="009B485F" w:rsidRPr="00106844">
        <w:rPr>
          <w:rFonts w:ascii="Arial" w:hAnsi="Arial" w:cs="Arial"/>
        </w:rPr>
        <w:t xml:space="preserve">. </w:t>
      </w:r>
    </w:p>
    <w:p w:rsidR="0087444B" w:rsidRDefault="0087444B" w:rsidP="0087444B">
      <w:pPr>
        <w:spacing w:after="0" w:line="240" w:lineRule="auto"/>
        <w:jc w:val="both"/>
        <w:rPr>
          <w:rFonts w:ascii="Arial" w:hAnsi="Arial" w:cs="Arial"/>
        </w:rPr>
      </w:pPr>
    </w:p>
    <w:p w:rsidR="000A1139" w:rsidRPr="00106844" w:rsidRDefault="00DB4FC5" w:rsidP="0087444B">
      <w:pPr>
        <w:spacing w:after="0" w:line="240" w:lineRule="auto"/>
        <w:jc w:val="both"/>
        <w:rPr>
          <w:rFonts w:ascii="Arial" w:hAnsi="Arial" w:cs="Arial"/>
        </w:rPr>
      </w:pPr>
      <w:r w:rsidRPr="00106844">
        <w:rPr>
          <w:rFonts w:ascii="Arial" w:hAnsi="Arial" w:cs="Arial"/>
        </w:rPr>
        <w:t>M</w:t>
      </w:r>
      <w:r w:rsidR="000A1139" w:rsidRPr="00106844">
        <w:rPr>
          <w:rFonts w:ascii="Arial" w:hAnsi="Arial" w:cs="Arial"/>
        </w:rPr>
        <w:t xml:space="preserve">odelled estimates </w:t>
      </w:r>
      <w:r w:rsidR="009B485F" w:rsidRPr="00106844">
        <w:rPr>
          <w:rFonts w:ascii="Arial" w:hAnsi="Arial" w:cs="Arial"/>
        </w:rPr>
        <w:t xml:space="preserve">from published data indicate that </w:t>
      </w:r>
      <w:r w:rsidR="000A1139" w:rsidRPr="00106844">
        <w:rPr>
          <w:rFonts w:ascii="Arial" w:hAnsi="Arial" w:cs="Arial"/>
        </w:rPr>
        <w:t xml:space="preserve">food and drink manufacturing’s share of the economy </w:t>
      </w:r>
      <w:r w:rsidR="00E830DA">
        <w:rPr>
          <w:rFonts w:ascii="Arial" w:hAnsi="Arial" w:cs="Arial"/>
        </w:rPr>
        <w:t>had</w:t>
      </w:r>
      <w:r w:rsidR="000A1139" w:rsidRPr="00106844">
        <w:rPr>
          <w:rFonts w:ascii="Arial" w:hAnsi="Arial" w:cs="Arial"/>
        </w:rPr>
        <w:t xml:space="preserve"> been falling over time, from at or above 2% up to 2001 to nearer 1.5% more recently. The broad picture seems to be that </w:t>
      </w:r>
      <w:r w:rsidR="0090315E" w:rsidRPr="00106844">
        <w:rPr>
          <w:rFonts w:ascii="Arial" w:hAnsi="Arial" w:cs="Arial"/>
        </w:rPr>
        <w:t>m</w:t>
      </w:r>
      <w:r w:rsidR="00444ED3" w:rsidRPr="00106844">
        <w:rPr>
          <w:rFonts w:ascii="Arial" w:hAnsi="Arial" w:cs="Arial"/>
        </w:rPr>
        <w:t>eat p</w:t>
      </w:r>
      <w:r w:rsidR="000A1139" w:rsidRPr="00106844">
        <w:rPr>
          <w:rFonts w:ascii="Arial" w:hAnsi="Arial" w:cs="Arial"/>
        </w:rPr>
        <w:t>rocessing</w:t>
      </w:r>
      <w:r w:rsidR="0090315E" w:rsidRPr="00106844">
        <w:rPr>
          <w:rFonts w:ascii="Arial" w:hAnsi="Arial" w:cs="Arial"/>
        </w:rPr>
        <w:t>, b</w:t>
      </w:r>
      <w:r w:rsidR="00444ED3" w:rsidRPr="00106844">
        <w:rPr>
          <w:rFonts w:ascii="Arial" w:hAnsi="Arial" w:cs="Arial"/>
        </w:rPr>
        <w:t>aking, c</w:t>
      </w:r>
      <w:r w:rsidR="000A1139" w:rsidRPr="00106844">
        <w:rPr>
          <w:rFonts w:ascii="Arial" w:hAnsi="Arial" w:cs="Arial"/>
        </w:rPr>
        <w:t xml:space="preserve">onfectionary etc are the main contributors to Devon’s food and drink manufacturing output </w:t>
      </w:r>
      <w:r w:rsidR="00444ED3" w:rsidRPr="00106844">
        <w:rPr>
          <w:rFonts w:ascii="Arial" w:hAnsi="Arial" w:cs="Arial"/>
        </w:rPr>
        <w:t>although</w:t>
      </w:r>
      <w:r w:rsidR="009B485F" w:rsidRPr="00106844">
        <w:rPr>
          <w:rFonts w:ascii="Arial" w:hAnsi="Arial" w:cs="Arial"/>
        </w:rPr>
        <w:t xml:space="preserve"> </w:t>
      </w:r>
      <w:r w:rsidR="00444ED3" w:rsidRPr="00106844">
        <w:rPr>
          <w:rFonts w:ascii="Arial" w:hAnsi="Arial" w:cs="Arial"/>
        </w:rPr>
        <w:t>b</w:t>
      </w:r>
      <w:r w:rsidR="000A1139" w:rsidRPr="00106844">
        <w:rPr>
          <w:rFonts w:ascii="Arial" w:hAnsi="Arial" w:cs="Arial"/>
        </w:rPr>
        <w:t>aking a</w:t>
      </w:r>
      <w:r w:rsidR="00444ED3" w:rsidRPr="00106844">
        <w:rPr>
          <w:rFonts w:ascii="Arial" w:hAnsi="Arial" w:cs="Arial"/>
        </w:rPr>
        <w:t>nd c</w:t>
      </w:r>
      <w:r w:rsidR="000A1139" w:rsidRPr="00106844">
        <w:rPr>
          <w:rFonts w:ascii="Arial" w:hAnsi="Arial" w:cs="Arial"/>
        </w:rPr>
        <w:t xml:space="preserve">onfectionary may have become less important in recent years. </w:t>
      </w:r>
    </w:p>
    <w:p w:rsidR="0087444B" w:rsidRDefault="0087444B" w:rsidP="0087444B">
      <w:pPr>
        <w:spacing w:after="0" w:line="240" w:lineRule="auto"/>
        <w:jc w:val="both"/>
        <w:rPr>
          <w:rFonts w:ascii="Arial" w:hAnsi="Arial" w:cs="Arial"/>
        </w:rPr>
      </w:pPr>
    </w:p>
    <w:p w:rsidR="000A1139" w:rsidRPr="00106844" w:rsidRDefault="009B0625" w:rsidP="0087444B">
      <w:pPr>
        <w:spacing w:after="0" w:line="240" w:lineRule="auto"/>
        <w:jc w:val="both"/>
        <w:rPr>
          <w:rFonts w:ascii="Arial" w:hAnsi="Arial" w:cs="Arial"/>
        </w:rPr>
      </w:pPr>
      <w:r w:rsidRPr="00106844">
        <w:rPr>
          <w:rFonts w:ascii="Arial" w:hAnsi="Arial" w:cs="Arial"/>
        </w:rPr>
        <w:t>In 2008 t</w:t>
      </w:r>
      <w:r w:rsidR="000A1139" w:rsidRPr="00106844">
        <w:rPr>
          <w:rFonts w:ascii="Arial" w:hAnsi="Arial" w:cs="Arial"/>
        </w:rPr>
        <w:t>he core agri-food industry contributed around 5.6% of the county’s economic output, or around £612 million. In its broadest sense</w:t>
      </w:r>
      <w:r w:rsidR="00CE6EF1">
        <w:rPr>
          <w:rFonts w:ascii="Arial" w:hAnsi="Arial" w:cs="Arial"/>
        </w:rPr>
        <w:t>,</w:t>
      </w:r>
      <w:r w:rsidR="000A1139" w:rsidRPr="00106844">
        <w:rPr>
          <w:rFonts w:ascii="Arial" w:hAnsi="Arial" w:cs="Arial"/>
        </w:rPr>
        <w:t xml:space="preserve"> which includes restaurants, bars, supermarkets and accommodation, agri-food related industries account</w:t>
      </w:r>
      <w:r w:rsidR="00CE6EF1">
        <w:rPr>
          <w:rFonts w:ascii="Arial" w:hAnsi="Arial" w:cs="Arial"/>
        </w:rPr>
        <w:t>ed</w:t>
      </w:r>
      <w:r w:rsidR="000A1139" w:rsidRPr="00106844">
        <w:rPr>
          <w:rFonts w:ascii="Arial" w:hAnsi="Arial" w:cs="Arial"/>
        </w:rPr>
        <w:t xml:space="preserve"> for approaching 13% of total GVA in Devon. The equivalent figures for Great Britain are 3.5% for the core agri-food industry and 7.6% for all agri-food related industries. </w:t>
      </w:r>
      <w:r w:rsidR="00535B7B" w:rsidRPr="00106844">
        <w:rPr>
          <w:rFonts w:ascii="Arial" w:hAnsi="Arial" w:cs="Arial"/>
        </w:rPr>
        <w:t xml:space="preserve">This provides further evidence of the significance of this sector for </w:t>
      </w:r>
      <w:r w:rsidR="00907ABB" w:rsidRPr="00106844">
        <w:rPr>
          <w:rFonts w:ascii="Arial" w:hAnsi="Arial" w:cs="Arial"/>
        </w:rPr>
        <w:t>Devon</w:t>
      </w:r>
      <w:r w:rsidR="00535B7B" w:rsidRPr="00106844">
        <w:rPr>
          <w:rFonts w:ascii="Arial" w:hAnsi="Arial" w:cs="Arial"/>
        </w:rPr>
        <w:t>.</w:t>
      </w:r>
    </w:p>
    <w:p w:rsidR="0087444B" w:rsidRDefault="0087444B" w:rsidP="0087444B">
      <w:pPr>
        <w:spacing w:after="0" w:line="240" w:lineRule="auto"/>
        <w:jc w:val="both"/>
        <w:rPr>
          <w:rFonts w:ascii="Arial" w:hAnsi="Arial" w:cs="Arial"/>
        </w:rPr>
      </w:pPr>
    </w:p>
    <w:p w:rsidR="000A022A" w:rsidRPr="00106844" w:rsidRDefault="009B0625" w:rsidP="0087444B">
      <w:pPr>
        <w:spacing w:after="0" w:line="240" w:lineRule="auto"/>
        <w:jc w:val="both"/>
        <w:rPr>
          <w:rFonts w:ascii="Arial" w:hAnsi="Arial" w:cs="Arial"/>
        </w:rPr>
      </w:pPr>
      <w:r w:rsidRPr="00106844">
        <w:rPr>
          <w:rFonts w:ascii="Arial" w:hAnsi="Arial" w:cs="Arial"/>
        </w:rPr>
        <w:t xml:space="preserve">In total the </w:t>
      </w:r>
      <w:r w:rsidR="008616DE">
        <w:rPr>
          <w:rFonts w:ascii="Arial" w:hAnsi="Arial" w:cs="Arial"/>
        </w:rPr>
        <w:t>farmgate</w:t>
      </w:r>
      <w:r w:rsidR="000A022A" w:rsidRPr="00106844">
        <w:rPr>
          <w:rFonts w:ascii="Arial" w:hAnsi="Arial" w:cs="Arial"/>
        </w:rPr>
        <w:t xml:space="preserve"> value of Devon agriculture in 2010 is estimated to be £464.5m. Dairying is</w:t>
      </w:r>
      <w:r w:rsidRPr="00106844">
        <w:rPr>
          <w:rFonts w:ascii="Arial" w:hAnsi="Arial" w:cs="Arial"/>
        </w:rPr>
        <w:t xml:space="preserve"> by far</w:t>
      </w:r>
      <w:r w:rsidR="000A022A" w:rsidRPr="00106844">
        <w:rPr>
          <w:rFonts w:ascii="Arial" w:hAnsi="Arial" w:cs="Arial"/>
        </w:rPr>
        <w:t xml:space="preserve"> the most important sector at £242.6m and beef to a lesser extent at £125.9m. A detailed analysis of these figures by sector is provided in</w:t>
      </w:r>
      <w:r w:rsidR="00B769BF">
        <w:rPr>
          <w:rFonts w:ascii="Arial" w:hAnsi="Arial" w:cs="Arial"/>
        </w:rPr>
        <w:t xml:space="preserve"> Chapter </w:t>
      </w:r>
      <w:r w:rsidR="00CE6EF1" w:rsidRPr="00B769BF">
        <w:rPr>
          <w:rFonts w:ascii="Arial" w:hAnsi="Arial" w:cs="Arial"/>
        </w:rPr>
        <w:t>3</w:t>
      </w:r>
      <w:r w:rsidR="000A022A" w:rsidRPr="00106844">
        <w:rPr>
          <w:rFonts w:ascii="Arial" w:hAnsi="Arial" w:cs="Arial"/>
        </w:rPr>
        <w:t xml:space="preserve">. </w:t>
      </w:r>
    </w:p>
    <w:p w:rsidR="0087444B" w:rsidRDefault="0087444B" w:rsidP="0087444B">
      <w:pPr>
        <w:spacing w:after="0" w:line="240" w:lineRule="auto"/>
        <w:jc w:val="both"/>
        <w:rPr>
          <w:rFonts w:ascii="Arial" w:hAnsi="Arial" w:cs="Arial"/>
        </w:rPr>
      </w:pPr>
    </w:p>
    <w:p w:rsidR="004B0940" w:rsidRPr="00106844" w:rsidRDefault="00D2450F" w:rsidP="0087444B">
      <w:pPr>
        <w:spacing w:after="0" w:line="240" w:lineRule="auto"/>
        <w:jc w:val="both"/>
        <w:rPr>
          <w:rFonts w:ascii="Arial" w:hAnsi="Arial" w:cs="Arial"/>
        </w:rPr>
      </w:pPr>
      <w:r w:rsidRPr="00106844">
        <w:rPr>
          <w:rFonts w:ascii="Arial" w:hAnsi="Arial" w:cs="Arial"/>
        </w:rPr>
        <w:t xml:space="preserve">Analysis of published data indicates </w:t>
      </w:r>
      <w:r w:rsidR="000A1139" w:rsidRPr="00106844">
        <w:rPr>
          <w:rFonts w:ascii="Arial" w:hAnsi="Arial" w:cs="Arial"/>
        </w:rPr>
        <w:t>generally weak labour productivity in Devon. In sectors of significant employment, productivity is either weak relative to the GB sector equivalent</w:t>
      </w:r>
      <w:r w:rsidR="00CE6EF1">
        <w:rPr>
          <w:rFonts w:ascii="Arial" w:hAnsi="Arial" w:cs="Arial"/>
        </w:rPr>
        <w:t xml:space="preserve"> – i.e. </w:t>
      </w:r>
      <w:r w:rsidR="002E3213" w:rsidRPr="00106844">
        <w:rPr>
          <w:rFonts w:ascii="Arial" w:hAnsi="Arial" w:cs="Arial"/>
        </w:rPr>
        <w:t>food and drink</w:t>
      </w:r>
      <w:r w:rsidR="000A1139" w:rsidRPr="00106844">
        <w:rPr>
          <w:rFonts w:ascii="Arial" w:hAnsi="Arial" w:cs="Arial"/>
        </w:rPr>
        <w:t xml:space="preserve"> manufacturing</w:t>
      </w:r>
      <w:r w:rsidR="00CE6EF1">
        <w:rPr>
          <w:rFonts w:ascii="Arial" w:hAnsi="Arial" w:cs="Arial"/>
        </w:rPr>
        <w:t xml:space="preserve"> – or </w:t>
      </w:r>
      <w:r w:rsidR="000A1139" w:rsidRPr="00106844">
        <w:rPr>
          <w:rFonts w:ascii="Arial" w:hAnsi="Arial" w:cs="Arial"/>
        </w:rPr>
        <w:t>weak relative to Devon’s all-industry productivity</w:t>
      </w:r>
      <w:r w:rsidR="00CE6EF1">
        <w:rPr>
          <w:rFonts w:ascii="Arial" w:hAnsi="Arial" w:cs="Arial"/>
        </w:rPr>
        <w:t xml:space="preserve"> – i.e. </w:t>
      </w:r>
      <w:r w:rsidR="000A1139" w:rsidRPr="00106844">
        <w:rPr>
          <w:rFonts w:ascii="Arial" w:hAnsi="Arial" w:cs="Arial"/>
        </w:rPr>
        <w:t>Hotels and Catering</w:t>
      </w:r>
      <w:r w:rsidR="00CE6EF1">
        <w:rPr>
          <w:rFonts w:ascii="Arial" w:hAnsi="Arial" w:cs="Arial"/>
        </w:rPr>
        <w:t xml:space="preserve"> – or </w:t>
      </w:r>
      <w:r w:rsidR="000A1139" w:rsidRPr="00106844">
        <w:rPr>
          <w:rFonts w:ascii="Arial" w:hAnsi="Arial" w:cs="Arial"/>
        </w:rPr>
        <w:t>both</w:t>
      </w:r>
      <w:r w:rsidR="00CE6EF1">
        <w:rPr>
          <w:rFonts w:ascii="Arial" w:hAnsi="Arial" w:cs="Arial"/>
        </w:rPr>
        <w:t xml:space="preserve">, i.e. </w:t>
      </w:r>
      <w:r w:rsidR="000A1139" w:rsidRPr="00106844">
        <w:rPr>
          <w:rFonts w:ascii="Arial" w:hAnsi="Arial" w:cs="Arial"/>
        </w:rPr>
        <w:t>Agriculture. This lead</w:t>
      </w:r>
      <w:r w:rsidR="00CE6EF1">
        <w:rPr>
          <w:rFonts w:ascii="Arial" w:hAnsi="Arial" w:cs="Arial"/>
        </w:rPr>
        <w:t>s</w:t>
      </w:r>
      <w:r w:rsidR="000A1139" w:rsidRPr="00106844">
        <w:rPr>
          <w:rFonts w:ascii="Arial" w:hAnsi="Arial" w:cs="Arial"/>
        </w:rPr>
        <w:t xml:space="preserve"> to the conclusion that </w:t>
      </w:r>
      <w:r w:rsidR="00907ABB" w:rsidRPr="00106844">
        <w:rPr>
          <w:rFonts w:ascii="Arial" w:hAnsi="Arial" w:cs="Arial"/>
        </w:rPr>
        <w:t xml:space="preserve">improving labour </w:t>
      </w:r>
      <w:r w:rsidR="009B0625" w:rsidRPr="00106844">
        <w:rPr>
          <w:rFonts w:ascii="Arial" w:hAnsi="Arial" w:cs="Arial"/>
        </w:rPr>
        <w:t>productivity</w:t>
      </w:r>
      <w:r w:rsidR="00907ABB" w:rsidRPr="00106844">
        <w:rPr>
          <w:rFonts w:ascii="Arial" w:hAnsi="Arial" w:cs="Arial"/>
        </w:rPr>
        <w:t xml:space="preserve"> in </w:t>
      </w:r>
      <w:r w:rsidR="000A1139" w:rsidRPr="00106844">
        <w:rPr>
          <w:rFonts w:ascii="Arial" w:hAnsi="Arial" w:cs="Arial"/>
        </w:rPr>
        <w:t xml:space="preserve">the agri-food industry, narrowly or broadly defined, </w:t>
      </w:r>
      <w:r w:rsidR="00907ABB" w:rsidRPr="00106844">
        <w:rPr>
          <w:rFonts w:ascii="Arial" w:hAnsi="Arial" w:cs="Arial"/>
        </w:rPr>
        <w:t xml:space="preserve">could make a </w:t>
      </w:r>
      <w:r w:rsidR="000A1139" w:rsidRPr="00106844">
        <w:rPr>
          <w:rFonts w:ascii="Arial" w:hAnsi="Arial" w:cs="Arial"/>
        </w:rPr>
        <w:t xml:space="preserve">significant </w:t>
      </w:r>
      <w:r w:rsidR="00907ABB" w:rsidRPr="00106844">
        <w:rPr>
          <w:rFonts w:ascii="Arial" w:hAnsi="Arial" w:cs="Arial"/>
        </w:rPr>
        <w:t xml:space="preserve">contribution to improving </w:t>
      </w:r>
      <w:r w:rsidR="000A1139" w:rsidRPr="00106844">
        <w:rPr>
          <w:rFonts w:ascii="Arial" w:hAnsi="Arial" w:cs="Arial"/>
        </w:rPr>
        <w:t xml:space="preserve">Devon’s relatively weak labour productivity when measured against other </w:t>
      </w:r>
      <w:r w:rsidR="000A1139" w:rsidRPr="00B769BF">
        <w:rPr>
          <w:rFonts w:ascii="Arial" w:hAnsi="Arial" w:cs="Arial"/>
        </w:rPr>
        <w:t>English NUTS3 areas</w:t>
      </w:r>
      <w:r w:rsidR="009B0625" w:rsidRPr="00106844">
        <w:rPr>
          <w:rFonts w:ascii="Arial" w:hAnsi="Arial" w:cs="Arial"/>
        </w:rPr>
        <w:t xml:space="preserve"> (</w:t>
      </w:r>
      <w:r w:rsidR="009B0625" w:rsidRPr="00B769BF">
        <w:rPr>
          <w:rFonts w:ascii="Arial" w:hAnsi="Arial" w:cs="Arial"/>
        </w:rPr>
        <w:t xml:space="preserve">see Section </w:t>
      </w:r>
      <w:r w:rsidR="00B769BF" w:rsidRPr="00B769BF">
        <w:rPr>
          <w:rFonts w:ascii="Arial" w:hAnsi="Arial" w:cs="Arial"/>
        </w:rPr>
        <w:t>3</w:t>
      </w:r>
      <w:r w:rsidR="00CE6EF1" w:rsidRPr="00B769BF">
        <w:rPr>
          <w:rFonts w:ascii="Arial" w:hAnsi="Arial" w:cs="Arial"/>
        </w:rPr>
        <w:t>.3</w:t>
      </w:r>
      <w:r w:rsidR="009B0625" w:rsidRPr="00B769BF">
        <w:rPr>
          <w:rFonts w:ascii="Arial" w:hAnsi="Arial" w:cs="Arial"/>
        </w:rPr>
        <w:t xml:space="preserve"> for further details)</w:t>
      </w:r>
      <w:r w:rsidR="000A022A" w:rsidRPr="00B769BF">
        <w:rPr>
          <w:rFonts w:ascii="Arial" w:hAnsi="Arial" w:cs="Arial"/>
        </w:rPr>
        <w:t>.</w:t>
      </w:r>
    </w:p>
    <w:p w:rsidR="0087444B" w:rsidRDefault="0087444B" w:rsidP="0087444B">
      <w:pPr>
        <w:spacing w:after="0" w:line="240" w:lineRule="auto"/>
        <w:jc w:val="both"/>
        <w:rPr>
          <w:rFonts w:ascii="Arial" w:hAnsi="Arial" w:cs="Arial"/>
        </w:rPr>
      </w:pPr>
    </w:p>
    <w:p w:rsidR="0064748A" w:rsidRPr="00106844" w:rsidRDefault="00563857" w:rsidP="0087444B">
      <w:pPr>
        <w:spacing w:after="0" w:line="240" w:lineRule="auto"/>
        <w:jc w:val="both"/>
        <w:rPr>
          <w:rFonts w:ascii="Arial" w:hAnsi="Arial" w:cs="Arial"/>
        </w:rPr>
      </w:pPr>
      <w:r w:rsidRPr="00106844">
        <w:rPr>
          <w:rFonts w:ascii="Arial" w:hAnsi="Arial" w:cs="Arial"/>
        </w:rPr>
        <w:t>U</w:t>
      </w:r>
      <w:r w:rsidR="0064748A" w:rsidRPr="00106844">
        <w:rPr>
          <w:rFonts w:ascii="Arial" w:hAnsi="Arial" w:cs="Arial"/>
        </w:rPr>
        <w:t xml:space="preserve">nderlying these </w:t>
      </w:r>
      <w:r w:rsidR="0045136E" w:rsidRPr="00106844">
        <w:rPr>
          <w:rFonts w:ascii="Arial" w:hAnsi="Arial" w:cs="Arial"/>
        </w:rPr>
        <w:t>headline figure</w:t>
      </w:r>
      <w:r w:rsidR="0064748A" w:rsidRPr="00106844">
        <w:rPr>
          <w:rFonts w:ascii="Arial" w:hAnsi="Arial" w:cs="Arial"/>
        </w:rPr>
        <w:t>s</w:t>
      </w:r>
      <w:r w:rsidR="0045136E" w:rsidRPr="00106844">
        <w:rPr>
          <w:rFonts w:ascii="Arial" w:hAnsi="Arial" w:cs="Arial"/>
        </w:rPr>
        <w:t xml:space="preserve"> </w:t>
      </w:r>
      <w:r w:rsidR="0064748A" w:rsidRPr="00106844">
        <w:rPr>
          <w:rFonts w:ascii="Arial" w:hAnsi="Arial" w:cs="Arial"/>
        </w:rPr>
        <w:t>are very interesting and dynamic businesses reporting positive trends and outlooks</w:t>
      </w:r>
      <w:r w:rsidR="00CA462B" w:rsidRPr="00106844">
        <w:rPr>
          <w:rFonts w:ascii="Arial" w:hAnsi="Arial" w:cs="Arial"/>
        </w:rPr>
        <w:t xml:space="preserve"> for the future of the Devon food economy</w:t>
      </w:r>
      <w:r w:rsidR="0064748A" w:rsidRPr="00106844">
        <w:rPr>
          <w:rFonts w:ascii="Arial" w:hAnsi="Arial" w:cs="Arial"/>
        </w:rPr>
        <w:t xml:space="preserve">. </w:t>
      </w:r>
    </w:p>
    <w:p w:rsidR="0087444B" w:rsidRDefault="0087444B" w:rsidP="0087444B">
      <w:pPr>
        <w:suppressAutoHyphens w:val="0"/>
        <w:spacing w:after="0" w:line="240" w:lineRule="auto"/>
        <w:jc w:val="both"/>
        <w:rPr>
          <w:rFonts w:ascii="Arial" w:hAnsi="Arial" w:cs="Arial"/>
          <w:b/>
        </w:rPr>
      </w:pPr>
    </w:p>
    <w:p w:rsidR="00FC6FEA" w:rsidRDefault="00FC6FEA" w:rsidP="00B769BF">
      <w:pPr>
        <w:suppressAutoHyphens w:val="0"/>
        <w:spacing w:after="0" w:line="240" w:lineRule="auto"/>
        <w:rPr>
          <w:rFonts w:ascii="Arial" w:hAnsi="Arial" w:cs="Arial"/>
          <w:b/>
        </w:rPr>
      </w:pPr>
    </w:p>
    <w:p w:rsidR="00A71739" w:rsidRPr="00106844" w:rsidRDefault="00B769BF" w:rsidP="00B769BF">
      <w:pPr>
        <w:suppressAutoHyphens w:val="0"/>
        <w:spacing w:after="0" w:line="240" w:lineRule="auto"/>
        <w:rPr>
          <w:rFonts w:ascii="Arial" w:hAnsi="Arial" w:cs="Arial"/>
          <w:b/>
        </w:rPr>
      </w:pPr>
      <w:r>
        <w:rPr>
          <w:rFonts w:ascii="Arial" w:hAnsi="Arial" w:cs="Arial"/>
          <w:b/>
        </w:rPr>
        <w:t>2.</w:t>
      </w:r>
      <w:r w:rsidR="00873171" w:rsidRPr="00106844">
        <w:rPr>
          <w:rFonts w:ascii="Arial" w:hAnsi="Arial" w:cs="Arial"/>
          <w:b/>
        </w:rPr>
        <w:t>3</w:t>
      </w:r>
      <w:r w:rsidR="00873171">
        <w:rPr>
          <w:rFonts w:ascii="Arial" w:hAnsi="Arial" w:cs="Arial"/>
          <w:b/>
        </w:rPr>
        <w:tab/>
      </w:r>
      <w:r>
        <w:rPr>
          <w:rFonts w:ascii="Arial" w:hAnsi="Arial" w:cs="Arial"/>
          <w:b/>
        </w:rPr>
        <w:t>K</w:t>
      </w:r>
      <w:r w:rsidRPr="00106844">
        <w:rPr>
          <w:rFonts w:ascii="Arial" w:hAnsi="Arial" w:cs="Arial"/>
          <w:b/>
        </w:rPr>
        <w:t xml:space="preserve">ey </w:t>
      </w:r>
      <w:r>
        <w:rPr>
          <w:rFonts w:ascii="Arial" w:hAnsi="Arial" w:cs="Arial"/>
          <w:b/>
        </w:rPr>
        <w:t>findings</w:t>
      </w:r>
      <w:r w:rsidRPr="00106844">
        <w:rPr>
          <w:rFonts w:ascii="Arial" w:hAnsi="Arial" w:cs="Arial"/>
          <w:b/>
        </w:rPr>
        <w:t xml:space="preserve"> from the online survey</w:t>
      </w:r>
      <w:r w:rsidR="00BE2F9A" w:rsidRPr="00106844">
        <w:rPr>
          <w:rStyle w:val="FootnoteReference"/>
          <w:rFonts w:ascii="Arial" w:hAnsi="Arial" w:cs="Arial"/>
          <w:b/>
        </w:rPr>
        <w:footnoteReference w:id="4"/>
      </w:r>
    </w:p>
    <w:p w:rsidR="00873171" w:rsidRDefault="00873171" w:rsidP="0087444B">
      <w:pPr>
        <w:spacing w:after="0" w:line="240" w:lineRule="auto"/>
        <w:jc w:val="both"/>
        <w:rPr>
          <w:rFonts w:ascii="Arial" w:hAnsi="Arial" w:cs="Arial"/>
        </w:rPr>
      </w:pPr>
    </w:p>
    <w:p w:rsidR="00F915DB" w:rsidRPr="00106844" w:rsidRDefault="00BE2F9A" w:rsidP="0087444B">
      <w:pPr>
        <w:spacing w:after="0" w:line="240" w:lineRule="auto"/>
        <w:jc w:val="both"/>
        <w:rPr>
          <w:rFonts w:ascii="Arial" w:hAnsi="Arial" w:cs="Arial"/>
        </w:rPr>
      </w:pPr>
      <w:r w:rsidRPr="00106844">
        <w:rPr>
          <w:rFonts w:ascii="Arial" w:hAnsi="Arial" w:cs="Arial"/>
        </w:rPr>
        <w:t xml:space="preserve">This section presents an overview of the main results from </w:t>
      </w:r>
      <w:r w:rsidR="00C1614D">
        <w:rPr>
          <w:rFonts w:ascii="Arial" w:hAnsi="Arial" w:cs="Arial"/>
        </w:rPr>
        <w:t>the Survey</w:t>
      </w:r>
      <w:r w:rsidRPr="00106844">
        <w:rPr>
          <w:rFonts w:ascii="Arial" w:hAnsi="Arial" w:cs="Arial"/>
        </w:rPr>
        <w:t xml:space="preserve"> </w:t>
      </w:r>
      <w:r w:rsidR="00E9278A" w:rsidRPr="00106844">
        <w:rPr>
          <w:rFonts w:ascii="Arial" w:hAnsi="Arial" w:cs="Arial"/>
        </w:rPr>
        <w:t>including</w:t>
      </w:r>
      <w:r w:rsidRPr="00106844">
        <w:rPr>
          <w:rFonts w:ascii="Arial" w:hAnsi="Arial" w:cs="Arial"/>
        </w:rPr>
        <w:t xml:space="preserve"> </w:t>
      </w:r>
      <w:r w:rsidR="00413E47" w:rsidRPr="00106844">
        <w:rPr>
          <w:rFonts w:ascii="Arial" w:hAnsi="Arial" w:cs="Arial"/>
        </w:rPr>
        <w:t>food production and processing activities, routes to market, company finances and development prospects and markets for products</w:t>
      </w:r>
      <w:r w:rsidR="002E3213" w:rsidRPr="00106844">
        <w:rPr>
          <w:rFonts w:ascii="Arial" w:hAnsi="Arial" w:cs="Arial"/>
        </w:rPr>
        <w:t xml:space="preserve">. </w:t>
      </w:r>
      <w:r w:rsidR="00F915DB" w:rsidRPr="00106844">
        <w:rPr>
          <w:rFonts w:ascii="Arial" w:hAnsi="Arial" w:cs="Arial"/>
        </w:rPr>
        <w:t>Not all 108 respondents answered all questions</w:t>
      </w:r>
      <w:r w:rsidR="00CE6EF1">
        <w:rPr>
          <w:rFonts w:ascii="Arial" w:hAnsi="Arial" w:cs="Arial"/>
        </w:rPr>
        <w:t>;</w:t>
      </w:r>
      <w:r w:rsidR="00F915DB" w:rsidRPr="00106844">
        <w:rPr>
          <w:rFonts w:ascii="Arial" w:hAnsi="Arial" w:cs="Arial"/>
        </w:rPr>
        <w:t xml:space="preserve"> therefore</w:t>
      </w:r>
      <w:r w:rsidR="00CE6EF1">
        <w:rPr>
          <w:rFonts w:ascii="Arial" w:hAnsi="Arial" w:cs="Arial"/>
        </w:rPr>
        <w:t>,</w:t>
      </w:r>
      <w:r w:rsidR="00F915DB" w:rsidRPr="00106844">
        <w:rPr>
          <w:rFonts w:ascii="Arial" w:hAnsi="Arial" w:cs="Arial"/>
        </w:rPr>
        <w:t xml:space="preserve"> at times</w:t>
      </w:r>
      <w:r w:rsidR="00CE6EF1">
        <w:rPr>
          <w:rFonts w:ascii="Arial" w:hAnsi="Arial" w:cs="Arial"/>
        </w:rPr>
        <w:t>,</w:t>
      </w:r>
      <w:r w:rsidR="00F915DB" w:rsidRPr="00106844">
        <w:rPr>
          <w:rFonts w:ascii="Arial" w:hAnsi="Arial" w:cs="Arial"/>
        </w:rPr>
        <w:t xml:space="preserve"> numbers of responses will be reported from a total of less than 108. </w:t>
      </w:r>
    </w:p>
    <w:p w:rsidR="00CE6EF1" w:rsidRDefault="00CE6EF1" w:rsidP="0087444B">
      <w:pPr>
        <w:spacing w:after="0" w:line="240" w:lineRule="auto"/>
        <w:jc w:val="both"/>
        <w:rPr>
          <w:rFonts w:ascii="Arial" w:hAnsi="Arial" w:cs="Arial"/>
          <w:b/>
        </w:rPr>
      </w:pPr>
    </w:p>
    <w:p w:rsidR="00873171" w:rsidRDefault="00873171" w:rsidP="0087444B">
      <w:pPr>
        <w:spacing w:after="0" w:line="240" w:lineRule="auto"/>
        <w:jc w:val="both"/>
        <w:rPr>
          <w:rFonts w:ascii="Arial" w:hAnsi="Arial" w:cs="Arial"/>
          <w:b/>
        </w:rPr>
      </w:pPr>
    </w:p>
    <w:p w:rsidR="00FC6FEA" w:rsidRDefault="00FC6FEA">
      <w:pPr>
        <w:suppressAutoHyphens w:val="0"/>
        <w:spacing w:after="0" w:line="240" w:lineRule="auto"/>
        <w:rPr>
          <w:rFonts w:ascii="Arial" w:hAnsi="Arial" w:cs="Arial"/>
          <w:b/>
        </w:rPr>
      </w:pPr>
      <w:r>
        <w:rPr>
          <w:rFonts w:ascii="Arial" w:hAnsi="Arial" w:cs="Arial"/>
          <w:b/>
        </w:rPr>
        <w:br w:type="page"/>
      </w:r>
    </w:p>
    <w:p w:rsidR="002305EE" w:rsidRPr="0017685A" w:rsidRDefault="002E2925" w:rsidP="0087444B">
      <w:pPr>
        <w:spacing w:after="0" w:line="240" w:lineRule="auto"/>
        <w:jc w:val="both"/>
        <w:rPr>
          <w:rFonts w:ascii="Arial" w:hAnsi="Arial" w:cs="Arial"/>
          <w:b/>
        </w:rPr>
      </w:pPr>
      <w:r w:rsidRPr="0017685A">
        <w:rPr>
          <w:rFonts w:ascii="Arial" w:hAnsi="Arial" w:cs="Arial"/>
          <w:b/>
        </w:rPr>
        <w:t>2.3.1</w:t>
      </w:r>
      <w:r w:rsidR="001C16B8" w:rsidRPr="0017685A">
        <w:rPr>
          <w:rFonts w:ascii="Arial" w:hAnsi="Arial" w:cs="Arial"/>
          <w:b/>
        </w:rPr>
        <w:tab/>
      </w:r>
      <w:r w:rsidR="002305EE" w:rsidRPr="0017685A">
        <w:rPr>
          <w:rFonts w:ascii="Arial" w:hAnsi="Arial" w:cs="Arial"/>
          <w:b/>
          <w:i/>
        </w:rPr>
        <w:t>Activities &amp; routes to market</w:t>
      </w:r>
    </w:p>
    <w:p w:rsidR="002E3213" w:rsidRPr="00106844" w:rsidRDefault="002E3213" w:rsidP="0087444B">
      <w:pPr>
        <w:spacing w:after="0" w:line="240" w:lineRule="auto"/>
        <w:jc w:val="both"/>
        <w:rPr>
          <w:rFonts w:ascii="Arial" w:hAnsi="Arial" w:cs="Arial"/>
        </w:rPr>
      </w:pPr>
      <w:r w:rsidRPr="00106844">
        <w:rPr>
          <w:rFonts w:ascii="Arial" w:hAnsi="Arial" w:cs="Arial"/>
        </w:rPr>
        <w:t>Respondents were involved in a r</w:t>
      </w:r>
      <w:r w:rsidR="00563857" w:rsidRPr="00106844">
        <w:rPr>
          <w:rFonts w:ascii="Arial" w:hAnsi="Arial" w:cs="Arial"/>
        </w:rPr>
        <w:t xml:space="preserve">ange of activities including primary food production (red meat and poultry, eggs, fruit and other vegetables) and food processing activities </w:t>
      </w:r>
      <w:r w:rsidR="00E830DA">
        <w:rPr>
          <w:rFonts w:ascii="Arial" w:hAnsi="Arial" w:cs="Arial"/>
        </w:rPr>
        <w:t>(</w:t>
      </w:r>
      <w:r w:rsidR="00563857" w:rsidRPr="00106844">
        <w:rPr>
          <w:rFonts w:ascii="Arial" w:hAnsi="Arial" w:cs="Arial"/>
        </w:rPr>
        <w:t>including preserves, bakery, beverages, fruit &amp; vegetable processing, meat processing and milk processing</w:t>
      </w:r>
      <w:r w:rsidR="00E9278A" w:rsidRPr="00106844">
        <w:rPr>
          <w:rFonts w:ascii="Arial" w:hAnsi="Arial" w:cs="Arial"/>
        </w:rPr>
        <w:t xml:space="preserve"> for cheese and ice cream</w:t>
      </w:r>
      <w:r w:rsidR="00E830DA">
        <w:rPr>
          <w:rFonts w:ascii="Arial" w:hAnsi="Arial" w:cs="Arial"/>
        </w:rPr>
        <w:t>)</w:t>
      </w:r>
      <w:r w:rsidR="002B4B64">
        <w:rPr>
          <w:rFonts w:ascii="Arial" w:hAnsi="Arial" w:cs="Arial"/>
        </w:rPr>
        <w:t xml:space="preserve">. </w:t>
      </w:r>
      <w:r w:rsidR="00E9278A" w:rsidRPr="00106844">
        <w:rPr>
          <w:rFonts w:ascii="Arial" w:hAnsi="Arial" w:cs="Arial"/>
        </w:rPr>
        <w:t>29%</w:t>
      </w:r>
      <w:r w:rsidR="00563857" w:rsidRPr="00106844">
        <w:rPr>
          <w:rFonts w:ascii="Arial" w:hAnsi="Arial" w:cs="Arial"/>
        </w:rPr>
        <w:t xml:space="preserve"> of respondents were engaged in pr</w:t>
      </w:r>
      <w:r w:rsidR="00E9278A" w:rsidRPr="00106844">
        <w:rPr>
          <w:rFonts w:ascii="Arial" w:hAnsi="Arial" w:cs="Arial"/>
        </w:rPr>
        <w:t xml:space="preserve">imary food production and </w:t>
      </w:r>
      <w:r w:rsidR="00563857" w:rsidRPr="00106844">
        <w:rPr>
          <w:rFonts w:ascii="Arial" w:hAnsi="Arial" w:cs="Arial"/>
        </w:rPr>
        <w:t xml:space="preserve">69% were engaged in food processing. </w:t>
      </w:r>
    </w:p>
    <w:p w:rsidR="00E830DA" w:rsidRDefault="00E830DA" w:rsidP="0087444B">
      <w:pPr>
        <w:spacing w:after="0" w:line="240" w:lineRule="auto"/>
        <w:jc w:val="both"/>
        <w:rPr>
          <w:rFonts w:ascii="Arial" w:hAnsi="Arial" w:cs="Arial"/>
        </w:rPr>
      </w:pPr>
    </w:p>
    <w:p w:rsidR="00563857" w:rsidRPr="00106844" w:rsidRDefault="002E3213" w:rsidP="0087444B">
      <w:pPr>
        <w:spacing w:after="0" w:line="240" w:lineRule="auto"/>
        <w:jc w:val="both"/>
        <w:rPr>
          <w:rFonts w:ascii="Arial" w:hAnsi="Arial" w:cs="Arial"/>
        </w:rPr>
      </w:pPr>
      <w:r w:rsidRPr="00106844">
        <w:rPr>
          <w:rFonts w:ascii="Arial" w:hAnsi="Arial" w:cs="Arial"/>
        </w:rPr>
        <w:t xml:space="preserve">Nearly two thirds of </w:t>
      </w:r>
      <w:r w:rsidR="00563857" w:rsidRPr="00106844">
        <w:rPr>
          <w:rFonts w:ascii="Arial" w:hAnsi="Arial" w:cs="Arial"/>
        </w:rPr>
        <w:t xml:space="preserve">respondents </w:t>
      </w:r>
      <w:r w:rsidRPr="00106844">
        <w:rPr>
          <w:rFonts w:ascii="Arial" w:hAnsi="Arial" w:cs="Arial"/>
        </w:rPr>
        <w:t xml:space="preserve">were </w:t>
      </w:r>
      <w:r w:rsidR="00563857" w:rsidRPr="00106844">
        <w:rPr>
          <w:rFonts w:ascii="Arial" w:hAnsi="Arial" w:cs="Arial"/>
        </w:rPr>
        <w:t xml:space="preserve">engaged in two or more business activities. Those businesses engaging in the most activities </w:t>
      </w:r>
      <w:r w:rsidR="00F915DB" w:rsidRPr="00106844">
        <w:rPr>
          <w:rFonts w:ascii="Arial" w:hAnsi="Arial" w:cs="Arial"/>
        </w:rPr>
        <w:t xml:space="preserve">(four or more) </w:t>
      </w:r>
      <w:r w:rsidR="00563857" w:rsidRPr="00106844">
        <w:rPr>
          <w:rFonts w:ascii="Arial" w:hAnsi="Arial" w:cs="Arial"/>
        </w:rPr>
        <w:t xml:space="preserve">tend to be the smaller scale food processing companies diversifying </w:t>
      </w:r>
      <w:r w:rsidR="00B769BF">
        <w:rPr>
          <w:rFonts w:ascii="Arial" w:hAnsi="Arial" w:cs="Arial"/>
        </w:rPr>
        <w:t xml:space="preserve">their </w:t>
      </w:r>
      <w:r w:rsidR="00563857" w:rsidRPr="00106844">
        <w:rPr>
          <w:rFonts w:ascii="Arial" w:hAnsi="Arial" w:cs="Arial"/>
        </w:rPr>
        <w:t>activities through the “gate to plate” sales of their produce.</w:t>
      </w:r>
    </w:p>
    <w:p w:rsidR="00E830DA" w:rsidRDefault="00E830DA" w:rsidP="0087444B">
      <w:pPr>
        <w:spacing w:after="0" w:line="240" w:lineRule="auto"/>
        <w:jc w:val="both"/>
        <w:rPr>
          <w:rFonts w:ascii="Arial" w:hAnsi="Arial" w:cs="Arial"/>
        </w:rPr>
      </w:pPr>
    </w:p>
    <w:p w:rsidR="00E830DA" w:rsidRDefault="00556669" w:rsidP="0087444B">
      <w:pPr>
        <w:spacing w:after="0" w:line="240" w:lineRule="auto"/>
        <w:jc w:val="both"/>
        <w:rPr>
          <w:rFonts w:ascii="Arial" w:hAnsi="Arial" w:cs="Arial"/>
        </w:rPr>
      </w:pPr>
      <w:r w:rsidRPr="00106844">
        <w:rPr>
          <w:rFonts w:ascii="Arial" w:hAnsi="Arial" w:cs="Arial"/>
        </w:rPr>
        <w:t xml:space="preserve">Only </w:t>
      </w:r>
      <w:r w:rsidR="002E3213" w:rsidRPr="00106844">
        <w:rPr>
          <w:rFonts w:ascii="Arial" w:hAnsi="Arial" w:cs="Arial"/>
        </w:rPr>
        <w:t xml:space="preserve">a very few </w:t>
      </w:r>
      <w:r w:rsidRPr="00106844">
        <w:rPr>
          <w:rFonts w:ascii="Arial" w:hAnsi="Arial" w:cs="Arial"/>
        </w:rPr>
        <w:t xml:space="preserve">businesses </w:t>
      </w:r>
      <w:r w:rsidR="002E3213" w:rsidRPr="00106844">
        <w:rPr>
          <w:rFonts w:ascii="Arial" w:hAnsi="Arial" w:cs="Arial"/>
        </w:rPr>
        <w:t>(</w:t>
      </w:r>
      <w:r w:rsidR="00F915DB" w:rsidRPr="00106844">
        <w:rPr>
          <w:rFonts w:ascii="Arial" w:hAnsi="Arial" w:cs="Arial"/>
        </w:rPr>
        <w:t>8</w:t>
      </w:r>
      <w:r w:rsidR="002E3213" w:rsidRPr="00106844">
        <w:rPr>
          <w:rFonts w:ascii="Arial" w:hAnsi="Arial" w:cs="Arial"/>
        </w:rPr>
        <w:t xml:space="preserve">) </w:t>
      </w:r>
      <w:r w:rsidRPr="00106844">
        <w:rPr>
          <w:rFonts w:ascii="Arial" w:hAnsi="Arial" w:cs="Arial"/>
        </w:rPr>
        <w:t>reported a contract with a supermarket or a processor.</w:t>
      </w:r>
      <w:r w:rsidR="002E3213" w:rsidRPr="00106844">
        <w:rPr>
          <w:rFonts w:ascii="Arial" w:hAnsi="Arial" w:cs="Arial"/>
        </w:rPr>
        <w:t xml:space="preserve"> The rest had a wide range of routes to market. 70% sold </w:t>
      </w:r>
      <w:r w:rsidRPr="00106844">
        <w:rPr>
          <w:rFonts w:ascii="Arial" w:hAnsi="Arial" w:cs="Arial"/>
        </w:rPr>
        <w:t>direct to end consumers via their own shop, farmers markets or fairs</w:t>
      </w:r>
      <w:r w:rsidR="002E3213" w:rsidRPr="00106844">
        <w:rPr>
          <w:rFonts w:ascii="Arial" w:hAnsi="Arial" w:cs="Arial"/>
        </w:rPr>
        <w:t xml:space="preserve"> and this was also reported to be the most important channel in terms of value for 37% of respondents</w:t>
      </w:r>
      <w:r w:rsidR="00E830DA">
        <w:rPr>
          <w:rFonts w:ascii="Arial" w:hAnsi="Arial" w:cs="Arial"/>
        </w:rPr>
        <w:t>.</w:t>
      </w:r>
    </w:p>
    <w:p w:rsidR="00E830DA" w:rsidRDefault="00E830DA" w:rsidP="0087444B">
      <w:pPr>
        <w:spacing w:after="0" w:line="240" w:lineRule="auto"/>
        <w:jc w:val="both"/>
        <w:rPr>
          <w:rFonts w:ascii="Arial" w:hAnsi="Arial" w:cs="Arial"/>
        </w:rPr>
      </w:pPr>
    </w:p>
    <w:p w:rsidR="00CD10AC" w:rsidRPr="00E830DA" w:rsidRDefault="00CD10AC" w:rsidP="0087444B">
      <w:pPr>
        <w:spacing w:after="0" w:line="240" w:lineRule="auto"/>
        <w:jc w:val="both"/>
        <w:rPr>
          <w:rFonts w:ascii="Arial" w:hAnsi="Arial" w:cs="Arial"/>
        </w:rPr>
      </w:pPr>
      <w:r w:rsidRPr="00106844">
        <w:rPr>
          <w:rFonts w:ascii="Arial" w:hAnsi="Arial" w:cs="Arial"/>
        </w:rPr>
        <w:t>Almost half (</w:t>
      </w:r>
      <w:r w:rsidR="002E3213" w:rsidRPr="00106844">
        <w:rPr>
          <w:rFonts w:ascii="Arial" w:hAnsi="Arial" w:cs="Arial"/>
        </w:rPr>
        <w:t>42%</w:t>
      </w:r>
      <w:r w:rsidRPr="00106844">
        <w:rPr>
          <w:rFonts w:ascii="Arial" w:hAnsi="Arial" w:cs="Arial"/>
        </w:rPr>
        <w:t xml:space="preserve">) of the </w:t>
      </w:r>
      <w:r w:rsidR="00556669" w:rsidRPr="00106844">
        <w:rPr>
          <w:rFonts w:ascii="Arial" w:hAnsi="Arial" w:cs="Arial"/>
        </w:rPr>
        <w:t xml:space="preserve">businesses </w:t>
      </w:r>
      <w:r w:rsidRPr="00106844">
        <w:rPr>
          <w:rFonts w:ascii="Arial" w:hAnsi="Arial" w:cs="Arial"/>
        </w:rPr>
        <w:t xml:space="preserve">responding to </w:t>
      </w:r>
      <w:r w:rsidR="00C1614D">
        <w:rPr>
          <w:rFonts w:ascii="Arial" w:hAnsi="Arial" w:cs="Arial"/>
        </w:rPr>
        <w:t>the Survey</w:t>
      </w:r>
      <w:r w:rsidRPr="00106844">
        <w:rPr>
          <w:rFonts w:ascii="Arial" w:hAnsi="Arial" w:cs="Arial"/>
        </w:rPr>
        <w:t xml:space="preserve"> </w:t>
      </w:r>
      <w:r w:rsidR="00556669" w:rsidRPr="00106844">
        <w:rPr>
          <w:rFonts w:ascii="Arial" w:hAnsi="Arial" w:cs="Arial"/>
        </w:rPr>
        <w:t>sold via e</w:t>
      </w:r>
      <w:r w:rsidR="00E830DA">
        <w:rPr>
          <w:rFonts w:ascii="Arial" w:hAnsi="Arial" w:cs="Arial"/>
        </w:rPr>
        <w:t>-</w:t>
      </w:r>
      <w:r w:rsidR="00556669" w:rsidRPr="00106844">
        <w:rPr>
          <w:rFonts w:ascii="Arial" w:hAnsi="Arial" w:cs="Arial"/>
        </w:rPr>
        <w:t xml:space="preserve">commerce – i.e. their own website; </w:t>
      </w:r>
      <w:r w:rsidR="002E3213" w:rsidRPr="00106844">
        <w:rPr>
          <w:rFonts w:ascii="Arial" w:hAnsi="Arial" w:cs="Arial"/>
        </w:rPr>
        <w:t>6</w:t>
      </w:r>
      <w:r w:rsidR="00E9278A" w:rsidRPr="00106844">
        <w:rPr>
          <w:rFonts w:ascii="Arial" w:hAnsi="Arial" w:cs="Arial"/>
        </w:rPr>
        <w:t xml:space="preserve">3% </w:t>
      </w:r>
      <w:r w:rsidR="00556669" w:rsidRPr="00106844">
        <w:rPr>
          <w:rFonts w:ascii="Arial" w:hAnsi="Arial" w:cs="Arial"/>
        </w:rPr>
        <w:t>use</w:t>
      </w:r>
      <w:r w:rsidR="00B769BF">
        <w:rPr>
          <w:rFonts w:ascii="Arial" w:hAnsi="Arial" w:cs="Arial"/>
        </w:rPr>
        <w:t>d</w:t>
      </w:r>
      <w:r w:rsidR="00556669" w:rsidRPr="00106844">
        <w:rPr>
          <w:rFonts w:ascii="Arial" w:hAnsi="Arial" w:cs="Arial"/>
        </w:rPr>
        <w:t xml:space="preserve"> direct sales to independent retailers and </w:t>
      </w:r>
      <w:r w:rsidR="00E9278A" w:rsidRPr="00106844">
        <w:rPr>
          <w:rFonts w:ascii="Arial" w:hAnsi="Arial" w:cs="Arial"/>
        </w:rPr>
        <w:t>49%</w:t>
      </w:r>
      <w:r w:rsidR="00556669" w:rsidRPr="00106844">
        <w:rPr>
          <w:rFonts w:ascii="Arial" w:hAnsi="Arial" w:cs="Arial"/>
        </w:rPr>
        <w:t xml:space="preserve"> use</w:t>
      </w:r>
      <w:r w:rsidR="00E830DA">
        <w:rPr>
          <w:rFonts w:ascii="Arial" w:hAnsi="Arial" w:cs="Arial"/>
        </w:rPr>
        <w:t>d</w:t>
      </w:r>
      <w:r w:rsidR="00556669" w:rsidRPr="00106844">
        <w:rPr>
          <w:rFonts w:ascii="Arial" w:hAnsi="Arial" w:cs="Arial"/>
        </w:rPr>
        <w:t xml:space="preserve"> direct sales to restaurants and private caterers.</w:t>
      </w:r>
      <w:r w:rsidR="0030703D" w:rsidRPr="00106844">
        <w:rPr>
          <w:rFonts w:ascii="Arial" w:hAnsi="Arial" w:cs="Arial"/>
        </w:rPr>
        <w:t xml:space="preserve"> </w:t>
      </w:r>
      <w:r w:rsidRPr="00106844">
        <w:rPr>
          <w:rFonts w:ascii="Arial" w:hAnsi="Arial" w:cs="Arial"/>
        </w:rPr>
        <w:t xml:space="preserve">Very few respondents (6%) reported direct sales to end consumer via their </w:t>
      </w:r>
      <w:r w:rsidR="00B769BF">
        <w:rPr>
          <w:rFonts w:ascii="Arial" w:hAnsi="Arial" w:cs="Arial"/>
        </w:rPr>
        <w:t xml:space="preserve">own </w:t>
      </w:r>
      <w:r w:rsidRPr="00106844">
        <w:rPr>
          <w:rFonts w:ascii="Arial" w:hAnsi="Arial" w:cs="Arial"/>
        </w:rPr>
        <w:t xml:space="preserve">website as being the most valuable channel for sales. These businesses </w:t>
      </w:r>
      <w:r w:rsidR="00E830DA">
        <w:rPr>
          <w:rFonts w:ascii="Arial" w:hAnsi="Arial" w:cs="Arial"/>
        </w:rPr>
        <w:t>were</w:t>
      </w:r>
      <w:r w:rsidRPr="00106844">
        <w:rPr>
          <w:rFonts w:ascii="Arial" w:hAnsi="Arial" w:cs="Arial"/>
        </w:rPr>
        <w:t xml:space="preserve"> selling poultry meat, sweet bakery products, preserves and other speciality food and only one of these companies ha</w:t>
      </w:r>
      <w:r w:rsidR="00E830DA">
        <w:rPr>
          <w:rFonts w:ascii="Arial" w:hAnsi="Arial" w:cs="Arial"/>
        </w:rPr>
        <w:t>d</w:t>
      </w:r>
      <w:r w:rsidRPr="00106844">
        <w:rPr>
          <w:rFonts w:ascii="Arial" w:hAnsi="Arial" w:cs="Arial"/>
        </w:rPr>
        <w:t xml:space="preserve"> a turnover greater than £250,000.       </w:t>
      </w:r>
    </w:p>
    <w:p w:rsidR="00E830DA" w:rsidRDefault="00E830DA" w:rsidP="0087444B">
      <w:pPr>
        <w:spacing w:after="0" w:line="240" w:lineRule="auto"/>
        <w:jc w:val="both"/>
        <w:rPr>
          <w:rFonts w:ascii="Arial" w:hAnsi="Arial" w:cs="Arial"/>
        </w:rPr>
      </w:pPr>
    </w:p>
    <w:p w:rsidR="00CD10AC" w:rsidRDefault="002305EE" w:rsidP="0087444B">
      <w:pPr>
        <w:spacing w:after="0" w:line="240" w:lineRule="auto"/>
        <w:jc w:val="both"/>
        <w:rPr>
          <w:rFonts w:ascii="Arial" w:hAnsi="Arial" w:cs="Arial"/>
        </w:rPr>
      </w:pPr>
      <w:r w:rsidRPr="00106844">
        <w:rPr>
          <w:rFonts w:ascii="Arial" w:hAnsi="Arial" w:cs="Arial"/>
        </w:rPr>
        <w:t xml:space="preserve">Nearly half (49/107) reported they would like to change the way they sell their products over the next </w:t>
      </w:r>
      <w:r w:rsidR="00E830DA">
        <w:rPr>
          <w:rFonts w:ascii="Arial" w:hAnsi="Arial" w:cs="Arial"/>
        </w:rPr>
        <w:t xml:space="preserve">three </w:t>
      </w:r>
      <w:r w:rsidRPr="00106844">
        <w:rPr>
          <w:rFonts w:ascii="Arial" w:hAnsi="Arial" w:cs="Arial"/>
        </w:rPr>
        <w:t>years</w:t>
      </w:r>
      <w:r w:rsidR="00E9278A" w:rsidRPr="00106844">
        <w:rPr>
          <w:rFonts w:ascii="Arial" w:hAnsi="Arial" w:cs="Arial"/>
        </w:rPr>
        <w:t>,</w:t>
      </w:r>
      <w:r w:rsidRPr="00106844">
        <w:rPr>
          <w:rFonts w:ascii="Arial" w:hAnsi="Arial" w:cs="Arial"/>
        </w:rPr>
        <w:t xml:space="preserve">  with 39% indicating they would like to increase their direct retail </w:t>
      </w:r>
      <w:r w:rsidR="00E9278A" w:rsidRPr="00106844">
        <w:rPr>
          <w:rFonts w:ascii="Arial" w:hAnsi="Arial" w:cs="Arial"/>
        </w:rPr>
        <w:t xml:space="preserve">sales </w:t>
      </w:r>
      <w:r w:rsidRPr="00106844">
        <w:rPr>
          <w:rFonts w:ascii="Arial" w:hAnsi="Arial" w:cs="Arial"/>
        </w:rPr>
        <w:t>via online and mail order. 35% indicated they would like to increase sales to wholesale</w:t>
      </w:r>
      <w:r w:rsidR="00B769BF">
        <w:rPr>
          <w:rFonts w:ascii="Arial" w:hAnsi="Arial" w:cs="Arial"/>
        </w:rPr>
        <w:t>rs</w:t>
      </w:r>
      <w:r w:rsidRPr="00106844">
        <w:rPr>
          <w:rFonts w:ascii="Arial" w:hAnsi="Arial" w:cs="Arial"/>
        </w:rPr>
        <w:t xml:space="preserve"> and </w:t>
      </w:r>
      <w:r w:rsidR="008A2DED">
        <w:rPr>
          <w:rFonts w:ascii="Arial" w:hAnsi="Arial" w:cs="Arial"/>
        </w:rPr>
        <w:t>distributors</w:t>
      </w:r>
      <w:r w:rsidRPr="00106844">
        <w:rPr>
          <w:rFonts w:ascii="Arial" w:hAnsi="Arial" w:cs="Arial"/>
        </w:rPr>
        <w:t>, and 18% r</w:t>
      </w:r>
      <w:r w:rsidR="00B769BF">
        <w:rPr>
          <w:rFonts w:ascii="Arial" w:hAnsi="Arial" w:cs="Arial"/>
        </w:rPr>
        <w:t>eported hoping to increase</w:t>
      </w:r>
      <w:r w:rsidRPr="00106844">
        <w:rPr>
          <w:rFonts w:ascii="Arial" w:hAnsi="Arial" w:cs="Arial"/>
        </w:rPr>
        <w:t xml:space="preserve"> direct retail through farm shops. Only one business was hoping to sell more to supermarkets. </w:t>
      </w:r>
      <w:r w:rsidR="00CD10AC" w:rsidRPr="00106844">
        <w:rPr>
          <w:rFonts w:ascii="Arial" w:hAnsi="Arial" w:cs="Arial"/>
        </w:rPr>
        <w:t>When asked about how they would like the way they sell their products to change one commented:</w:t>
      </w:r>
    </w:p>
    <w:p w:rsidR="00AF5D66" w:rsidRPr="00106844" w:rsidRDefault="00AF5D66" w:rsidP="0087444B">
      <w:pPr>
        <w:spacing w:after="0" w:line="240" w:lineRule="auto"/>
        <w:jc w:val="both"/>
        <w:rPr>
          <w:rFonts w:ascii="Arial" w:hAnsi="Arial" w:cs="Arial"/>
        </w:rPr>
      </w:pPr>
    </w:p>
    <w:p w:rsidR="00CD10AC" w:rsidRPr="00106844" w:rsidRDefault="00CD10AC" w:rsidP="00AF5D66">
      <w:pPr>
        <w:suppressAutoHyphens w:val="0"/>
        <w:spacing w:after="0" w:line="240" w:lineRule="auto"/>
        <w:ind w:left="340" w:right="340"/>
        <w:jc w:val="both"/>
        <w:rPr>
          <w:rFonts w:ascii="Arial" w:eastAsia="Times New Roman" w:hAnsi="Arial" w:cs="Arial"/>
          <w:i/>
          <w:color w:val="000000"/>
          <w:kern w:val="0"/>
          <w:lang w:eastAsia="en-GB"/>
        </w:rPr>
      </w:pPr>
      <w:r w:rsidRPr="00106844">
        <w:rPr>
          <w:rFonts w:ascii="Arial" w:eastAsia="Times New Roman" w:hAnsi="Arial" w:cs="Arial"/>
          <w:i/>
          <w:color w:val="000000"/>
          <w:kern w:val="0"/>
          <w:lang w:eastAsia="en-GB"/>
        </w:rPr>
        <w:t>“</w:t>
      </w:r>
      <w:r w:rsidR="00E9278A" w:rsidRPr="00106844">
        <w:rPr>
          <w:rFonts w:ascii="Arial" w:eastAsia="Times New Roman" w:hAnsi="Arial" w:cs="Arial"/>
          <w:i/>
          <w:color w:val="000000"/>
          <w:kern w:val="0"/>
          <w:lang w:eastAsia="en-GB"/>
        </w:rPr>
        <w:t xml:space="preserve">… </w:t>
      </w:r>
      <w:r w:rsidRPr="00106844">
        <w:rPr>
          <w:rFonts w:ascii="Arial" w:eastAsia="Times New Roman" w:hAnsi="Arial" w:cs="Arial"/>
          <w:i/>
          <w:color w:val="000000"/>
          <w:kern w:val="0"/>
          <w:lang w:eastAsia="en-GB"/>
        </w:rPr>
        <w:t>to sell more direct to customers from a stall or other Farmers Market days in Exeter. To be clear the reason for doing this is we can supply organic vegetables, freshly picked with minimal packaging or refrigeration, grown 3 miles from Exeter,</w:t>
      </w:r>
      <w:r w:rsidR="00E9278A" w:rsidRPr="00106844">
        <w:rPr>
          <w:rFonts w:ascii="Arial" w:eastAsia="Times New Roman" w:hAnsi="Arial" w:cs="Arial"/>
          <w:i/>
          <w:color w:val="000000"/>
          <w:kern w:val="0"/>
          <w:lang w:eastAsia="en-GB"/>
        </w:rPr>
        <w:t xml:space="preserve"> </w:t>
      </w:r>
      <w:r w:rsidRPr="00106844">
        <w:rPr>
          <w:rFonts w:ascii="Arial" w:eastAsia="Times New Roman" w:hAnsi="Arial" w:cs="Arial"/>
          <w:i/>
          <w:color w:val="000000"/>
          <w:kern w:val="0"/>
          <w:lang w:eastAsia="en-GB"/>
        </w:rPr>
        <w:t>... direct to consumers at a convenient place and time....at a price lower than other quality vegetables because we cut out the 40% to 100% mark up on price selling through a retail outlet and if there were enough outlets ourselves and other local growers can sell volume”.</w:t>
      </w:r>
    </w:p>
    <w:p w:rsidR="00556669" w:rsidRPr="00106844" w:rsidRDefault="00556669" w:rsidP="0087444B">
      <w:pPr>
        <w:spacing w:after="0" w:line="240" w:lineRule="auto"/>
        <w:contextualSpacing/>
        <w:jc w:val="both"/>
        <w:rPr>
          <w:rFonts w:ascii="Arial" w:hAnsi="Arial" w:cs="Arial"/>
        </w:rPr>
      </w:pPr>
    </w:p>
    <w:p w:rsidR="00AF5D66" w:rsidRDefault="00CD10AC" w:rsidP="0087444B">
      <w:pPr>
        <w:spacing w:after="0" w:line="240" w:lineRule="auto"/>
        <w:jc w:val="both"/>
        <w:rPr>
          <w:rFonts w:ascii="Arial" w:hAnsi="Arial" w:cs="Arial"/>
        </w:rPr>
      </w:pPr>
      <w:r w:rsidRPr="00106844">
        <w:rPr>
          <w:rFonts w:ascii="Arial" w:hAnsi="Arial" w:cs="Arial"/>
        </w:rPr>
        <w:t>Another respondent commented that they</w:t>
      </w:r>
      <w:r w:rsidR="00B769BF">
        <w:rPr>
          <w:rFonts w:ascii="Arial" w:hAnsi="Arial" w:cs="Arial"/>
        </w:rPr>
        <w:t>:</w:t>
      </w:r>
    </w:p>
    <w:p w:rsidR="00AF5D66" w:rsidRDefault="00AF5D66" w:rsidP="0087444B">
      <w:pPr>
        <w:spacing w:after="0" w:line="240" w:lineRule="auto"/>
        <w:jc w:val="both"/>
        <w:rPr>
          <w:rFonts w:ascii="Arial" w:hAnsi="Arial" w:cs="Arial"/>
        </w:rPr>
      </w:pPr>
    </w:p>
    <w:p w:rsidR="00B769BF" w:rsidRDefault="00CD10AC" w:rsidP="00AF5D66">
      <w:pPr>
        <w:spacing w:after="0" w:line="240" w:lineRule="auto"/>
        <w:ind w:left="340" w:right="340"/>
        <w:jc w:val="both"/>
        <w:rPr>
          <w:rFonts w:ascii="Arial" w:eastAsia="Times New Roman" w:hAnsi="Arial" w:cs="Arial"/>
          <w:color w:val="000000"/>
          <w:kern w:val="0"/>
          <w:lang w:eastAsia="en-GB"/>
        </w:rPr>
      </w:pPr>
      <w:r w:rsidRPr="00106844">
        <w:rPr>
          <w:rFonts w:ascii="Arial" w:hAnsi="Arial" w:cs="Arial"/>
          <w:i/>
        </w:rPr>
        <w:t>“</w:t>
      </w:r>
      <w:r w:rsidRPr="00106844">
        <w:rPr>
          <w:rFonts w:ascii="Arial" w:eastAsia="Times New Roman" w:hAnsi="Arial" w:cs="Arial"/>
          <w:i/>
          <w:color w:val="000000"/>
          <w:kern w:val="0"/>
          <w:lang w:eastAsia="en-GB"/>
        </w:rPr>
        <w:t>Would like to sell ...to [a]co-op purchasing small amounts of produce to sell on</w:t>
      </w:r>
      <w:r w:rsidR="00AF5D66">
        <w:rPr>
          <w:rFonts w:ascii="Arial" w:eastAsia="Times New Roman" w:hAnsi="Arial" w:cs="Arial"/>
          <w:i/>
          <w:color w:val="000000"/>
          <w:kern w:val="0"/>
          <w:lang w:eastAsia="en-GB"/>
        </w:rPr>
        <w:t>,</w:t>
      </w:r>
      <w:r w:rsidRPr="00106844">
        <w:rPr>
          <w:rFonts w:ascii="Arial" w:eastAsia="Times New Roman" w:hAnsi="Arial" w:cs="Arial"/>
          <w:i/>
          <w:color w:val="000000"/>
          <w:kern w:val="0"/>
          <w:lang w:eastAsia="en-GB"/>
        </w:rPr>
        <w:t xml:space="preserve"> for </w:t>
      </w:r>
      <w:r w:rsidR="00AF5D66">
        <w:rPr>
          <w:rFonts w:ascii="Arial" w:eastAsia="Times New Roman" w:hAnsi="Arial" w:cs="Arial"/>
          <w:i/>
          <w:color w:val="000000"/>
          <w:kern w:val="0"/>
          <w:lang w:eastAsia="en-GB"/>
        </w:rPr>
        <w:t>example,</w:t>
      </w:r>
      <w:r w:rsidRPr="00106844">
        <w:rPr>
          <w:rFonts w:ascii="Arial" w:eastAsia="Times New Roman" w:hAnsi="Arial" w:cs="Arial"/>
          <w:i/>
          <w:color w:val="000000"/>
          <w:kern w:val="0"/>
          <w:lang w:eastAsia="en-GB"/>
        </w:rPr>
        <w:t xml:space="preserve"> to the public sector - schools or hospitals - in quantity”.</w:t>
      </w:r>
      <w:r w:rsidRPr="00106844">
        <w:rPr>
          <w:rFonts w:ascii="Arial" w:eastAsia="Times New Roman" w:hAnsi="Arial" w:cs="Arial"/>
          <w:color w:val="000000"/>
          <w:kern w:val="0"/>
          <w:lang w:eastAsia="en-GB"/>
        </w:rPr>
        <w:t xml:space="preserve">   </w:t>
      </w:r>
    </w:p>
    <w:p w:rsidR="00B769BF" w:rsidRDefault="00B769BF" w:rsidP="00AF5D66">
      <w:pPr>
        <w:spacing w:after="0" w:line="240" w:lineRule="auto"/>
        <w:ind w:left="340" w:right="340"/>
        <w:jc w:val="both"/>
        <w:rPr>
          <w:rFonts w:ascii="Arial" w:eastAsia="Times New Roman" w:hAnsi="Arial" w:cs="Arial"/>
          <w:color w:val="000000"/>
          <w:kern w:val="0"/>
          <w:lang w:eastAsia="en-GB"/>
        </w:rPr>
      </w:pPr>
    </w:p>
    <w:p w:rsidR="00B769BF" w:rsidRDefault="00CD10AC" w:rsidP="00B769BF">
      <w:pPr>
        <w:spacing w:after="0" w:line="240" w:lineRule="auto"/>
        <w:jc w:val="both"/>
        <w:rPr>
          <w:rFonts w:ascii="Arial" w:eastAsia="Times New Roman" w:hAnsi="Arial" w:cs="Arial"/>
          <w:i/>
          <w:color w:val="000000"/>
          <w:kern w:val="0"/>
          <w:lang w:eastAsia="en-GB"/>
        </w:rPr>
      </w:pPr>
      <w:r w:rsidRPr="00106844">
        <w:rPr>
          <w:rFonts w:ascii="Arial" w:eastAsia="Times New Roman" w:hAnsi="Arial" w:cs="Arial"/>
          <w:color w:val="000000"/>
          <w:kern w:val="0"/>
          <w:lang w:eastAsia="en-GB"/>
        </w:rPr>
        <w:t>Another respondent stated</w:t>
      </w:r>
      <w:r w:rsidR="00B769BF">
        <w:rPr>
          <w:rFonts w:ascii="Arial" w:eastAsia="Times New Roman" w:hAnsi="Arial" w:cs="Arial"/>
          <w:i/>
          <w:color w:val="000000"/>
          <w:kern w:val="0"/>
          <w:lang w:eastAsia="en-GB"/>
        </w:rPr>
        <w:t>:</w:t>
      </w:r>
      <w:r w:rsidRPr="00106844">
        <w:rPr>
          <w:rFonts w:ascii="Arial" w:eastAsia="Times New Roman" w:hAnsi="Arial" w:cs="Arial"/>
          <w:i/>
          <w:color w:val="000000"/>
          <w:kern w:val="0"/>
          <w:lang w:eastAsia="en-GB"/>
        </w:rPr>
        <w:t xml:space="preserve"> </w:t>
      </w:r>
    </w:p>
    <w:p w:rsidR="00B769BF" w:rsidRDefault="00B769BF" w:rsidP="00AF5D66">
      <w:pPr>
        <w:spacing w:after="0" w:line="240" w:lineRule="auto"/>
        <w:ind w:left="340" w:right="340"/>
        <w:jc w:val="both"/>
        <w:rPr>
          <w:rFonts w:ascii="Arial" w:eastAsia="Times New Roman" w:hAnsi="Arial" w:cs="Arial"/>
          <w:i/>
          <w:color w:val="000000"/>
          <w:kern w:val="0"/>
          <w:lang w:eastAsia="en-GB"/>
        </w:rPr>
      </w:pPr>
    </w:p>
    <w:p w:rsidR="00CD10AC" w:rsidRPr="00106844" w:rsidRDefault="00CD10AC" w:rsidP="00AF5D66">
      <w:pPr>
        <w:spacing w:after="0" w:line="240" w:lineRule="auto"/>
        <w:ind w:left="340" w:right="340"/>
        <w:jc w:val="both"/>
        <w:rPr>
          <w:rFonts w:ascii="Arial" w:eastAsia="Times New Roman" w:hAnsi="Arial" w:cs="Arial"/>
          <w:color w:val="000000"/>
          <w:kern w:val="0"/>
          <w:lang w:eastAsia="en-GB"/>
        </w:rPr>
      </w:pPr>
      <w:r w:rsidRPr="00106844">
        <w:rPr>
          <w:rFonts w:ascii="Arial" w:eastAsia="Times New Roman" w:hAnsi="Arial" w:cs="Arial"/>
          <w:i/>
          <w:color w:val="000000"/>
          <w:kern w:val="0"/>
          <w:lang w:eastAsia="en-GB"/>
        </w:rPr>
        <w:t>“It would be great to sell to local buying groups</w:t>
      </w:r>
      <w:r w:rsidR="00E9278A" w:rsidRPr="00106844">
        <w:rPr>
          <w:rFonts w:ascii="Arial" w:eastAsia="Times New Roman" w:hAnsi="Arial" w:cs="Arial"/>
          <w:i/>
          <w:color w:val="000000"/>
          <w:kern w:val="0"/>
          <w:lang w:eastAsia="en-GB"/>
        </w:rPr>
        <w:t xml:space="preserve"> </w:t>
      </w:r>
      <w:r w:rsidRPr="00106844">
        <w:rPr>
          <w:rFonts w:ascii="Arial" w:eastAsia="Times New Roman" w:hAnsi="Arial" w:cs="Arial"/>
          <w:i/>
          <w:color w:val="000000"/>
          <w:kern w:val="0"/>
          <w:lang w:eastAsia="en-GB"/>
        </w:rPr>
        <w:t>(of consumers)</w:t>
      </w:r>
      <w:r w:rsidR="00E9278A" w:rsidRPr="00106844">
        <w:rPr>
          <w:rFonts w:ascii="Arial" w:eastAsia="Times New Roman" w:hAnsi="Arial" w:cs="Arial"/>
          <w:i/>
          <w:color w:val="000000"/>
          <w:kern w:val="0"/>
          <w:lang w:eastAsia="en-GB"/>
        </w:rPr>
        <w:t>.</w:t>
      </w:r>
      <w:r w:rsidRPr="00106844">
        <w:rPr>
          <w:rFonts w:ascii="Arial" w:eastAsia="Times New Roman" w:hAnsi="Arial" w:cs="Arial"/>
          <w:i/>
          <w:color w:val="000000"/>
          <w:kern w:val="0"/>
          <w:lang w:eastAsia="en-GB"/>
        </w:rPr>
        <w:t xml:space="preserve"> Involvement in a community enterprise would also be good eg: sharing harvest from orchard in return for help with harvest and a membership fee”.</w:t>
      </w:r>
    </w:p>
    <w:p w:rsidR="00AF5D66" w:rsidRDefault="00AF5D66" w:rsidP="0087444B">
      <w:pPr>
        <w:spacing w:after="0" w:line="240" w:lineRule="auto"/>
        <w:jc w:val="both"/>
        <w:rPr>
          <w:rFonts w:ascii="Arial" w:hAnsi="Arial" w:cs="Arial"/>
        </w:rPr>
      </w:pPr>
    </w:p>
    <w:p w:rsidR="00AF5D66" w:rsidRDefault="002219FC" w:rsidP="0087444B">
      <w:pPr>
        <w:spacing w:after="0" w:line="240" w:lineRule="auto"/>
        <w:jc w:val="both"/>
        <w:rPr>
          <w:rFonts w:ascii="Arial" w:eastAsia="Times New Roman" w:hAnsi="Arial" w:cs="Arial"/>
          <w:color w:val="000000"/>
          <w:kern w:val="0"/>
          <w:lang w:eastAsia="en-GB"/>
        </w:rPr>
      </w:pPr>
      <w:r w:rsidRPr="00106844">
        <w:rPr>
          <w:rFonts w:ascii="Arial" w:hAnsi="Arial" w:cs="Arial"/>
        </w:rPr>
        <w:t xml:space="preserve">The </w:t>
      </w:r>
      <w:r w:rsidR="002305EE" w:rsidRPr="00106844">
        <w:rPr>
          <w:rFonts w:ascii="Arial" w:hAnsi="Arial" w:cs="Arial"/>
        </w:rPr>
        <w:t xml:space="preserve">businesses </w:t>
      </w:r>
      <w:r w:rsidRPr="00106844">
        <w:rPr>
          <w:rFonts w:ascii="Arial" w:hAnsi="Arial" w:cs="Arial"/>
        </w:rPr>
        <w:t xml:space="preserve">responding to </w:t>
      </w:r>
      <w:r w:rsidR="00C1614D">
        <w:rPr>
          <w:rFonts w:ascii="Arial" w:hAnsi="Arial" w:cs="Arial"/>
        </w:rPr>
        <w:t>the Survey</w:t>
      </w:r>
      <w:r w:rsidRPr="00106844">
        <w:rPr>
          <w:rFonts w:ascii="Arial" w:hAnsi="Arial" w:cs="Arial"/>
        </w:rPr>
        <w:t xml:space="preserve"> </w:t>
      </w:r>
      <w:r w:rsidR="00CD10AC" w:rsidRPr="00106844">
        <w:rPr>
          <w:rFonts w:ascii="Arial" w:hAnsi="Arial" w:cs="Arial"/>
        </w:rPr>
        <w:t xml:space="preserve">identified </w:t>
      </w:r>
      <w:r w:rsidRPr="00106844">
        <w:rPr>
          <w:rFonts w:ascii="Arial" w:hAnsi="Arial" w:cs="Arial"/>
        </w:rPr>
        <w:t xml:space="preserve">a range of barriers to </w:t>
      </w:r>
      <w:r w:rsidR="00134E1E" w:rsidRPr="00106844">
        <w:rPr>
          <w:rFonts w:ascii="Arial" w:hAnsi="Arial" w:cs="Arial"/>
        </w:rPr>
        <w:t xml:space="preserve">changing </w:t>
      </w:r>
      <w:r w:rsidR="002305EE" w:rsidRPr="00106844">
        <w:rPr>
          <w:rFonts w:ascii="Arial" w:hAnsi="Arial" w:cs="Arial"/>
        </w:rPr>
        <w:t>the way th</w:t>
      </w:r>
      <w:r w:rsidRPr="00106844">
        <w:rPr>
          <w:rFonts w:ascii="Arial" w:hAnsi="Arial" w:cs="Arial"/>
        </w:rPr>
        <w:t>ey sell their products including</w:t>
      </w:r>
      <w:r w:rsidR="002305EE" w:rsidRPr="00106844">
        <w:rPr>
          <w:rFonts w:ascii="Arial" w:hAnsi="Arial" w:cs="Arial"/>
        </w:rPr>
        <w:t xml:space="preserve"> </w:t>
      </w:r>
      <w:r w:rsidR="00556669" w:rsidRPr="00106844">
        <w:rPr>
          <w:rFonts w:ascii="Arial" w:hAnsi="Arial" w:cs="Arial"/>
        </w:rPr>
        <w:t xml:space="preserve">costs </w:t>
      </w:r>
      <w:r w:rsidR="007946C0" w:rsidRPr="00106844">
        <w:rPr>
          <w:rFonts w:ascii="Arial" w:hAnsi="Arial" w:cs="Arial"/>
        </w:rPr>
        <w:t>and</w:t>
      </w:r>
      <w:r w:rsidR="00556669" w:rsidRPr="00106844">
        <w:rPr>
          <w:rFonts w:ascii="Arial" w:hAnsi="Arial" w:cs="Arial"/>
        </w:rPr>
        <w:t xml:space="preserve"> time constraints</w:t>
      </w:r>
      <w:r w:rsidR="002305EE" w:rsidRPr="00106844">
        <w:rPr>
          <w:rFonts w:ascii="Arial" w:hAnsi="Arial" w:cs="Arial"/>
        </w:rPr>
        <w:t xml:space="preserve"> (10/42);</w:t>
      </w:r>
      <w:r w:rsidR="00556669" w:rsidRPr="00106844">
        <w:rPr>
          <w:rFonts w:ascii="Arial" w:hAnsi="Arial" w:cs="Arial"/>
        </w:rPr>
        <w:t xml:space="preserve"> shipping and transport costs </w:t>
      </w:r>
      <w:r w:rsidR="002305EE" w:rsidRPr="00106844">
        <w:rPr>
          <w:rFonts w:ascii="Arial" w:hAnsi="Arial" w:cs="Arial"/>
        </w:rPr>
        <w:t>(9/42);</w:t>
      </w:r>
      <w:r w:rsidR="00556669" w:rsidRPr="00106844">
        <w:rPr>
          <w:rFonts w:ascii="Arial" w:hAnsi="Arial" w:cs="Arial"/>
        </w:rPr>
        <w:t xml:space="preserve"> technical issues posting perishable, chilled products</w:t>
      </w:r>
      <w:r w:rsidR="002305EE" w:rsidRPr="00106844">
        <w:rPr>
          <w:rFonts w:ascii="Arial" w:hAnsi="Arial" w:cs="Arial"/>
        </w:rPr>
        <w:t xml:space="preserve"> (7/42);</w:t>
      </w:r>
      <w:r w:rsidR="00556669" w:rsidRPr="00106844">
        <w:rPr>
          <w:rFonts w:ascii="Arial" w:hAnsi="Arial" w:cs="Arial"/>
        </w:rPr>
        <w:t xml:space="preserve"> </w:t>
      </w:r>
      <w:r w:rsidR="002305EE" w:rsidRPr="00106844">
        <w:rPr>
          <w:rFonts w:ascii="Arial" w:hAnsi="Arial" w:cs="Arial"/>
        </w:rPr>
        <w:t xml:space="preserve">lacking the </w:t>
      </w:r>
      <w:r w:rsidR="00556669" w:rsidRPr="00106844">
        <w:rPr>
          <w:rFonts w:ascii="Arial" w:hAnsi="Arial" w:cs="Arial"/>
        </w:rPr>
        <w:t>necessary skills (marketing &amp; knowledge)</w:t>
      </w:r>
      <w:r w:rsidR="002305EE" w:rsidRPr="00106844">
        <w:rPr>
          <w:rFonts w:ascii="Arial" w:hAnsi="Arial" w:cs="Arial"/>
          <w:b/>
          <w:bCs/>
        </w:rPr>
        <w:t xml:space="preserve"> </w:t>
      </w:r>
      <w:r w:rsidR="002305EE" w:rsidRPr="00106844">
        <w:rPr>
          <w:rFonts w:ascii="Arial" w:hAnsi="Arial" w:cs="Arial"/>
          <w:bCs/>
        </w:rPr>
        <w:t>(</w:t>
      </w:r>
      <w:r w:rsidR="002305EE" w:rsidRPr="00106844">
        <w:rPr>
          <w:rFonts w:ascii="Arial" w:hAnsi="Arial" w:cs="Arial"/>
        </w:rPr>
        <w:t xml:space="preserve">6/42); </w:t>
      </w:r>
      <w:r w:rsidR="00AF5D66">
        <w:rPr>
          <w:rFonts w:ascii="Arial" w:hAnsi="Arial" w:cs="Arial"/>
        </w:rPr>
        <w:t>and five</w:t>
      </w:r>
      <w:r w:rsidR="00556669" w:rsidRPr="00106844">
        <w:rPr>
          <w:rFonts w:ascii="Arial" w:hAnsi="Arial" w:cs="Arial"/>
        </w:rPr>
        <w:t xml:space="preserve"> mentioned consumer awareness issues. </w:t>
      </w:r>
      <w:r w:rsidR="00FA6005" w:rsidRPr="00106844">
        <w:rPr>
          <w:rFonts w:ascii="Arial" w:eastAsia="Times New Roman" w:hAnsi="Arial" w:cs="Arial"/>
          <w:color w:val="000000"/>
          <w:kern w:val="0"/>
          <w:lang w:eastAsia="en-GB"/>
        </w:rPr>
        <w:t>One respondent stated that</w:t>
      </w:r>
      <w:r w:rsidR="00B769BF">
        <w:rPr>
          <w:rFonts w:ascii="Arial" w:eastAsia="Times New Roman" w:hAnsi="Arial" w:cs="Arial"/>
          <w:color w:val="000000"/>
          <w:kern w:val="0"/>
          <w:lang w:eastAsia="en-GB"/>
        </w:rPr>
        <w:t>:</w:t>
      </w:r>
    </w:p>
    <w:p w:rsidR="00AF5D66" w:rsidRDefault="00AF5D66" w:rsidP="0087444B">
      <w:pPr>
        <w:spacing w:after="0" w:line="240" w:lineRule="auto"/>
        <w:jc w:val="both"/>
        <w:rPr>
          <w:rFonts w:ascii="Arial" w:eastAsia="Times New Roman" w:hAnsi="Arial" w:cs="Arial"/>
          <w:color w:val="000000"/>
          <w:kern w:val="0"/>
          <w:lang w:eastAsia="en-GB"/>
        </w:rPr>
      </w:pPr>
    </w:p>
    <w:p w:rsidR="00FA6005" w:rsidRPr="00106844" w:rsidRDefault="00FA6005" w:rsidP="00AF5D66">
      <w:pPr>
        <w:spacing w:after="0" w:line="240" w:lineRule="auto"/>
        <w:ind w:left="340" w:right="340"/>
        <w:jc w:val="both"/>
        <w:rPr>
          <w:rFonts w:ascii="Arial" w:eastAsia="Times New Roman" w:hAnsi="Arial" w:cs="Arial"/>
          <w:i/>
          <w:color w:val="000000"/>
          <w:kern w:val="0"/>
          <w:lang w:eastAsia="en-GB"/>
        </w:rPr>
      </w:pPr>
      <w:r w:rsidRPr="00106844">
        <w:rPr>
          <w:rFonts w:ascii="Arial" w:eastAsia="Times New Roman" w:hAnsi="Arial" w:cs="Arial"/>
          <w:i/>
          <w:color w:val="000000"/>
          <w:kern w:val="0"/>
          <w:lang w:eastAsia="en-GB"/>
        </w:rPr>
        <w:t>“[Its] time for proper marketing. An organized market outlet for quality/organic/local produce other than farmers' market would be good”.</w:t>
      </w:r>
    </w:p>
    <w:p w:rsidR="00AF5D66" w:rsidRDefault="00AF5D66" w:rsidP="0087444B">
      <w:pPr>
        <w:spacing w:after="0" w:line="240" w:lineRule="auto"/>
        <w:contextualSpacing/>
        <w:jc w:val="both"/>
        <w:rPr>
          <w:rFonts w:ascii="Arial" w:hAnsi="Arial" w:cs="Arial"/>
          <w:b/>
        </w:rPr>
      </w:pPr>
    </w:p>
    <w:p w:rsidR="001F51A1" w:rsidRPr="0017685A" w:rsidRDefault="00B769BF" w:rsidP="0087444B">
      <w:pPr>
        <w:spacing w:after="0" w:line="240" w:lineRule="auto"/>
        <w:contextualSpacing/>
        <w:jc w:val="both"/>
        <w:rPr>
          <w:rFonts w:ascii="Arial" w:hAnsi="Arial" w:cs="Arial"/>
          <w:b/>
        </w:rPr>
      </w:pPr>
      <w:r w:rsidRPr="0017685A">
        <w:rPr>
          <w:rFonts w:ascii="Arial" w:hAnsi="Arial" w:cs="Arial"/>
          <w:b/>
        </w:rPr>
        <w:t>2.</w:t>
      </w:r>
      <w:r w:rsidR="002E2925" w:rsidRPr="0017685A">
        <w:rPr>
          <w:rFonts w:ascii="Arial" w:hAnsi="Arial" w:cs="Arial"/>
          <w:b/>
        </w:rPr>
        <w:t>3.2</w:t>
      </w:r>
      <w:r w:rsidR="001C16B8" w:rsidRPr="0017685A">
        <w:rPr>
          <w:rFonts w:ascii="Arial" w:hAnsi="Arial" w:cs="Arial"/>
          <w:b/>
        </w:rPr>
        <w:tab/>
      </w:r>
      <w:r w:rsidR="001F51A1" w:rsidRPr="0017685A">
        <w:rPr>
          <w:rFonts w:ascii="Arial" w:hAnsi="Arial" w:cs="Arial"/>
          <w:b/>
          <w:i/>
        </w:rPr>
        <w:t>Market focus</w:t>
      </w:r>
    </w:p>
    <w:p w:rsidR="001F51A1" w:rsidRPr="00106844" w:rsidRDefault="001F51A1" w:rsidP="0087444B">
      <w:pPr>
        <w:spacing w:after="0" w:line="240" w:lineRule="auto"/>
        <w:jc w:val="both"/>
        <w:rPr>
          <w:rFonts w:ascii="Arial" w:hAnsi="Arial" w:cs="Arial"/>
        </w:rPr>
      </w:pPr>
      <w:r w:rsidRPr="00106844">
        <w:rPr>
          <w:rFonts w:ascii="Arial" w:hAnsi="Arial" w:cs="Arial"/>
        </w:rPr>
        <w:t>Close to half (51/108) of the respondents to the online survey reported t</w:t>
      </w:r>
      <w:r w:rsidR="00B769BF">
        <w:rPr>
          <w:rFonts w:ascii="Arial" w:hAnsi="Arial" w:cs="Arial"/>
        </w:rPr>
        <w:t>hat 75% or more of their sales we</w:t>
      </w:r>
      <w:r w:rsidRPr="00106844">
        <w:rPr>
          <w:rFonts w:ascii="Arial" w:hAnsi="Arial" w:cs="Arial"/>
        </w:rPr>
        <w:t xml:space="preserve">re within Devon; 4/108 reported </w:t>
      </w:r>
      <w:r w:rsidR="00B769BF">
        <w:rPr>
          <w:rFonts w:ascii="Arial" w:hAnsi="Arial" w:cs="Arial"/>
        </w:rPr>
        <w:t xml:space="preserve">that </w:t>
      </w:r>
      <w:r w:rsidRPr="00106844">
        <w:rPr>
          <w:rFonts w:ascii="Arial" w:hAnsi="Arial" w:cs="Arial"/>
        </w:rPr>
        <w:t xml:space="preserve">75% or more of their sales are in the South West region; 9/108 companies reported 75% or more of their sales were in the national market. One business reported exporting 70% of its produce (condiments and spices) although relatively few respondents (15%) reported exporting </w:t>
      </w:r>
      <w:r w:rsidRPr="00106844">
        <w:rPr>
          <w:rFonts w:ascii="Arial" w:hAnsi="Arial" w:cs="Arial"/>
          <w:i/>
        </w:rPr>
        <w:t>any</w:t>
      </w:r>
      <w:r w:rsidRPr="00106844">
        <w:rPr>
          <w:rFonts w:ascii="Arial" w:hAnsi="Arial" w:cs="Arial"/>
        </w:rPr>
        <w:t xml:space="preserve"> of t</w:t>
      </w:r>
      <w:r w:rsidR="002B4B64">
        <w:rPr>
          <w:rFonts w:ascii="Arial" w:hAnsi="Arial" w:cs="Arial"/>
        </w:rPr>
        <w:t>heir products to markets outside of</w:t>
      </w:r>
      <w:r w:rsidRPr="00106844">
        <w:rPr>
          <w:rFonts w:ascii="Arial" w:hAnsi="Arial" w:cs="Arial"/>
        </w:rPr>
        <w:t xml:space="preserve"> the UK. Those businesses involved in exports reflect a diverse spread of activities including fish, vegetables, cheese, meat processing, cordials, sauces and arable production.  </w:t>
      </w:r>
    </w:p>
    <w:p w:rsidR="00AF5D66" w:rsidRDefault="00AF5D66" w:rsidP="0087444B">
      <w:pPr>
        <w:spacing w:after="0" w:line="240" w:lineRule="auto"/>
        <w:jc w:val="both"/>
        <w:rPr>
          <w:rFonts w:ascii="Arial" w:hAnsi="Arial" w:cs="Arial"/>
        </w:rPr>
      </w:pPr>
    </w:p>
    <w:p w:rsidR="001F51A1" w:rsidRPr="00106844" w:rsidRDefault="001F51A1" w:rsidP="0087444B">
      <w:pPr>
        <w:spacing w:after="0" w:line="240" w:lineRule="auto"/>
        <w:jc w:val="both"/>
        <w:rPr>
          <w:rFonts w:ascii="Arial" w:hAnsi="Arial" w:cs="Arial"/>
        </w:rPr>
      </w:pPr>
      <w:r w:rsidRPr="00106844">
        <w:rPr>
          <w:rFonts w:ascii="Arial" w:hAnsi="Arial" w:cs="Arial"/>
        </w:rPr>
        <w:t xml:space="preserve">Over half of the respondents thought there would be no change in their market orientation in the next few years. Over the remainder  23 businesses expect the proportion of their sales to national markets to increase and 11 expect the proportion they export to increase. Only </w:t>
      </w:r>
      <w:r w:rsidR="00AF5D66">
        <w:rPr>
          <w:rFonts w:ascii="Arial" w:hAnsi="Arial" w:cs="Arial"/>
        </w:rPr>
        <w:t>three</w:t>
      </w:r>
      <w:r w:rsidRPr="00106844">
        <w:rPr>
          <w:rFonts w:ascii="Arial" w:hAnsi="Arial" w:cs="Arial"/>
        </w:rPr>
        <w:t xml:space="preserve"> companies expected an increase i</w:t>
      </w:r>
      <w:r w:rsidR="00AF5D66">
        <w:rPr>
          <w:rFonts w:ascii="Arial" w:hAnsi="Arial" w:cs="Arial"/>
        </w:rPr>
        <w:t>n sales within Devon and two</w:t>
      </w:r>
      <w:r w:rsidRPr="00106844">
        <w:rPr>
          <w:rFonts w:ascii="Arial" w:hAnsi="Arial" w:cs="Arial"/>
        </w:rPr>
        <w:t xml:space="preserve"> expected increased sales within the South West region.</w:t>
      </w:r>
    </w:p>
    <w:p w:rsidR="00556669" w:rsidRDefault="00556669" w:rsidP="0087444B">
      <w:pPr>
        <w:spacing w:after="0" w:line="240" w:lineRule="auto"/>
        <w:jc w:val="both"/>
        <w:rPr>
          <w:rFonts w:ascii="Arial" w:hAnsi="Arial" w:cs="Arial"/>
        </w:rPr>
      </w:pPr>
    </w:p>
    <w:p w:rsidR="00556669" w:rsidRPr="0017685A" w:rsidRDefault="00E26299" w:rsidP="0087444B">
      <w:pPr>
        <w:keepNext/>
        <w:spacing w:after="0" w:line="240" w:lineRule="auto"/>
        <w:jc w:val="both"/>
        <w:outlineLvl w:val="1"/>
        <w:rPr>
          <w:rFonts w:ascii="Arial" w:hAnsi="Arial" w:cs="Arial"/>
          <w:b/>
          <w:bCs/>
        </w:rPr>
      </w:pPr>
      <w:r w:rsidRPr="0017685A">
        <w:rPr>
          <w:rFonts w:ascii="Arial" w:hAnsi="Arial" w:cs="Arial"/>
          <w:b/>
          <w:bCs/>
        </w:rPr>
        <w:t>2.</w:t>
      </w:r>
      <w:r w:rsidR="002E2925" w:rsidRPr="0017685A">
        <w:rPr>
          <w:rFonts w:ascii="Arial" w:hAnsi="Arial" w:cs="Arial"/>
          <w:b/>
          <w:bCs/>
        </w:rPr>
        <w:t>3.3</w:t>
      </w:r>
      <w:r w:rsidR="001C16B8" w:rsidRPr="0017685A">
        <w:rPr>
          <w:rFonts w:ascii="Arial" w:hAnsi="Arial" w:cs="Arial"/>
          <w:b/>
          <w:bCs/>
        </w:rPr>
        <w:tab/>
      </w:r>
      <w:r w:rsidR="002219FC" w:rsidRPr="0017685A">
        <w:rPr>
          <w:rFonts w:ascii="Arial" w:hAnsi="Arial" w:cs="Arial"/>
          <w:b/>
          <w:bCs/>
          <w:i/>
        </w:rPr>
        <w:t>Business</w:t>
      </w:r>
      <w:r w:rsidR="002305EE" w:rsidRPr="0017685A">
        <w:rPr>
          <w:rFonts w:ascii="Arial" w:hAnsi="Arial" w:cs="Arial"/>
          <w:b/>
          <w:bCs/>
          <w:i/>
        </w:rPr>
        <w:t xml:space="preserve"> finances and development prospects</w:t>
      </w:r>
    </w:p>
    <w:p w:rsidR="00556669" w:rsidRPr="00106844" w:rsidRDefault="00AF5D66" w:rsidP="0087444B">
      <w:pPr>
        <w:spacing w:after="0" w:line="240" w:lineRule="auto"/>
        <w:jc w:val="both"/>
        <w:rPr>
          <w:rFonts w:ascii="Arial" w:hAnsi="Arial" w:cs="Arial"/>
        </w:rPr>
      </w:pPr>
      <w:r>
        <w:rPr>
          <w:rFonts w:ascii="Arial" w:hAnsi="Arial" w:cs="Arial"/>
        </w:rPr>
        <w:t xml:space="preserve">90 </w:t>
      </w:r>
      <w:r w:rsidR="00F663AD" w:rsidRPr="00106844">
        <w:rPr>
          <w:rFonts w:ascii="Arial" w:hAnsi="Arial" w:cs="Arial"/>
        </w:rPr>
        <w:t xml:space="preserve">respondents </w:t>
      </w:r>
      <w:r w:rsidR="00FA6005" w:rsidRPr="00106844">
        <w:rPr>
          <w:rFonts w:ascii="Arial" w:hAnsi="Arial" w:cs="Arial"/>
        </w:rPr>
        <w:t xml:space="preserve">to </w:t>
      </w:r>
      <w:r w:rsidR="00C1614D">
        <w:rPr>
          <w:rFonts w:ascii="Arial" w:hAnsi="Arial" w:cs="Arial"/>
        </w:rPr>
        <w:t>the Survey</w:t>
      </w:r>
      <w:r w:rsidR="00FA6005" w:rsidRPr="00106844">
        <w:rPr>
          <w:rFonts w:ascii="Arial" w:hAnsi="Arial" w:cs="Arial"/>
        </w:rPr>
        <w:t xml:space="preserve"> </w:t>
      </w:r>
      <w:r w:rsidR="00F663AD" w:rsidRPr="00106844">
        <w:rPr>
          <w:rFonts w:ascii="Arial" w:hAnsi="Arial" w:cs="Arial"/>
        </w:rPr>
        <w:t xml:space="preserve">provided a turnover figure. </w:t>
      </w:r>
      <w:r w:rsidR="00FA6005" w:rsidRPr="00106844">
        <w:rPr>
          <w:rFonts w:ascii="Arial" w:hAnsi="Arial" w:cs="Arial"/>
        </w:rPr>
        <w:t>Of these 53% (</w:t>
      </w:r>
      <w:r w:rsidR="00F8681C" w:rsidRPr="00106844">
        <w:rPr>
          <w:rFonts w:ascii="Arial" w:hAnsi="Arial" w:cs="Arial"/>
        </w:rPr>
        <w:t xml:space="preserve">ie </w:t>
      </w:r>
      <w:r w:rsidR="00556669" w:rsidRPr="00106844">
        <w:rPr>
          <w:rFonts w:ascii="Arial" w:hAnsi="Arial" w:cs="Arial"/>
        </w:rPr>
        <w:t>48/90</w:t>
      </w:r>
      <w:r w:rsidR="00FA6005" w:rsidRPr="00106844">
        <w:rPr>
          <w:rFonts w:ascii="Arial" w:hAnsi="Arial" w:cs="Arial"/>
        </w:rPr>
        <w:t>)</w:t>
      </w:r>
      <w:r w:rsidR="00556669" w:rsidRPr="00106844">
        <w:rPr>
          <w:rFonts w:ascii="Arial" w:hAnsi="Arial" w:cs="Arial"/>
        </w:rPr>
        <w:t xml:space="preserve"> had a turnover of less than £100,000. </w:t>
      </w:r>
      <w:r w:rsidR="00FA6005" w:rsidRPr="00106844">
        <w:rPr>
          <w:rFonts w:ascii="Arial" w:hAnsi="Arial" w:cs="Arial"/>
        </w:rPr>
        <w:t xml:space="preserve">On the other hand, </w:t>
      </w:r>
      <w:r w:rsidR="00556669" w:rsidRPr="00106844">
        <w:rPr>
          <w:rFonts w:ascii="Arial" w:hAnsi="Arial" w:cs="Arial"/>
        </w:rPr>
        <w:t>13%</w:t>
      </w:r>
      <w:r w:rsidR="00FA6005" w:rsidRPr="00106844">
        <w:rPr>
          <w:rFonts w:ascii="Arial" w:hAnsi="Arial" w:cs="Arial"/>
        </w:rPr>
        <w:t xml:space="preserve"> had turnovers of more than £1m</w:t>
      </w:r>
      <w:r w:rsidR="00556669" w:rsidRPr="00106844">
        <w:rPr>
          <w:rFonts w:ascii="Arial" w:hAnsi="Arial" w:cs="Arial"/>
        </w:rPr>
        <w:t xml:space="preserve">. </w:t>
      </w:r>
      <w:r w:rsidR="00FA6005" w:rsidRPr="00106844">
        <w:rPr>
          <w:rFonts w:ascii="Arial" w:hAnsi="Arial" w:cs="Arial"/>
        </w:rPr>
        <w:t xml:space="preserve">Just 14 businesses </w:t>
      </w:r>
      <w:r w:rsidR="00556669" w:rsidRPr="00106844">
        <w:rPr>
          <w:rFonts w:ascii="Arial" w:hAnsi="Arial" w:cs="Arial"/>
        </w:rPr>
        <w:t xml:space="preserve">reported a </w:t>
      </w:r>
      <w:r w:rsidR="00FA6005" w:rsidRPr="00106844">
        <w:rPr>
          <w:rFonts w:ascii="Arial" w:hAnsi="Arial" w:cs="Arial"/>
        </w:rPr>
        <w:t>reduction</w:t>
      </w:r>
      <w:r w:rsidR="00556669" w:rsidRPr="00106844">
        <w:rPr>
          <w:rFonts w:ascii="Arial" w:hAnsi="Arial" w:cs="Arial"/>
        </w:rPr>
        <w:t xml:space="preserve"> in turnover compared to recent years</w:t>
      </w:r>
      <w:r w:rsidR="00FA6005" w:rsidRPr="00106844">
        <w:rPr>
          <w:rFonts w:ascii="Arial" w:hAnsi="Arial" w:cs="Arial"/>
        </w:rPr>
        <w:t>, while 58% (</w:t>
      </w:r>
      <w:r w:rsidR="00556669" w:rsidRPr="00106844">
        <w:rPr>
          <w:rFonts w:ascii="Arial" w:hAnsi="Arial" w:cs="Arial"/>
        </w:rPr>
        <w:t>52</w:t>
      </w:r>
      <w:r w:rsidR="00B11753" w:rsidRPr="00106844">
        <w:rPr>
          <w:rFonts w:ascii="Arial" w:hAnsi="Arial" w:cs="Arial"/>
        </w:rPr>
        <w:t>/90</w:t>
      </w:r>
      <w:r w:rsidR="00FA6005" w:rsidRPr="00106844">
        <w:rPr>
          <w:rFonts w:ascii="Arial" w:hAnsi="Arial" w:cs="Arial"/>
        </w:rPr>
        <w:t>)</w:t>
      </w:r>
      <w:r w:rsidR="00556669" w:rsidRPr="00106844">
        <w:rPr>
          <w:rFonts w:ascii="Arial" w:hAnsi="Arial" w:cs="Arial"/>
        </w:rPr>
        <w:t xml:space="preserve"> reported an increase in turnover</w:t>
      </w:r>
      <w:r w:rsidR="00FA6005" w:rsidRPr="00106844">
        <w:rPr>
          <w:rFonts w:ascii="Arial" w:hAnsi="Arial" w:cs="Arial"/>
        </w:rPr>
        <w:t>. Although this might be taken as an indication</w:t>
      </w:r>
      <w:r w:rsidR="00556669" w:rsidRPr="00106844">
        <w:rPr>
          <w:rFonts w:ascii="Arial" w:hAnsi="Arial" w:cs="Arial"/>
        </w:rPr>
        <w:t xml:space="preserve"> that most food economy</w:t>
      </w:r>
      <w:r w:rsidR="006463E7" w:rsidRPr="00106844">
        <w:rPr>
          <w:rFonts w:ascii="Arial" w:hAnsi="Arial" w:cs="Arial"/>
        </w:rPr>
        <w:t xml:space="preserve"> businesses</w:t>
      </w:r>
      <w:r w:rsidR="00556669" w:rsidRPr="00106844">
        <w:rPr>
          <w:rFonts w:ascii="Arial" w:hAnsi="Arial" w:cs="Arial"/>
        </w:rPr>
        <w:t xml:space="preserve"> are doing well</w:t>
      </w:r>
      <w:r w:rsidR="006463E7" w:rsidRPr="00106844">
        <w:rPr>
          <w:rFonts w:ascii="Arial" w:hAnsi="Arial" w:cs="Arial"/>
        </w:rPr>
        <w:t xml:space="preserve">, </w:t>
      </w:r>
      <w:r w:rsidR="00C1614D">
        <w:rPr>
          <w:rFonts w:ascii="Arial" w:hAnsi="Arial" w:cs="Arial"/>
        </w:rPr>
        <w:t>the Survey</w:t>
      </w:r>
      <w:r w:rsidR="006463E7" w:rsidRPr="00106844">
        <w:rPr>
          <w:rFonts w:ascii="Arial" w:hAnsi="Arial" w:cs="Arial"/>
        </w:rPr>
        <w:t xml:space="preserve"> also revealed evidence of ri</w:t>
      </w:r>
      <w:r w:rsidR="00E26299">
        <w:rPr>
          <w:rFonts w:ascii="Arial" w:hAnsi="Arial" w:cs="Arial"/>
        </w:rPr>
        <w:t>sing costs and squeezed margins</w:t>
      </w:r>
      <w:r w:rsidR="006463E7" w:rsidRPr="00106844">
        <w:rPr>
          <w:rFonts w:ascii="Arial" w:hAnsi="Arial" w:cs="Arial"/>
        </w:rPr>
        <w:t>.</w:t>
      </w:r>
      <w:r w:rsidR="00556669" w:rsidRPr="00106844">
        <w:rPr>
          <w:rFonts w:ascii="Arial" w:hAnsi="Arial" w:cs="Arial"/>
        </w:rPr>
        <w:t xml:space="preserve">   </w:t>
      </w:r>
    </w:p>
    <w:p w:rsidR="00AF5D66" w:rsidRDefault="00AF5D66" w:rsidP="0087444B">
      <w:pPr>
        <w:spacing w:after="0" w:line="240" w:lineRule="auto"/>
        <w:jc w:val="both"/>
        <w:rPr>
          <w:rFonts w:ascii="Arial" w:hAnsi="Arial" w:cs="Arial"/>
        </w:rPr>
      </w:pPr>
    </w:p>
    <w:p w:rsidR="007C0071" w:rsidRDefault="00F8681C" w:rsidP="0087444B">
      <w:pPr>
        <w:spacing w:after="0" w:line="240" w:lineRule="auto"/>
        <w:jc w:val="both"/>
        <w:rPr>
          <w:rFonts w:ascii="Arial" w:hAnsi="Arial" w:cs="Arial"/>
        </w:rPr>
      </w:pPr>
      <w:r w:rsidRPr="00106844">
        <w:rPr>
          <w:rFonts w:ascii="Arial" w:hAnsi="Arial" w:cs="Arial"/>
        </w:rPr>
        <w:t>All but one (</w:t>
      </w:r>
      <w:r w:rsidR="00556669" w:rsidRPr="00106844">
        <w:rPr>
          <w:rFonts w:ascii="Arial" w:hAnsi="Arial" w:cs="Arial"/>
        </w:rPr>
        <w:t>11/12</w:t>
      </w:r>
      <w:r w:rsidRPr="00106844">
        <w:rPr>
          <w:rFonts w:ascii="Arial" w:hAnsi="Arial" w:cs="Arial"/>
        </w:rPr>
        <w:t>) of the</w:t>
      </w:r>
      <w:r w:rsidR="00556669" w:rsidRPr="00106844">
        <w:rPr>
          <w:rFonts w:ascii="Arial" w:hAnsi="Arial" w:cs="Arial"/>
        </w:rPr>
        <w:t xml:space="preserve"> high turno</w:t>
      </w:r>
      <w:r w:rsidRPr="00106844">
        <w:rPr>
          <w:rFonts w:ascii="Arial" w:hAnsi="Arial" w:cs="Arial"/>
        </w:rPr>
        <w:t>ver businesses (greater than £1m</w:t>
      </w:r>
      <w:r w:rsidR="00556669" w:rsidRPr="00106844">
        <w:rPr>
          <w:rFonts w:ascii="Arial" w:hAnsi="Arial" w:cs="Arial"/>
        </w:rPr>
        <w:t>) reported an increase in turnover</w:t>
      </w:r>
      <w:r w:rsidR="00E31B9C" w:rsidRPr="00106844">
        <w:rPr>
          <w:rFonts w:ascii="Arial" w:hAnsi="Arial" w:cs="Arial"/>
        </w:rPr>
        <w:t xml:space="preserve"> in recent years</w:t>
      </w:r>
      <w:r w:rsidR="00556669" w:rsidRPr="00106844">
        <w:rPr>
          <w:rFonts w:ascii="Arial" w:hAnsi="Arial" w:cs="Arial"/>
        </w:rPr>
        <w:t xml:space="preserve">.  </w:t>
      </w:r>
      <w:r w:rsidRPr="00106844">
        <w:rPr>
          <w:rFonts w:ascii="Arial" w:hAnsi="Arial" w:cs="Arial"/>
        </w:rPr>
        <w:t xml:space="preserve">Of these </w:t>
      </w:r>
      <w:r w:rsidR="00AF5D66">
        <w:rPr>
          <w:rFonts w:ascii="Arial" w:hAnsi="Arial" w:cs="Arial"/>
        </w:rPr>
        <w:t>four</w:t>
      </w:r>
      <w:r w:rsidR="00556669" w:rsidRPr="00106844">
        <w:rPr>
          <w:rFonts w:ascii="Arial" w:hAnsi="Arial" w:cs="Arial"/>
        </w:rPr>
        <w:t xml:space="preserve"> sell more than 50% of their product within Devon. The other </w:t>
      </w:r>
      <w:r w:rsidR="00AF5D66">
        <w:rPr>
          <w:rFonts w:ascii="Arial" w:hAnsi="Arial" w:cs="Arial"/>
        </w:rPr>
        <w:t>eight</w:t>
      </w:r>
      <w:r w:rsidR="00556669" w:rsidRPr="00106844">
        <w:rPr>
          <w:rFonts w:ascii="Arial" w:hAnsi="Arial" w:cs="Arial"/>
        </w:rPr>
        <w:t xml:space="preserve"> companies are mainly sel</w:t>
      </w:r>
      <w:r w:rsidRPr="00106844">
        <w:rPr>
          <w:rFonts w:ascii="Arial" w:hAnsi="Arial" w:cs="Arial"/>
        </w:rPr>
        <w:t xml:space="preserve">ling regionally and nationally. In total </w:t>
      </w:r>
      <w:r w:rsidR="00556669" w:rsidRPr="00106844">
        <w:rPr>
          <w:rFonts w:ascii="Arial" w:hAnsi="Arial" w:cs="Arial"/>
        </w:rPr>
        <w:t xml:space="preserve">17 companies reported growth </w:t>
      </w:r>
      <w:r w:rsidR="00B11753" w:rsidRPr="00106844">
        <w:rPr>
          <w:rFonts w:ascii="Arial" w:hAnsi="Arial" w:cs="Arial"/>
        </w:rPr>
        <w:t xml:space="preserve">in their turnover </w:t>
      </w:r>
      <w:r w:rsidR="00556669" w:rsidRPr="00106844">
        <w:rPr>
          <w:rFonts w:ascii="Arial" w:hAnsi="Arial" w:cs="Arial"/>
        </w:rPr>
        <w:t>of more than 15%</w:t>
      </w:r>
      <w:r w:rsidRPr="00106844">
        <w:rPr>
          <w:rFonts w:ascii="Arial" w:hAnsi="Arial" w:cs="Arial"/>
        </w:rPr>
        <w:t>. T</w:t>
      </w:r>
      <w:r w:rsidR="00556669" w:rsidRPr="00106844">
        <w:rPr>
          <w:rFonts w:ascii="Arial" w:hAnsi="Arial" w:cs="Arial"/>
        </w:rPr>
        <w:t>hese companies were mainly in the food processing and manufacturing sectors.</w:t>
      </w:r>
      <w:r w:rsidR="007C0071" w:rsidRPr="00106844">
        <w:rPr>
          <w:rFonts w:ascii="Arial" w:hAnsi="Arial" w:cs="Arial"/>
        </w:rPr>
        <w:t xml:space="preserve"> </w:t>
      </w:r>
      <w:r w:rsidR="00E31B9C" w:rsidRPr="00106844">
        <w:rPr>
          <w:rFonts w:ascii="Arial" w:hAnsi="Arial" w:cs="Arial"/>
        </w:rPr>
        <w:t>M</w:t>
      </w:r>
      <w:r w:rsidR="00B63191" w:rsidRPr="00106844">
        <w:rPr>
          <w:rFonts w:ascii="Arial" w:hAnsi="Arial" w:cs="Arial"/>
        </w:rPr>
        <w:t>ost of the businesses reporting a growing turnover (</w:t>
      </w:r>
      <w:r w:rsidR="007C0071" w:rsidRPr="00106844">
        <w:rPr>
          <w:rFonts w:ascii="Arial" w:hAnsi="Arial" w:cs="Arial"/>
        </w:rPr>
        <w:t>12/17</w:t>
      </w:r>
      <w:r w:rsidR="00B63191" w:rsidRPr="00106844">
        <w:rPr>
          <w:rFonts w:ascii="Arial" w:hAnsi="Arial" w:cs="Arial"/>
        </w:rPr>
        <w:t xml:space="preserve">) </w:t>
      </w:r>
      <w:r w:rsidR="007C0071" w:rsidRPr="00106844">
        <w:rPr>
          <w:rFonts w:ascii="Arial" w:hAnsi="Arial" w:cs="Arial"/>
        </w:rPr>
        <w:t xml:space="preserve">had been established for less than </w:t>
      </w:r>
      <w:r w:rsidR="00AF5D66">
        <w:rPr>
          <w:rFonts w:ascii="Arial" w:hAnsi="Arial" w:cs="Arial"/>
        </w:rPr>
        <w:t>five</w:t>
      </w:r>
      <w:r w:rsidR="007C0071" w:rsidRPr="00106844">
        <w:rPr>
          <w:rFonts w:ascii="Arial" w:hAnsi="Arial" w:cs="Arial"/>
        </w:rPr>
        <w:t xml:space="preserve"> years. This high growth associated with new businesses is to be expected. These companies were mainly in the food processing and manufacturing sectors.</w:t>
      </w:r>
    </w:p>
    <w:p w:rsidR="00AF5D66" w:rsidRPr="00106844" w:rsidRDefault="00AF5D66" w:rsidP="0087444B">
      <w:pPr>
        <w:spacing w:after="0" w:line="240" w:lineRule="auto"/>
        <w:jc w:val="both"/>
        <w:rPr>
          <w:rFonts w:ascii="Arial" w:hAnsi="Arial" w:cs="Arial"/>
        </w:rPr>
      </w:pPr>
    </w:p>
    <w:p w:rsidR="00556669" w:rsidRPr="00106844" w:rsidRDefault="00556669" w:rsidP="0087444B">
      <w:pPr>
        <w:spacing w:after="0" w:line="240" w:lineRule="auto"/>
        <w:jc w:val="both"/>
        <w:rPr>
          <w:rFonts w:ascii="Arial" w:hAnsi="Arial" w:cs="Arial"/>
        </w:rPr>
      </w:pPr>
      <w:r w:rsidRPr="00106844">
        <w:rPr>
          <w:rFonts w:ascii="Arial" w:hAnsi="Arial" w:cs="Arial"/>
        </w:rPr>
        <w:t>14 companies (from a range of food producing activities and a</w:t>
      </w:r>
      <w:r w:rsidR="007359DA" w:rsidRPr="00106844">
        <w:rPr>
          <w:rFonts w:ascii="Arial" w:hAnsi="Arial" w:cs="Arial"/>
        </w:rPr>
        <w:t xml:space="preserve"> range of turnover sizes) </w:t>
      </w:r>
      <w:r w:rsidRPr="00106844">
        <w:rPr>
          <w:rFonts w:ascii="Arial" w:hAnsi="Arial" w:cs="Arial"/>
        </w:rPr>
        <w:t xml:space="preserve">reported a </w:t>
      </w:r>
      <w:r w:rsidR="007359DA" w:rsidRPr="00106844">
        <w:rPr>
          <w:rFonts w:ascii="Arial" w:hAnsi="Arial" w:cs="Arial"/>
        </w:rPr>
        <w:t>reduction</w:t>
      </w:r>
      <w:r w:rsidRPr="00106844">
        <w:rPr>
          <w:rFonts w:ascii="Arial" w:hAnsi="Arial" w:cs="Arial"/>
        </w:rPr>
        <w:t xml:space="preserve"> in turnover </w:t>
      </w:r>
      <w:r w:rsidR="007359DA" w:rsidRPr="00106844">
        <w:rPr>
          <w:rFonts w:ascii="Arial" w:hAnsi="Arial" w:cs="Arial"/>
        </w:rPr>
        <w:t>in recent years. N</w:t>
      </w:r>
      <w:r w:rsidRPr="00106844">
        <w:rPr>
          <w:rFonts w:ascii="Arial" w:hAnsi="Arial" w:cs="Arial"/>
        </w:rPr>
        <w:t xml:space="preserve">ot surprisingly 71% reported they would like to change the way they </w:t>
      </w:r>
      <w:r w:rsidR="007359DA" w:rsidRPr="00106844">
        <w:rPr>
          <w:rFonts w:ascii="Arial" w:hAnsi="Arial" w:cs="Arial"/>
        </w:rPr>
        <w:t xml:space="preserve">sell their products.  </w:t>
      </w:r>
      <w:r w:rsidR="00AF5D66">
        <w:rPr>
          <w:rFonts w:ascii="Arial" w:hAnsi="Arial" w:cs="Arial"/>
        </w:rPr>
        <w:t>Nine</w:t>
      </w:r>
      <w:r w:rsidR="007359DA" w:rsidRPr="00106844">
        <w:rPr>
          <w:rFonts w:ascii="Arial" w:hAnsi="Arial" w:cs="Arial"/>
        </w:rPr>
        <w:t xml:space="preserve"> of the</w:t>
      </w:r>
      <w:r w:rsidRPr="00106844">
        <w:rPr>
          <w:rFonts w:ascii="Arial" w:hAnsi="Arial" w:cs="Arial"/>
        </w:rPr>
        <w:t xml:space="preserve"> companies which reported a decrease in turnover report selling over 50% of their product within Devon.  Despite reporting a decrease in turnover</w:t>
      </w:r>
      <w:r w:rsidR="007359DA" w:rsidRPr="00106844">
        <w:rPr>
          <w:rFonts w:ascii="Arial" w:hAnsi="Arial" w:cs="Arial"/>
        </w:rPr>
        <w:t>, more than half (</w:t>
      </w:r>
      <w:r w:rsidRPr="00106844">
        <w:rPr>
          <w:rFonts w:ascii="Arial" w:hAnsi="Arial" w:cs="Arial"/>
        </w:rPr>
        <w:t>9</w:t>
      </w:r>
      <w:r w:rsidR="007359DA" w:rsidRPr="00106844">
        <w:rPr>
          <w:rFonts w:ascii="Arial" w:hAnsi="Arial" w:cs="Arial"/>
        </w:rPr>
        <w:t>/14)</w:t>
      </w:r>
      <w:r w:rsidRPr="00106844">
        <w:rPr>
          <w:rFonts w:ascii="Arial" w:hAnsi="Arial" w:cs="Arial"/>
        </w:rPr>
        <w:t xml:space="preserve"> still described the current economic position of their business as </w:t>
      </w:r>
      <w:r w:rsidR="007359DA" w:rsidRPr="00106844">
        <w:rPr>
          <w:rFonts w:ascii="Arial" w:hAnsi="Arial" w:cs="Arial"/>
        </w:rPr>
        <w:t>“</w:t>
      </w:r>
      <w:r w:rsidRPr="00106844">
        <w:rPr>
          <w:rFonts w:ascii="Arial" w:hAnsi="Arial" w:cs="Arial"/>
        </w:rPr>
        <w:t>fair</w:t>
      </w:r>
      <w:r w:rsidR="007359DA" w:rsidRPr="00106844">
        <w:rPr>
          <w:rFonts w:ascii="Arial" w:hAnsi="Arial" w:cs="Arial"/>
        </w:rPr>
        <w:t>”</w:t>
      </w:r>
      <w:r w:rsidRPr="00106844">
        <w:rPr>
          <w:rFonts w:ascii="Arial" w:hAnsi="Arial" w:cs="Arial"/>
        </w:rPr>
        <w:t xml:space="preserve"> or </w:t>
      </w:r>
      <w:r w:rsidR="007359DA" w:rsidRPr="00106844">
        <w:rPr>
          <w:rFonts w:ascii="Arial" w:hAnsi="Arial" w:cs="Arial"/>
        </w:rPr>
        <w:t>“</w:t>
      </w:r>
      <w:r w:rsidRPr="00106844">
        <w:rPr>
          <w:rFonts w:ascii="Arial" w:hAnsi="Arial" w:cs="Arial"/>
        </w:rPr>
        <w:t>good</w:t>
      </w:r>
      <w:r w:rsidR="007359DA" w:rsidRPr="00106844">
        <w:rPr>
          <w:rFonts w:ascii="Arial" w:hAnsi="Arial" w:cs="Arial"/>
        </w:rPr>
        <w:t>”</w:t>
      </w:r>
      <w:r w:rsidRPr="00106844">
        <w:rPr>
          <w:rFonts w:ascii="Arial" w:hAnsi="Arial" w:cs="Arial"/>
        </w:rPr>
        <w:t xml:space="preserve">. </w:t>
      </w:r>
      <w:r w:rsidR="007359DA" w:rsidRPr="00106844">
        <w:rPr>
          <w:rFonts w:ascii="Arial" w:hAnsi="Arial" w:cs="Arial"/>
        </w:rPr>
        <w:t xml:space="preserve">On the other hand, </w:t>
      </w:r>
      <w:r w:rsidR="00AF5D66">
        <w:rPr>
          <w:rFonts w:ascii="Arial" w:hAnsi="Arial" w:cs="Arial"/>
        </w:rPr>
        <w:t>Five</w:t>
      </w:r>
      <w:r w:rsidRPr="00106844">
        <w:rPr>
          <w:rFonts w:ascii="Arial" w:hAnsi="Arial" w:cs="Arial"/>
        </w:rPr>
        <w:t xml:space="preserve"> reported it as </w:t>
      </w:r>
      <w:r w:rsidR="007359DA" w:rsidRPr="00106844">
        <w:rPr>
          <w:rFonts w:ascii="Arial" w:hAnsi="Arial" w:cs="Arial"/>
        </w:rPr>
        <w:t>“</w:t>
      </w:r>
      <w:r w:rsidRPr="00106844">
        <w:rPr>
          <w:rFonts w:ascii="Arial" w:hAnsi="Arial" w:cs="Arial"/>
        </w:rPr>
        <w:t>poor</w:t>
      </w:r>
      <w:r w:rsidR="007359DA" w:rsidRPr="00106844">
        <w:rPr>
          <w:rFonts w:ascii="Arial" w:hAnsi="Arial" w:cs="Arial"/>
        </w:rPr>
        <w:t>”</w:t>
      </w:r>
      <w:r w:rsidRPr="00106844">
        <w:rPr>
          <w:rFonts w:ascii="Arial" w:hAnsi="Arial" w:cs="Arial"/>
        </w:rPr>
        <w:t xml:space="preserve"> or </w:t>
      </w:r>
      <w:r w:rsidR="007359DA" w:rsidRPr="00106844">
        <w:rPr>
          <w:rFonts w:ascii="Arial" w:hAnsi="Arial" w:cs="Arial"/>
        </w:rPr>
        <w:t>“</w:t>
      </w:r>
      <w:r w:rsidRPr="00106844">
        <w:rPr>
          <w:rFonts w:ascii="Arial" w:hAnsi="Arial" w:cs="Arial"/>
        </w:rPr>
        <w:t>bad</w:t>
      </w:r>
      <w:r w:rsidR="007359DA" w:rsidRPr="00106844">
        <w:rPr>
          <w:rFonts w:ascii="Arial" w:hAnsi="Arial" w:cs="Arial"/>
        </w:rPr>
        <w:t>”</w:t>
      </w:r>
      <w:r w:rsidRPr="00106844">
        <w:rPr>
          <w:rFonts w:ascii="Arial" w:hAnsi="Arial" w:cs="Arial"/>
        </w:rPr>
        <w:t>.</w:t>
      </w:r>
    </w:p>
    <w:p w:rsidR="00AF5D66" w:rsidRDefault="00AF5D66" w:rsidP="0087444B">
      <w:pPr>
        <w:spacing w:after="0" w:line="240" w:lineRule="auto"/>
        <w:jc w:val="both"/>
        <w:rPr>
          <w:rFonts w:ascii="Arial" w:hAnsi="Arial" w:cs="Arial"/>
        </w:rPr>
      </w:pPr>
    </w:p>
    <w:p w:rsidR="00563857" w:rsidRPr="00106844" w:rsidRDefault="00333FF2" w:rsidP="0087444B">
      <w:pPr>
        <w:spacing w:after="0" w:line="240" w:lineRule="auto"/>
        <w:jc w:val="both"/>
        <w:rPr>
          <w:rFonts w:ascii="Arial" w:hAnsi="Arial" w:cs="Arial"/>
        </w:rPr>
      </w:pPr>
      <w:r w:rsidRPr="00106844">
        <w:rPr>
          <w:rFonts w:ascii="Arial" w:hAnsi="Arial" w:cs="Arial"/>
        </w:rPr>
        <w:t>In total</w:t>
      </w:r>
      <w:r w:rsidR="00B845FD" w:rsidRPr="00106844">
        <w:rPr>
          <w:rFonts w:ascii="Arial" w:hAnsi="Arial" w:cs="Arial"/>
        </w:rPr>
        <w:t xml:space="preserve"> 20% (</w:t>
      </w:r>
      <w:r w:rsidR="00563857" w:rsidRPr="00106844">
        <w:rPr>
          <w:rFonts w:ascii="Arial" w:hAnsi="Arial" w:cs="Arial"/>
        </w:rPr>
        <w:t>21/107</w:t>
      </w:r>
      <w:r w:rsidR="00B845FD" w:rsidRPr="00106844">
        <w:rPr>
          <w:rFonts w:ascii="Arial" w:hAnsi="Arial" w:cs="Arial"/>
        </w:rPr>
        <w:t>)</w:t>
      </w:r>
      <w:r w:rsidR="00563857" w:rsidRPr="00106844">
        <w:rPr>
          <w:rFonts w:ascii="Arial" w:hAnsi="Arial" w:cs="Arial"/>
        </w:rPr>
        <w:t xml:space="preserve"> </w:t>
      </w:r>
      <w:r w:rsidR="0089140B" w:rsidRPr="00106844">
        <w:rPr>
          <w:rFonts w:ascii="Arial" w:hAnsi="Arial" w:cs="Arial"/>
        </w:rPr>
        <w:t xml:space="preserve">of </w:t>
      </w:r>
      <w:r w:rsidR="00563857" w:rsidRPr="00106844">
        <w:rPr>
          <w:rFonts w:ascii="Arial" w:hAnsi="Arial" w:cs="Arial"/>
        </w:rPr>
        <w:t xml:space="preserve">businesses reported that they felt their economic position was </w:t>
      </w:r>
      <w:r w:rsidRPr="00106844">
        <w:rPr>
          <w:rFonts w:ascii="Arial" w:hAnsi="Arial" w:cs="Arial"/>
        </w:rPr>
        <w:t>“</w:t>
      </w:r>
      <w:r w:rsidR="00563857" w:rsidRPr="00106844">
        <w:rPr>
          <w:rFonts w:ascii="Arial" w:hAnsi="Arial" w:cs="Arial"/>
        </w:rPr>
        <w:t>poor</w:t>
      </w:r>
      <w:r w:rsidRPr="00106844">
        <w:rPr>
          <w:rFonts w:ascii="Arial" w:hAnsi="Arial" w:cs="Arial"/>
        </w:rPr>
        <w:t>”</w:t>
      </w:r>
      <w:r w:rsidR="00563857" w:rsidRPr="00106844">
        <w:rPr>
          <w:rFonts w:ascii="Arial" w:hAnsi="Arial" w:cs="Arial"/>
        </w:rPr>
        <w:t xml:space="preserve"> or </w:t>
      </w:r>
      <w:r w:rsidRPr="00106844">
        <w:rPr>
          <w:rFonts w:ascii="Arial" w:hAnsi="Arial" w:cs="Arial"/>
        </w:rPr>
        <w:t>“</w:t>
      </w:r>
      <w:r w:rsidR="00563857" w:rsidRPr="00106844">
        <w:rPr>
          <w:rFonts w:ascii="Arial" w:hAnsi="Arial" w:cs="Arial"/>
        </w:rPr>
        <w:t>bad</w:t>
      </w:r>
      <w:r w:rsidRPr="00106844">
        <w:rPr>
          <w:rFonts w:ascii="Arial" w:hAnsi="Arial" w:cs="Arial"/>
        </w:rPr>
        <w:t xml:space="preserve">” and </w:t>
      </w:r>
      <w:r w:rsidR="00B845FD" w:rsidRPr="00106844">
        <w:rPr>
          <w:rFonts w:ascii="Arial" w:hAnsi="Arial" w:cs="Arial"/>
        </w:rPr>
        <w:t>36% (</w:t>
      </w:r>
      <w:r w:rsidR="00563857" w:rsidRPr="00106844">
        <w:rPr>
          <w:rFonts w:ascii="Arial" w:hAnsi="Arial" w:cs="Arial"/>
        </w:rPr>
        <w:t>39/107</w:t>
      </w:r>
      <w:r w:rsidR="00B845FD" w:rsidRPr="00106844">
        <w:rPr>
          <w:rFonts w:ascii="Arial" w:hAnsi="Arial" w:cs="Arial"/>
        </w:rPr>
        <w:t>)</w:t>
      </w:r>
      <w:r w:rsidR="00563857" w:rsidRPr="00106844">
        <w:rPr>
          <w:rFonts w:ascii="Arial" w:hAnsi="Arial" w:cs="Arial"/>
        </w:rPr>
        <w:t xml:space="preserve"> reported their economic position was </w:t>
      </w:r>
      <w:r w:rsidRPr="00106844">
        <w:rPr>
          <w:rFonts w:ascii="Arial" w:hAnsi="Arial" w:cs="Arial"/>
        </w:rPr>
        <w:t>“</w:t>
      </w:r>
      <w:r w:rsidR="00563857" w:rsidRPr="00106844">
        <w:rPr>
          <w:rFonts w:ascii="Arial" w:hAnsi="Arial" w:cs="Arial"/>
        </w:rPr>
        <w:t>good</w:t>
      </w:r>
      <w:r w:rsidRPr="00106844">
        <w:rPr>
          <w:rFonts w:ascii="Arial" w:hAnsi="Arial" w:cs="Arial"/>
        </w:rPr>
        <w:t>”</w:t>
      </w:r>
      <w:r w:rsidR="00563857" w:rsidRPr="00106844">
        <w:rPr>
          <w:rFonts w:ascii="Arial" w:hAnsi="Arial" w:cs="Arial"/>
        </w:rPr>
        <w:t xml:space="preserve"> or </w:t>
      </w:r>
      <w:r w:rsidRPr="00106844">
        <w:rPr>
          <w:rFonts w:ascii="Arial" w:hAnsi="Arial" w:cs="Arial"/>
        </w:rPr>
        <w:t>“</w:t>
      </w:r>
      <w:r w:rsidR="00563857" w:rsidRPr="00106844">
        <w:rPr>
          <w:rFonts w:ascii="Arial" w:hAnsi="Arial" w:cs="Arial"/>
        </w:rPr>
        <w:t>excellent</w:t>
      </w:r>
      <w:r w:rsidRPr="00106844">
        <w:rPr>
          <w:rFonts w:ascii="Arial" w:hAnsi="Arial" w:cs="Arial"/>
        </w:rPr>
        <w:t>”</w:t>
      </w:r>
      <w:r w:rsidR="0089140B" w:rsidRPr="00106844">
        <w:rPr>
          <w:rFonts w:ascii="Arial" w:hAnsi="Arial" w:cs="Arial"/>
        </w:rPr>
        <w:t>. The</w:t>
      </w:r>
      <w:r w:rsidR="00B845FD" w:rsidRPr="00106844">
        <w:rPr>
          <w:rFonts w:ascii="Arial" w:hAnsi="Arial" w:cs="Arial"/>
        </w:rPr>
        <w:t xml:space="preserve"> majority of businesses (76%) were more positive </w:t>
      </w:r>
      <w:r w:rsidR="0089140B" w:rsidRPr="00106844">
        <w:rPr>
          <w:rFonts w:ascii="Arial" w:hAnsi="Arial" w:cs="Arial"/>
        </w:rPr>
        <w:t>about the future outlook</w:t>
      </w:r>
      <w:r w:rsidR="00B845FD" w:rsidRPr="00106844">
        <w:rPr>
          <w:rFonts w:ascii="Arial" w:hAnsi="Arial" w:cs="Arial"/>
        </w:rPr>
        <w:t xml:space="preserve"> with plans to marginally or significantly expand their business.</w:t>
      </w:r>
      <w:r w:rsidR="00B845FD" w:rsidRPr="00106844">
        <w:rPr>
          <w:rFonts w:ascii="Arial" w:hAnsi="Arial" w:cs="Arial"/>
          <w:b/>
        </w:rPr>
        <w:t xml:space="preserve"> </w:t>
      </w:r>
      <w:r w:rsidRPr="00106844">
        <w:rPr>
          <w:rFonts w:ascii="Arial" w:hAnsi="Arial" w:cs="Arial"/>
        </w:rPr>
        <w:t>Indeed, o</w:t>
      </w:r>
      <w:r w:rsidR="00B845FD" w:rsidRPr="00106844">
        <w:rPr>
          <w:rFonts w:ascii="Arial" w:hAnsi="Arial" w:cs="Arial"/>
        </w:rPr>
        <w:t xml:space="preserve">nly </w:t>
      </w:r>
      <w:r w:rsidR="00563857" w:rsidRPr="00106844">
        <w:rPr>
          <w:rFonts w:ascii="Arial" w:hAnsi="Arial" w:cs="Arial"/>
        </w:rPr>
        <w:t xml:space="preserve">5% </w:t>
      </w:r>
      <w:r w:rsidR="00B845FD" w:rsidRPr="00106844">
        <w:rPr>
          <w:rFonts w:ascii="Arial" w:hAnsi="Arial" w:cs="Arial"/>
        </w:rPr>
        <w:t xml:space="preserve">of </w:t>
      </w:r>
      <w:r w:rsidR="00563857" w:rsidRPr="00106844">
        <w:rPr>
          <w:rFonts w:ascii="Arial" w:hAnsi="Arial" w:cs="Arial"/>
        </w:rPr>
        <w:t xml:space="preserve">businesses </w:t>
      </w:r>
      <w:r w:rsidR="00B845FD" w:rsidRPr="00106844">
        <w:rPr>
          <w:rFonts w:ascii="Arial" w:hAnsi="Arial" w:cs="Arial"/>
        </w:rPr>
        <w:t xml:space="preserve">reported </w:t>
      </w:r>
      <w:r w:rsidR="00563857" w:rsidRPr="00106844">
        <w:rPr>
          <w:rFonts w:ascii="Arial" w:hAnsi="Arial" w:cs="Arial"/>
        </w:rPr>
        <w:t>planning to reduce the scale of their businesses and the remaining are seeking to maintain the scale of their businesses. 8/12 (67%) of the high turnover companies (greater than £1m) plan to significantly expand their business</w:t>
      </w:r>
      <w:r w:rsidRPr="00106844">
        <w:rPr>
          <w:rFonts w:ascii="Arial" w:hAnsi="Arial" w:cs="Arial"/>
        </w:rPr>
        <w:t xml:space="preserve"> in the near future</w:t>
      </w:r>
      <w:r w:rsidR="00563857" w:rsidRPr="00106844">
        <w:rPr>
          <w:rFonts w:ascii="Arial" w:hAnsi="Arial" w:cs="Arial"/>
        </w:rPr>
        <w:t xml:space="preserve">. </w:t>
      </w:r>
    </w:p>
    <w:p w:rsidR="00AF5D66" w:rsidRDefault="00AF5D66" w:rsidP="0087444B">
      <w:pPr>
        <w:spacing w:after="0" w:line="240" w:lineRule="auto"/>
        <w:jc w:val="both"/>
        <w:rPr>
          <w:rFonts w:ascii="Arial" w:hAnsi="Arial" w:cs="Arial"/>
        </w:rPr>
      </w:pPr>
    </w:p>
    <w:p w:rsidR="00563857" w:rsidRPr="00106844" w:rsidRDefault="00563857" w:rsidP="0087444B">
      <w:pPr>
        <w:spacing w:after="0" w:line="240" w:lineRule="auto"/>
        <w:jc w:val="both"/>
        <w:rPr>
          <w:rFonts w:ascii="Arial" w:hAnsi="Arial" w:cs="Arial"/>
        </w:rPr>
      </w:pPr>
      <w:r w:rsidRPr="00106844">
        <w:rPr>
          <w:rFonts w:ascii="Arial" w:hAnsi="Arial" w:cs="Arial"/>
        </w:rPr>
        <w:t>When asked what factors influence their plans to expand, maintain or reduce the scale of their businesses</w:t>
      </w:r>
      <w:r w:rsidR="00AF5D66">
        <w:rPr>
          <w:rFonts w:ascii="Arial" w:hAnsi="Arial" w:cs="Arial"/>
        </w:rPr>
        <w:t>,</w:t>
      </w:r>
      <w:r w:rsidRPr="00106844">
        <w:rPr>
          <w:rFonts w:ascii="Arial" w:hAnsi="Arial" w:cs="Arial"/>
        </w:rPr>
        <w:t xml:space="preserve"> respondents selected a range of factors </w:t>
      </w:r>
      <w:r w:rsidR="00B845FD" w:rsidRPr="00106844">
        <w:rPr>
          <w:rFonts w:ascii="Arial" w:hAnsi="Arial" w:cs="Arial"/>
        </w:rPr>
        <w:t>including</w:t>
      </w:r>
      <w:r w:rsidRPr="00106844">
        <w:rPr>
          <w:rFonts w:ascii="Arial" w:hAnsi="Arial" w:cs="Arial"/>
        </w:rPr>
        <w:t xml:space="preserve">: production costs, market prices, costs of labour, business profitability </w:t>
      </w:r>
      <w:r w:rsidR="003F65D7" w:rsidRPr="00106844">
        <w:rPr>
          <w:rFonts w:ascii="Arial" w:hAnsi="Arial" w:cs="Arial"/>
        </w:rPr>
        <w:t>and</w:t>
      </w:r>
      <w:r w:rsidRPr="00106844">
        <w:rPr>
          <w:rFonts w:ascii="Arial" w:hAnsi="Arial" w:cs="Arial"/>
        </w:rPr>
        <w:t xml:space="preserve"> input prices. </w:t>
      </w:r>
    </w:p>
    <w:p w:rsidR="00AF5D66" w:rsidRDefault="00AF5D66" w:rsidP="0087444B">
      <w:pPr>
        <w:spacing w:after="0" w:line="240" w:lineRule="auto"/>
        <w:jc w:val="both"/>
        <w:rPr>
          <w:rFonts w:ascii="Arial" w:hAnsi="Arial" w:cs="Arial"/>
        </w:rPr>
      </w:pPr>
    </w:p>
    <w:p w:rsidR="00AF5D66" w:rsidRDefault="003F65D7" w:rsidP="0087444B">
      <w:pPr>
        <w:spacing w:after="0" w:line="240" w:lineRule="auto"/>
        <w:jc w:val="both"/>
        <w:rPr>
          <w:rFonts w:ascii="Arial" w:hAnsi="Arial" w:cs="Arial"/>
        </w:rPr>
      </w:pPr>
      <w:r w:rsidRPr="00106844">
        <w:rPr>
          <w:rFonts w:ascii="Arial" w:hAnsi="Arial" w:cs="Arial"/>
        </w:rPr>
        <w:t>Three of the</w:t>
      </w:r>
      <w:r w:rsidR="00563857" w:rsidRPr="00106844">
        <w:rPr>
          <w:rFonts w:ascii="Arial" w:hAnsi="Arial" w:cs="Arial"/>
        </w:rPr>
        <w:t xml:space="preserve"> businesses with negative outlooks reported that they still plan to marginally expand their business with the rest seeking to either maintain their existing scale or reduce the scale of their business.  The four main factors which </w:t>
      </w:r>
      <w:r w:rsidR="00E26299">
        <w:rPr>
          <w:rFonts w:ascii="Arial" w:hAnsi="Arial" w:cs="Arial"/>
        </w:rPr>
        <w:t xml:space="preserve">were </w:t>
      </w:r>
      <w:r w:rsidR="00563857" w:rsidRPr="00106844">
        <w:rPr>
          <w:rFonts w:ascii="Arial" w:hAnsi="Arial" w:cs="Arial"/>
        </w:rPr>
        <w:t>influenc</w:t>
      </w:r>
      <w:r w:rsidR="00E26299">
        <w:rPr>
          <w:rFonts w:ascii="Arial" w:hAnsi="Arial" w:cs="Arial"/>
        </w:rPr>
        <w:t>ing</w:t>
      </w:r>
      <w:r w:rsidR="00563857" w:rsidRPr="00106844">
        <w:rPr>
          <w:rFonts w:ascii="Arial" w:hAnsi="Arial" w:cs="Arial"/>
        </w:rPr>
        <w:t xml:space="preserve"> their plans </w:t>
      </w:r>
      <w:r w:rsidR="00E26299">
        <w:rPr>
          <w:rFonts w:ascii="Arial" w:hAnsi="Arial" w:cs="Arial"/>
        </w:rPr>
        <w:t>are</w:t>
      </w:r>
      <w:r w:rsidR="00563857" w:rsidRPr="00106844">
        <w:rPr>
          <w:rFonts w:ascii="Arial" w:hAnsi="Arial" w:cs="Arial"/>
        </w:rPr>
        <w:t xml:space="preserve">: production costs, labour costs, input prices and market prices. Other </w:t>
      </w:r>
      <w:r w:rsidR="005119BA" w:rsidRPr="00106844">
        <w:rPr>
          <w:rFonts w:ascii="Arial" w:hAnsi="Arial" w:cs="Arial"/>
        </w:rPr>
        <w:t xml:space="preserve">common </w:t>
      </w:r>
      <w:r w:rsidR="00563857" w:rsidRPr="00106844">
        <w:rPr>
          <w:rFonts w:ascii="Arial" w:hAnsi="Arial" w:cs="Arial"/>
        </w:rPr>
        <w:t xml:space="preserve">factors included the usual business issues such as competition, </w:t>
      </w:r>
      <w:r w:rsidR="005119BA" w:rsidRPr="00106844">
        <w:rPr>
          <w:rFonts w:ascii="Arial" w:hAnsi="Arial" w:cs="Arial"/>
        </w:rPr>
        <w:t xml:space="preserve">difficulty competing with supermarkets, </w:t>
      </w:r>
      <w:r w:rsidR="00563857" w:rsidRPr="00106844">
        <w:rPr>
          <w:rFonts w:ascii="Arial" w:hAnsi="Arial" w:cs="Arial"/>
        </w:rPr>
        <w:t>business profitability and inflation.</w:t>
      </w:r>
      <w:r w:rsidR="005119BA" w:rsidRPr="00106844">
        <w:rPr>
          <w:rFonts w:ascii="Arial" w:hAnsi="Arial" w:cs="Arial"/>
        </w:rPr>
        <w:t xml:space="preserve">  ‘Other’ factors affecting some business development plans included </w:t>
      </w:r>
      <w:r w:rsidR="00E26299">
        <w:rPr>
          <w:rFonts w:ascii="Arial" w:hAnsi="Arial" w:cs="Arial"/>
        </w:rPr>
        <w:t>a slow-</w:t>
      </w:r>
      <w:r w:rsidR="00AF5D66">
        <w:rPr>
          <w:rFonts w:ascii="Arial" w:hAnsi="Arial" w:cs="Arial"/>
        </w:rPr>
        <w:t>down due to planned retirement.</w:t>
      </w:r>
    </w:p>
    <w:p w:rsidR="00AF5D66" w:rsidRPr="00106844" w:rsidRDefault="00AF5D66" w:rsidP="0087444B">
      <w:pPr>
        <w:spacing w:after="0" w:line="240" w:lineRule="auto"/>
        <w:jc w:val="both"/>
        <w:rPr>
          <w:rFonts w:ascii="Arial" w:hAnsi="Arial" w:cs="Arial"/>
        </w:rPr>
      </w:pPr>
    </w:p>
    <w:p w:rsidR="00AF5D66" w:rsidRDefault="003F65D7" w:rsidP="0087444B">
      <w:pPr>
        <w:spacing w:after="0" w:line="240" w:lineRule="auto"/>
        <w:jc w:val="both"/>
        <w:rPr>
          <w:rFonts w:ascii="Arial" w:hAnsi="Arial" w:cs="Arial"/>
        </w:rPr>
      </w:pPr>
      <w:r w:rsidRPr="00106844">
        <w:rPr>
          <w:rFonts w:ascii="Arial" w:hAnsi="Arial" w:cs="Arial"/>
        </w:rPr>
        <w:t xml:space="preserve">Looking to the future, </w:t>
      </w:r>
      <w:r w:rsidR="00563857" w:rsidRPr="00106844">
        <w:rPr>
          <w:rFonts w:ascii="Arial" w:hAnsi="Arial" w:cs="Arial"/>
        </w:rPr>
        <w:t xml:space="preserve">47 businesses reported </w:t>
      </w:r>
      <w:r w:rsidRPr="00106844">
        <w:rPr>
          <w:rFonts w:ascii="Arial" w:hAnsi="Arial" w:cs="Arial"/>
        </w:rPr>
        <w:t>“</w:t>
      </w:r>
      <w:r w:rsidR="00563857" w:rsidRPr="00106844">
        <w:rPr>
          <w:rFonts w:ascii="Arial" w:hAnsi="Arial" w:cs="Arial"/>
        </w:rPr>
        <w:t>good</w:t>
      </w:r>
      <w:r w:rsidRPr="00106844">
        <w:rPr>
          <w:rFonts w:ascii="Arial" w:hAnsi="Arial" w:cs="Arial"/>
        </w:rPr>
        <w:t>”</w:t>
      </w:r>
      <w:r w:rsidR="00563857" w:rsidRPr="00106844">
        <w:rPr>
          <w:rFonts w:ascii="Arial" w:hAnsi="Arial" w:cs="Arial"/>
        </w:rPr>
        <w:t xml:space="preserve"> or </w:t>
      </w:r>
      <w:r w:rsidRPr="00106844">
        <w:rPr>
          <w:rFonts w:ascii="Arial" w:hAnsi="Arial" w:cs="Arial"/>
        </w:rPr>
        <w:t>“</w:t>
      </w:r>
      <w:r w:rsidR="00563857" w:rsidRPr="00106844">
        <w:rPr>
          <w:rFonts w:ascii="Arial" w:hAnsi="Arial" w:cs="Arial"/>
        </w:rPr>
        <w:t>excellent</w:t>
      </w:r>
      <w:r w:rsidRPr="00106844">
        <w:rPr>
          <w:rFonts w:ascii="Arial" w:hAnsi="Arial" w:cs="Arial"/>
        </w:rPr>
        <w:t>”</w:t>
      </w:r>
      <w:r w:rsidR="00563857" w:rsidRPr="00106844">
        <w:rPr>
          <w:rFonts w:ascii="Arial" w:hAnsi="Arial" w:cs="Arial"/>
        </w:rPr>
        <w:t xml:space="preserve"> perceptions </w:t>
      </w:r>
      <w:r w:rsidRPr="00106844">
        <w:rPr>
          <w:rFonts w:ascii="Arial" w:hAnsi="Arial" w:cs="Arial"/>
        </w:rPr>
        <w:t xml:space="preserve">of </w:t>
      </w:r>
      <w:r w:rsidR="00563857" w:rsidRPr="00106844">
        <w:rPr>
          <w:rFonts w:ascii="Arial" w:hAnsi="Arial" w:cs="Arial"/>
        </w:rPr>
        <w:t xml:space="preserve">their future </w:t>
      </w:r>
      <w:r w:rsidRPr="00106844">
        <w:rPr>
          <w:rFonts w:ascii="Arial" w:hAnsi="Arial" w:cs="Arial"/>
        </w:rPr>
        <w:t xml:space="preserve">economic </w:t>
      </w:r>
      <w:r w:rsidR="00E26299">
        <w:rPr>
          <w:rFonts w:ascii="Arial" w:hAnsi="Arial" w:cs="Arial"/>
        </w:rPr>
        <w:t>outlook</w:t>
      </w:r>
      <w:r w:rsidR="00563857" w:rsidRPr="00106844">
        <w:rPr>
          <w:rFonts w:ascii="Arial" w:hAnsi="Arial" w:cs="Arial"/>
        </w:rPr>
        <w:t xml:space="preserve">. </w:t>
      </w:r>
      <w:r w:rsidRPr="00106844">
        <w:rPr>
          <w:rFonts w:ascii="Arial" w:hAnsi="Arial" w:cs="Arial"/>
        </w:rPr>
        <w:t xml:space="preserve">Of these </w:t>
      </w:r>
      <w:r w:rsidR="00AF5D66">
        <w:rPr>
          <w:rFonts w:ascii="Arial" w:hAnsi="Arial" w:cs="Arial"/>
        </w:rPr>
        <w:t>nine</w:t>
      </w:r>
      <w:r w:rsidR="00563857" w:rsidRPr="00106844">
        <w:rPr>
          <w:rFonts w:ascii="Arial" w:hAnsi="Arial" w:cs="Arial"/>
        </w:rPr>
        <w:t xml:space="preserve"> businesses were primary producers and 38 had food processing as their main source of income. It appears that 50% of food processors think their prospects are good or excellent over the next three years compared with 29% of primary food producers. </w:t>
      </w:r>
      <w:r w:rsidR="006E3E2C" w:rsidRPr="00106844">
        <w:rPr>
          <w:rFonts w:ascii="Arial" w:hAnsi="Arial" w:cs="Arial"/>
        </w:rPr>
        <w:t>The majority (</w:t>
      </w:r>
      <w:r w:rsidR="00563857" w:rsidRPr="00106844">
        <w:rPr>
          <w:rFonts w:ascii="Arial" w:hAnsi="Arial" w:cs="Arial"/>
        </w:rPr>
        <w:t>44 out of 47</w:t>
      </w:r>
      <w:r w:rsidR="006E3E2C" w:rsidRPr="00106844">
        <w:rPr>
          <w:rFonts w:ascii="Arial" w:hAnsi="Arial" w:cs="Arial"/>
        </w:rPr>
        <w:t>) of</w:t>
      </w:r>
      <w:r w:rsidR="00563857" w:rsidRPr="00106844">
        <w:rPr>
          <w:rFonts w:ascii="Arial" w:hAnsi="Arial" w:cs="Arial"/>
        </w:rPr>
        <w:t xml:space="preserve"> businesses with a positive outlook for the next </w:t>
      </w:r>
      <w:r w:rsidR="00AF5D66">
        <w:rPr>
          <w:rFonts w:ascii="Arial" w:hAnsi="Arial" w:cs="Arial"/>
        </w:rPr>
        <w:t>three</w:t>
      </w:r>
      <w:r w:rsidR="00563857" w:rsidRPr="00106844">
        <w:rPr>
          <w:rFonts w:ascii="Arial" w:hAnsi="Arial" w:cs="Arial"/>
        </w:rPr>
        <w:t xml:space="preserve"> years plan to marginally or significantly expand their business. There are many factors reported which influence their plans and there is no notable difference in the influencing factors between this group of companies with a positive outlook and the whole body of respondents.</w:t>
      </w:r>
    </w:p>
    <w:p w:rsidR="00563857" w:rsidRPr="00106844" w:rsidRDefault="00563857" w:rsidP="0087444B">
      <w:pPr>
        <w:spacing w:after="0" w:line="240" w:lineRule="auto"/>
        <w:jc w:val="both"/>
        <w:rPr>
          <w:rFonts w:ascii="Arial" w:hAnsi="Arial" w:cs="Arial"/>
        </w:rPr>
      </w:pPr>
      <w:r w:rsidRPr="00106844">
        <w:rPr>
          <w:rFonts w:ascii="Arial" w:hAnsi="Arial" w:cs="Arial"/>
        </w:rPr>
        <w:t xml:space="preserve"> </w:t>
      </w:r>
    </w:p>
    <w:p w:rsidR="006401BF" w:rsidRPr="00106844" w:rsidRDefault="0048112E" w:rsidP="0087444B">
      <w:pPr>
        <w:spacing w:after="0" w:line="240" w:lineRule="auto"/>
        <w:jc w:val="both"/>
        <w:rPr>
          <w:rFonts w:ascii="Arial" w:hAnsi="Arial" w:cs="Arial"/>
        </w:rPr>
      </w:pPr>
      <w:r w:rsidRPr="00106844">
        <w:rPr>
          <w:rFonts w:ascii="Arial" w:hAnsi="Arial" w:cs="Arial"/>
        </w:rPr>
        <w:t xml:space="preserve">These findings point to a degree of buoyancy and likely future growth within Devon’s food economy. At the same time respondents to the online survey and key informants identified a number of current and future support needs that could help facilitate future development. </w:t>
      </w:r>
      <w:r w:rsidR="00563857" w:rsidRPr="00106844">
        <w:rPr>
          <w:rFonts w:ascii="Arial" w:hAnsi="Arial" w:cs="Arial"/>
        </w:rPr>
        <w:t xml:space="preserve">Sales and marketing was the most commonly cited </w:t>
      </w:r>
      <w:r w:rsidR="00DF7FC2" w:rsidRPr="00106844">
        <w:rPr>
          <w:rFonts w:ascii="Arial" w:hAnsi="Arial" w:cs="Arial"/>
        </w:rPr>
        <w:t xml:space="preserve">by online respondents as an </w:t>
      </w:r>
      <w:r w:rsidR="00563857" w:rsidRPr="00106844">
        <w:rPr>
          <w:rFonts w:ascii="Arial" w:hAnsi="Arial" w:cs="Arial"/>
        </w:rPr>
        <w:t xml:space="preserve">area of required support. Other areas include capital investment, transport </w:t>
      </w:r>
      <w:r w:rsidR="00E26299">
        <w:rPr>
          <w:rFonts w:ascii="Arial" w:hAnsi="Arial" w:cs="Arial"/>
        </w:rPr>
        <w:t>and</w:t>
      </w:r>
      <w:r w:rsidR="00563857" w:rsidRPr="00106844">
        <w:rPr>
          <w:rFonts w:ascii="Arial" w:hAnsi="Arial" w:cs="Arial"/>
        </w:rPr>
        <w:t xml:space="preserve"> distribution solutions and establishing routes to market</w:t>
      </w:r>
      <w:r w:rsidR="00F915DB" w:rsidRPr="00106844">
        <w:rPr>
          <w:rFonts w:ascii="Arial" w:hAnsi="Arial" w:cs="Arial"/>
        </w:rPr>
        <w:t>. S</w:t>
      </w:r>
      <w:r w:rsidR="00AF5D66">
        <w:rPr>
          <w:rFonts w:ascii="Arial" w:hAnsi="Arial" w:cs="Arial"/>
        </w:rPr>
        <w:t>ome firms reported their primary concern a</w:t>
      </w:r>
      <w:r w:rsidR="0053317C" w:rsidRPr="00106844">
        <w:rPr>
          <w:rFonts w:ascii="Arial" w:hAnsi="Arial" w:cs="Arial"/>
        </w:rPr>
        <w:t xml:space="preserve">s the availability of finance to invest. </w:t>
      </w:r>
      <w:r w:rsidR="006401BF" w:rsidRPr="00106844">
        <w:rPr>
          <w:rFonts w:ascii="Arial" w:hAnsi="Arial" w:cs="Arial"/>
        </w:rPr>
        <w:t xml:space="preserve"> Many respondents had received public support and</w:t>
      </w:r>
      <w:r w:rsidR="00AF5D66">
        <w:rPr>
          <w:rFonts w:ascii="Arial" w:hAnsi="Arial" w:cs="Arial"/>
        </w:rPr>
        <w:t>,</w:t>
      </w:r>
      <w:r w:rsidR="006401BF" w:rsidRPr="00106844">
        <w:rPr>
          <w:rFonts w:ascii="Arial" w:hAnsi="Arial" w:cs="Arial"/>
        </w:rPr>
        <w:t xml:space="preserve"> </w:t>
      </w:r>
      <w:r w:rsidR="00A26A0B" w:rsidRPr="00106844">
        <w:rPr>
          <w:rFonts w:ascii="Arial" w:hAnsi="Arial" w:cs="Arial"/>
        </w:rPr>
        <w:t>as the</w:t>
      </w:r>
      <w:r w:rsidR="006401BF" w:rsidRPr="00106844">
        <w:rPr>
          <w:rFonts w:ascii="Arial" w:hAnsi="Arial" w:cs="Arial"/>
        </w:rPr>
        <w:t xml:space="preserve"> comments </w:t>
      </w:r>
      <w:r w:rsidR="00A26A0B" w:rsidRPr="00106844">
        <w:rPr>
          <w:rFonts w:ascii="Arial" w:hAnsi="Arial" w:cs="Arial"/>
        </w:rPr>
        <w:t xml:space="preserve">in the box below </w:t>
      </w:r>
      <w:r w:rsidR="006401BF" w:rsidRPr="00106844">
        <w:rPr>
          <w:rFonts w:ascii="Arial" w:hAnsi="Arial" w:cs="Arial"/>
        </w:rPr>
        <w:t>indicate</w:t>
      </w:r>
      <w:r w:rsidR="00A26A0B" w:rsidRPr="00106844">
        <w:rPr>
          <w:rFonts w:ascii="Arial" w:hAnsi="Arial" w:cs="Arial"/>
        </w:rPr>
        <w:t xml:space="preserve">, </w:t>
      </w:r>
      <w:r w:rsidR="006401BF" w:rsidRPr="00106844">
        <w:rPr>
          <w:rFonts w:ascii="Arial" w:hAnsi="Arial" w:cs="Arial"/>
        </w:rPr>
        <w:t xml:space="preserve">public funding has assisted </w:t>
      </w:r>
      <w:r w:rsidR="008B1F79" w:rsidRPr="00106844">
        <w:rPr>
          <w:rFonts w:ascii="Arial" w:hAnsi="Arial" w:cs="Arial"/>
        </w:rPr>
        <w:t>Devon</w:t>
      </w:r>
      <w:r w:rsidR="00A26A0B" w:rsidRPr="00106844">
        <w:rPr>
          <w:rFonts w:ascii="Arial" w:hAnsi="Arial" w:cs="Arial"/>
        </w:rPr>
        <w:t xml:space="preserve"> food and farming </w:t>
      </w:r>
      <w:r w:rsidR="008B1F79" w:rsidRPr="00106844">
        <w:rPr>
          <w:rFonts w:ascii="Arial" w:hAnsi="Arial" w:cs="Arial"/>
        </w:rPr>
        <w:t>businesses</w:t>
      </w:r>
      <w:r w:rsidR="00A26A0B" w:rsidRPr="00106844">
        <w:rPr>
          <w:rFonts w:ascii="Arial" w:hAnsi="Arial" w:cs="Arial"/>
        </w:rPr>
        <w:t xml:space="preserve"> in a</w:t>
      </w:r>
      <w:r w:rsidR="006401BF" w:rsidRPr="00106844">
        <w:rPr>
          <w:rFonts w:ascii="Arial" w:hAnsi="Arial" w:cs="Arial"/>
        </w:rPr>
        <w:t xml:space="preserve"> </w:t>
      </w:r>
      <w:r w:rsidR="00A26A0B" w:rsidRPr="00106844">
        <w:rPr>
          <w:rFonts w:ascii="Arial" w:hAnsi="Arial" w:cs="Arial"/>
        </w:rPr>
        <w:t>range of ways.</w:t>
      </w:r>
      <w:r w:rsidR="006401BF" w:rsidRPr="00106844">
        <w:rPr>
          <w:rFonts w:ascii="Arial" w:hAnsi="Arial" w:cs="Arial"/>
        </w:rPr>
        <w:t xml:space="preserve"> </w:t>
      </w:r>
    </w:p>
    <w:p w:rsidR="008B1F79" w:rsidRPr="00106844" w:rsidRDefault="008B1F79" w:rsidP="0087444B">
      <w:pPr>
        <w:spacing w:after="0" w:line="240" w:lineRule="auto"/>
        <w:jc w:val="both"/>
        <w:rPr>
          <w:rFonts w:ascii="Arial" w:hAnsi="Arial" w:cs="Arial"/>
        </w:rPr>
      </w:pPr>
    </w:p>
    <w:p w:rsidR="008B1F79" w:rsidRDefault="00E26299" w:rsidP="00E26299">
      <w:pPr>
        <w:suppressAutoHyphens w:val="0"/>
        <w:spacing w:after="0" w:line="240" w:lineRule="auto"/>
        <w:rPr>
          <w:rFonts w:ascii="Arial" w:hAnsi="Arial" w:cs="Arial"/>
          <w:b/>
        </w:rPr>
      </w:pPr>
      <w:r>
        <w:rPr>
          <w:rFonts w:ascii="Arial" w:hAnsi="Arial" w:cs="Arial"/>
          <w:b/>
        </w:rPr>
        <w:t>Box 2.1</w:t>
      </w:r>
      <w:r w:rsidR="001C16B8" w:rsidRPr="00873171">
        <w:rPr>
          <w:rFonts w:ascii="Arial" w:hAnsi="Arial" w:cs="Arial"/>
          <w:b/>
        </w:rPr>
        <w:tab/>
      </w:r>
      <w:r w:rsidR="008B1F79" w:rsidRPr="00873171">
        <w:rPr>
          <w:rFonts w:ascii="Arial" w:hAnsi="Arial" w:cs="Arial"/>
          <w:b/>
        </w:rPr>
        <w:t>The impact of public support on food and farming businesses in Devon</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“A new purpose built building which has allowed me to gradually expand”;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“Small scale partial funding of additional equipment purchase for on-site processing and brown tourist signage etc.”;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“[Public funding] added capacity, and security to our business, created jobs and increased demand for pork from the region”;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“The Leader4 Growth fund...helped us with our expansion”;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“UKTI - minor grant assisted with some foreign travel - assisting me to develop useful export sales, increasing profile around the world”;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“[The] Single Farm Payment which we receive each year along with stewardship schemes keep our business profitable and thus keep us in business”.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“HLS &amp; ELS has helped the farm to be more environmentally friendly and given us some extra income”;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“Helped enable a move to larger premises”;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“Helped us do the job properly with good facilities”;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“This will enable us to install a wood boiler to sell heat to tenanted cottage”;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 xml:space="preserve">“Fundamental to construction of improved buildings and facilities”; </w:t>
      </w:r>
    </w:p>
    <w:p w:rsidR="00A26A0B" w:rsidRPr="00873171" w:rsidRDefault="00A26A0B" w:rsidP="00AF5D66">
      <w:pPr>
        <w:pBdr>
          <w:top w:val="single" w:sz="4" w:space="1" w:color="auto"/>
          <w:left w:val="single" w:sz="4" w:space="4" w:color="auto"/>
          <w:bottom w:val="single" w:sz="4" w:space="1" w:color="auto"/>
          <w:right w:val="single" w:sz="4" w:space="4" w:color="auto"/>
        </w:pBdr>
        <w:spacing w:before="60" w:after="0" w:line="240" w:lineRule="auto"/>
        <w:jc w:val="both"/>
        <w:rPr>
          <w:rFonts w:ascii="Arial" w:hAnsi="Arial" w:cs="Arial"/>
          <w:i/>
        </w:rPr>
      </w:pPr>
      <w:r w:rsidRPr="00873171">
        <w:rPr>
          <w:rFonts w:ascii="Arial" w:hAnsi="Arial" w:cs="Arial"/>
          <w:i/>
        </w:rPr>
        <w:t>“Development of new product”.</w:t>
      </w:r>
    </w:p>
    <w:p w:rsidR="00224A07" w:rsidRDefault="00224A07">
      <w:pPr>
        <w:suppressAutoHyphens w:val="0"/>
        <w:spacing w:after="0" w:line="240" w:lineRule="auto"/>
        <w:rPr>
          <w:rFonts w:ascii="Arial" w:hAnsi="Arial" w:cs="Arial"/>
          <w:b/>
        </w:rPr>
      </w:pPr>
      <w:r>
        <w:rPr>
          <w:rFonts w:ascii="Arial" w:hAnsi="Arial" w:cs="Arial"/>
          <w:b/>
        </w:rPr>
        <w:br w:type="page"/>
      </w:r>
    </w:p>
    <w:p w:rsidR="00F663AD" w:rsidRPr="00873171" w:rsidRDefault="00E26299" w:rsidP="0087444B">
      <w:pPr>
        <w:spacing w:after="0" w:line="240" w:lineRule="auto"/>
        <w:jc w:val="both"/>
        <w:rPr>
          <w:rFonts w:ascii="Arial" w:hAnsi="Arial" w:cs="Arial"/>
          <w:b/>
        </w:rPr>
      </w:pPr>
      <w:r>
        <w:rPr>
          <w:rFonts w:ascii="Arial" w:hAnsi="Arial" w:cs="Arial"/>
          <w:b/>
        </w:rPr>
        <w:t>2.</w:t>
      </w:r>
      <w:r w:rsidR="002E2925">
        <w:rPr>
          <w:rFonts w:ascii="Arial" w:hAnsi="Arial" w:cs="Arial"/>
          <w:b/>
        </w:rPr>
        <w:t>4</w:t>
      </w:r>
      <w:r w:rsidR="001C16B8" w:rsidRPr="00873171">
        <w:rPr>
          <w:rFonts w:ascii="Arial" w:hAnsi="Arial" w:cs="Arial"/>
          <w:b/>
        </w:rPr>
        <w:tab/>
      </w:r>
      <w:r w:rsidR="00CE2EFD" w:rsidRPr="00873171">
        <w:rPr>
          <w:rFonts w:ascii="Arial" w:hAnsi="Arial" w:cs="Arial"/>
          <w:b/>
        </w:rPr>
        <w:t>The perspective of key informants</w:t>
      </w:r>
    </w:p>
    <w:p w:rsidR="00873171" w:rsidRDefault="00873171" w:rsidP="0087444B">
      <w:pPr>
        <w:spacing w:after="0" w:line="240" w:lineRule="auto"/>
        <w:jc w:val="both"/>
        <w:rPr>
          <w:rFonts w:ascii="Arial" w:hAnsi="Arial" w:cs="Arial"/>
        </w:rPr>
      </w:pPr>
    </w:p>
    <w:p w:rsidR="008D7AF1" w:rsidRDefault="008D7AF1" w:rsidP="0087444B">
      <w:pPr>
        <w:spacing w:after="0" w:line="240" w:lineRule="auto"/>
        <w:jc w:val="both"/>
        <w:rPr>
          <w:rFonts w:ascii="Arial" w:hAnsi="Arial" w:cs="Arial"/>
        </w:rPr>
      </w:pPr>
      <w:r w:rsidRPr="00106844">
        <w:rPr>
          <w:rFonts w:ascii="Arial" w:hAnsi="Arial" w:cs="Arial"/>
        </w:rPr>
        <w:t xml:space="preserve">This section offers an informed narrative based on interviews during February </w:t>
      </w:r>
      <w:r w:rsidR="0090315E" w:rsidRPr="00106844">
        <w:rPr>
          <w:rFonts w:ascii="Arial" w:hAnsi="Arial" w:cs="Arial"/>
        </w:rPr>
        <w:t xml:space="preserve">and March </w:t>
      </w:r>
      <w:r w:rsidRPr="00106844">
        <w:rPr>
          <w:rFonts w:ascii="Arial" w:hAnsi="Arial" w:cs="Arial"/>
        </w:rPr>
        <w:t>2012 with key industry food producers, manufacturers and retailers.</w:t>
      </w:r>
      <w:r w:rsidR="00560B2D" w:rsidRPr="00106844">
        <w:rPr>
          <w:rFonts w:ascii="Arial" w:hAnsi="Arial" w:cs="Arial"/>
        </w:rPr>
        <w:t xml:space="preserve"> </w:t>
      </w:r>
      <w:r w:rsidR="00CE2EFD" w:rsidRPr="00106844">
        <w:rPr>
          <w:rFonts w:ascii="Arial" w:hAnsi="Arial" w:cs="Arial"/>
        </w:rPr>
        <w:t xml:space="preserve">The interviews were designed to gather information on </w:t>
      </w:r>
      <w:r w:rsidR="00560B2D" w:rsidRPr="00106844">
        <w:rPr>
          <w:rFonts w:ascii="Arial" w:hAnsi="Arial" w:cs="Arial"/>
        </w:rPr>
        <w:t>the impact of recent economic conditi</w:t>
      </w:r>
      <w:r w:rsidR="00AF5D66">
        <w:rPr>
          <w:rFonts w:ascii="Arial" w:hAnsi="Arial" w:cs="Arial"/>
        </w:rPr>
        <w:t>ons, the outlook over the next three</w:t>
      </w:r>
      <w:r w:rsidR="00560B2D" w:rsidRPr="00106844">
        <w:rPr>
          <w:rFonts w:ascii="Arial" w:hAnsi="Arial" w:cs="Arial"/>
        </w:rPr>
        <w:t xml:space="preserve"> years, what businesses need to focus on </w:t>
      </w:r>
      <w:r w:rsidR="00CE2EFD" w:rsidRPr="00106844">
        <w:rPr>
          <w:rFonts w:ascii="Arial" w:hAnsi="Arial" w:cs="Arial"/>
        </w:rPr>
        <w:t xml:space="preserve">to be successful </w:t>
      </w:r>
      <w:r w:rsidR="00560B2D" w:rsidRPr="00106844">
        <w:rPr>
          <w:rFonts w:ascii="Arial" w:hAnsi="Arial" w:cs="Arial"/>
        </w:rPr>
        <w:t>and useful areas of public support.</w:t>
      </w:r>
    </w:p>
    <w:p w:rsidR="00AF5D66" w:rsidRDefault="00AF5D66" w:rsidP="0087444B">
      <w:pPr>
        <w:spacing w:after="0" w:line="240" w:lineRule="auto"/>
        <w:jc w:val="both"/>
        <w:rPr>
          <w:rFonts w:ascii="Arial" w:hAnsi="Arial" w:cs="Arial"/>
        </w:rPr>
      </w:pPr>
    </w:p>
    <w:p w:rsidR="00F663AD" w:rsidRPr="0017685A" w:rsidRDefault="002E2925" w:rsidP="002E2925">
      <w:pPr>
        <w:spacing w:after="0" w:line="240" w:lineRule="auto"/>
        <w:rPr>
          <w:rFonts w:ascii="Arial" w:hAnsi="Arial" w:cs="Arial"/>
          <w:b/>
        </w:rPr>
      </w:pPr>
      <w:r w:rsidRPr="0017685A">
        <w:rPr>
          <w:rFonts w:ascii="Arial" w:hAnsi="Arial" w:cs="Arial"/>
          <w:b/>
        </w:rPr>
        <w:t>2.4.1</w:t>
      </w:r>
      <w:r w:rsidR="00873171" w:rsidRPr="0017685A">
        <w:rPr>
          <w:rFonts w:ascii="Arial" w:hAnsi="Arial" w:cs="Arial"/>
          <w:b/>
        </w:rPr>
        <w:tab/>
      </w:r>
      <w:r w:rsidRPr="0017685A">
        <w:rPr>
          <w:rFonts w:ascii="Arial" w:hAnsi="Arial" w:cs="Arial"/>
          <w:b/>
          <w:i/>
        </w:rPr>
        <w:t>The impact of recent economic conditions and consumer spending habits</w:t>
      </w:r>
    </w:p>
    <w:p w:rsidR="008D7AF1" w:rsidRPr="00AF5D66" w:rsidRDefault="00F663AD" w:rsidP="0087444B">
      <w:pPr>
        <w:spacing w:after="0" w:line="240" w:lineRule="auto"/>
        <w:jc w:val="both"/>
        <w:rPr>
          <w:rFonts w:ascii="Arial" w:hAnsi="Arial" w:cs="Arial"/>
        </w:rPr>
      </w:pPr>
      <w:r w:rsidRPr="00106844">
        <w:rPr>
          <w:rFonts w:ascii="Arial" w:hAnsi="Arial" w:cs="Arial"/>
        </w:rPr>
        <w:t>Although</w:t>
      </w:r>
      <w:r w:rsidR="008D7AF1" w:rsidRPr="00106844">
        <w:rPr>
          <w:rFonts w:ascii="Arial" w:hAnsi="Arial" w:cs="Arial"/>
        </w:rPr>
        <w:t xml:space="preserve"> the economy</w:t>
      </w:r>
      <w:r w:rsidRPr="00106844">
        <w:rPr>
          <w:rFonts w:ascii="Arial" w:hAnsi="Arial" w:cs="Arial"/>
        </w:rPr>
        <w:t xml:space="preserve"> changed </w:t>
      </w:r>
      <w:r w:rsidR="008D7AF1" w:rsidRPr="00106844">
        <w:rPr>
          <w:rFonts w:ascii="Arial" w:hAnsi="Arial" w:cs="Arial"/>
        </w:rPr>
        <w:t xml:space="preserve">in 2008 </w:t>
      </w:r>
      <w:r w:rsidR="008841D8" w:rsidRPr="00106844">
        <w:rPr>
          <w:rFonts w:ascii="Arial" w:hAnsi="Arial" w:cs="Arial"/>
        </w:rPr>
        <w:t xml:space="preserve">our interviewees suggested that </w:t>
      </w:r>
      <w:r w:rsidRPr="00106844">
        <w:rPr>
          <w:rFonts w:ascii="Arial" w:hAnsi="Arial" w:cs="Arial"/>
        </w:rPr>
        <w:t xml:space="preserve">it has taken until the autumn of 2011 for the effects of recession to filter through and for consumer caution in spending to take effect. While many </w:t>
      </w:r>
      <w:r w:rsidRPr="00AF5D66">
        <w:rPr>
          <w:rFonts w:ascii="Arial" w:hAnsi="Arial" w:cs="Arial"/>
        </w:rPr>
        <w:t>food retailers report</w:t>
      </w:r>
      <w:r w:rsidR="00537637">
        <w:rPr>
          <w:rFonts w:ascii="Arial" w:hAnsi="Arial" w:cs="Arial"/>
        </w:rPr>
        <w:t>ed</w:t>
      </w:r>
      <w:r w:rsidRPr="00AF5D66">
        <w:rPr>
          <w:rFonts w:ascii="Arial" w:hAnsi="Arial" w:cs="Arial"/>
        </w:rPr>
        <w:t xml:space="preserve"> good performance they acknowledge</w:t>
      </w:r>
      <w:r w:rsidR="00537637">
        <w:rPr>
          <w:rFonts w:ascii="Arial" w:hAnsi="Arial" w:cs="Arial"/>
        </w:rPr>
        <w:t>d</w:t>
      </w:r>
      <w:r w:rsidRPr="00AF5D66">
        <w:rPr>
          <w:rFonts w:ascii="Arial" w:hAnsi="Arial" w:cs="Arial"/>
        </w:rPr>
        <w:t xml:space="preserve"> that they face a tougher market. The overall perception is that they are doing better than the high street. One farm shop highlight</w:t>
      </w:r>
      <w:r w:rsidR="002E2925">
        <w:rPr>
          <w:rFonts w:ascii="Arial" w:hAnsi="Arial" w:cs="Arial"/>
        </w:rPr>
        <w:t>ed</w:t>
      </w:r>
      <w:r w:rsidRPr="00AF5D66">
        <w:rPr>
          <w:rFonts w:ascii="Arial" w:hAnsi="Arial" w:cs="Arial"/>
        </w:rPr>
        <w:t xml:space="preserve"> the fact that people visit them for a number of different reasons and </w:t>
      </w:r>
      <w:r w:rsidR="002E2925">
        <w:rPr>
          <w:rFonts w:ascii="Arial" w:hAnsi="Arial" w:cs="Arial"/>
        </w:rPr>
        <w:t xml:space="preserve">that it is </w:t>
      </w:r>
      <w:r w:rsidRPr="00AF5D66">
        <w:rPr>
          <w:rFonts w:ascii="Arial" w:hAnsi="Arial" w:cs="Arial"/>
        </w:rPr>
        <w:t>not just about price but a broader experience</w:t>
      </w:r>
      <w:r w:rsidR="008D7AF1" w:rsidRPr="00AF5D66">
        <w:rPr>
          <w:rFonts w:ascii="Arial" w:hAnsi="Arial" w:cs="Arial"/>
        </w:rPr>
        <w:t xml:space="preserve">. </w:t>
      </w:r>
    </w:p>
    <w:p w:rsidR="00AF5D66" w:rsidRDefault="00AF5D66" w:rsidP="0087444B">
      <w:pPr>
        <w:spacing w:after="0" w:line="240" w:lineRule="auto"/>
        <w:jc w:val="both"/>
        <w:rPr>
          <w:rFonts w:ascii="Arial" w:hAnsi="Arial" w:cs="Arial"/>
        </w:rPr>
      </w:pPr>
    </w:p>
    <w:p w:rsidR="00F663AD" w:rsidRPr="00AF5D66" w:rsidRDefault="002E2925" w:rsidP="0087444B">
      <w:pPr>
        <w:spacing w:after="0" w:line="240" w:lineRule="auto"/>
        <w:jc w:val="both"/>
        <w:rPr>
          <w:rFonts w:ascii="Arial" w:hAnsi="Arial" w:cs="Arial"/>
        </w:rPr>
      </w:pPr>
      <w:r>
        <w:rPr>
          <w:rFonts w:ascii="Arial" w:hAnsi="Arial" w:cs="Arial"/>
        </w:rPr>
        <w:t>While it wa</w:t>
      </w:r>
      <w:r w:rsidR="00F663AD" w:rsidRPr="00AF5D66">
        <w:rPr>
          <w:rFonts w:ascii="Arial" w:hAnsi="Arial" w:cs="Arial"/>
        </w:rPr>
        <w:t xml:space="preserve">s recognised that during the recession people are more careful about how they spend their </w:t>
      </w:r>
      <w:r w:rsidR="00F60FB1" w:rsidRPr="00AF5D66">
        <w:rPr>
          <w:rFonts w:ascii="Arial" w:hAnsi="Arial" w:cs="Arial"/>
        </w:rPr>
        <w:t>money, interviewees suggested that</w:t>
      </w:r>
      <w:r w:rsidR="00F663AD" w:rsidRPr="00AF5D66">
        <w:rPr>
          <w:rFonts w:ascii="Arial" w:hAnsi="Arial" w:cs="Arial"/>
        </w:rPr>
        <w:t xml:space="preserve"> with the increase in fuel costs in a rural county like Devon </w:t>
      </w:r>
      <w:r w:rsidR="008D7AF1" w:rsidRPr="00AF5D66">
        <w:rPr>
          <w:rFonts w:ascii="Arial" w:hAnsi="Arial" w:cs="Arial"/>
        </w:rPr>
        <w:t xml:space="preserve">more people have begun to </w:t>
      </w:r>
      <w:r w:rsidR="00F663AD" w:rsidRPr="00AF5D66">
        <w:rPr>
          <w:rFonts w:ascii="Arial" w:hAnsi="Arial" w:cs="Arial"/>
        </w:rPr>
        <w:t xml:space="preserve">shop </w:t>
      </w:r>
      <w:r w:rsidR="008D7AF1" w:rsidRPr="00AF5D66">
        <w:rPr>
          <w:rFonts w:ascii="Arial" w:hAnsi="Arial" w:cs="Arial"/>
        </w:rPr>
        <w:t xml:space="preserve">at </w:t>
      </w:r>
      <w:r w:rsidR="00F663AD" w:rsidRPr="00AF5D66">
        <w:rPr>
          <w:rFonts w:ascii="Arial" w:hAnsi="Arial" w:cs="Arial"/>
        </w:rPr>
        <w:t xml:space="preserve">local retail outlets so many local suppliers and producers have benefited. </w:t>
      </w:r>
    </w:p>
    <w:p w:rsidR="00AF5D66" w:rsidRDefault="00AF5D66" w:rsidP="0087444B">
      <w:pPr>
        <w:spacing w:after="0" w:line="240" w:lineRule="auto"/>
        <w:jc w:val="both"/>
        <w:rPr>
          <w:rFonts w:ascii="Arial" w:hAnsi="Arial" w:cs="Arial"/>
        </w:rPr>
      </w:pPr>
    </w:p>
    <w:p w:rsidR="004B41F5" w:rsidRPr="00AF5D66" w:rsidRDefault="00207B7E" w:rsidP="0087444B">
      <w:pPr>
        <w:spacing w:after="0" w:line="240" w:lineRule="auto"/>
        <w:jc w:val="both"/>
        <w:rPr>
          <w:rFonts w:ascii="Arial" w:hAnsi="Arial" w:cs="Arial"/>
        </w:rPr>
      </w:pPr>
      <w:r w:rsidRPr="00AF5D66">
        <w:rPr>
          <w:rFonts w:ascii="Arial" w:hAnsi="Arial" w:cs="Arial"/>
        </w:rPr>
        <w:t>Also</w:t>
      </w:r>
      <w:r w:rsidR="00F60FB1" w:rsidRPr="00AF5D66">
        <w:rPr>
          <w:rFonts w:ascii="Arial" w:hAnsi="Arial" w:cs="Arial"/>
        </w:rPr>
        <w:t>, it was felt that</w:t>
      </w:r>
      <w:r w:rsidRPr="00AF5D66">
        <w:rPr>
          <w:rFonts w:ascii="Arial" w:hAnsi="Arial" w:cs="Arial"/>
        </w:rPr>
        <w:t xml:space="preserve"> w</w:t>
      </w:r>
      <w:r w:rsidR="00F663AD" w:rsidRPr="00AF5D66">
        <w:rPr>
          <w:rFonts w:ascii="Arial" w:hAnsi="Arial" w:cs="Arial"/>
        </w:rPr>
        <w:t xml:space="preserve">hile </w:t>
      </w:r>
      <w:r w:rsidR="008D7AF1" w:rsidRPr="00AF5D66">
        <w:rPr>
          <w:rFonts w:ascii="Arial" w:hAnsi="Arial" w:cs="Arial"/>
        </w:rPr>
        <w:t xml:space="preserve">food prices in </w:t>
      </w:r>
      <w:r w:rsidR="00F663AD" w:rsidRPr="00AF5D66">
        <w:rPr>
          <w:rFonts w:ascii="Arial" w:hAnsi="Arial" w:cs="Arial"/>
        </w:rPr>
        <w:t xml:space="preserve">supermarkets have </w:t>
      </w:r>
      <w:r w:rsidR="008D7AF1" w:rsidRPr="00AF5D66">
        <w:rPr>
          <w:rFonts w:ascii="Arial" w:hAnsi="Arial" w:cs="Arial"/>
        </w:rPr>
        <w:t xml:space="preserve">generally </w:t>
      </w:r>
      <w:r w:rsidR="002E2925">
        <w:rPr>
          <w:rFonts w:ascii="Arial" w:hAnsi="Arial" w:cs="Arial"/>
        </w:rPr>
        <w:t>increased</w:t>
      </w:r>
      <w:r w:rsidR="00F60FB1" w:rsidRPr="00AF5D66">
        <w:rPr>
          <w:rFonts w:ascii="Arial" w:hAnsi="Arial" w:cs="Arial"/>
        </w:rPr>
        <w:t>,</w:t>
      </w:r>
      <w:r w:rsidR="00F663AD" w:rsidRPr="00AF5D66">
        <w:rPr>
          <w:rFonts w:ascii="Arial" w:hAnsi="Arial" w:cs="Arial"/>
        </w:rPr>
        <w:t xml:space="preserve"> food producers </w:t>
      </w:r>
      <w:r w:rsidR="008D7AF1" w:rsidRPr="00AF5D66">
        <w:rPr>
          <w:rFonts w:ascii="Arial" w:hAnsi="Arial" w:cs="Arial"/>
        </w:rPr>
        <w:t xml:space="preserve">retailing at </w:t>
      </w:r>
      <w:r w:rsidR="00F663AD" w:rsidRPr="00AF5D66">
        <w:rPr>
          <w:rFonts w:ascii="Arial" w:hAnsi="Arial" w:cs="Arial"/>
        </w:rPr>
        <w:t>local food markets have kept prices more constant</w:t>
      </w:r>
      <w:r w:rsidR="00F60FB1" w:rsidRPr="00AF5D66">
        <w:rPr>
          <w:rFonts w:ascii="Arial" w:hAnsi="Arial" w:cs="Arial"/>
        </w:rPr>
        <w:t>,</w:t>
      </w:r>
      <w:r w:rsidR="00F663AD" w:rsidRPr="00AF5D66">
        <w:rPr>
          <w:rFonts w:ascii="Arial" w:hAnsi="Arial" w:cs="Arial"/>
        </w:rPr>
        <w:t xml:space="preserve"> absorbing the increase in production costs themselves. </w:t>
      </w:r>
      <w:r w:rsidR="00F60FB1" w:rsidRPr="00AF5D66">
        <w:rPr>
          <w:rFonts w:ascii="Arial" w:hAnsi="Arial" w:cs="Arial"/>
        </w:rPr>
        <w:t>This cost-price squeeze was also a notable feature of our 2011 review of Cornwall’s agri-food sector</w:t>
      </w:r>
      <w:r w:rsidR="002E2925">
        <w:rPr>
          <w:rStyle w:val="FootnoteReference"/>
          <w:rFonts w:ascii="Arial" w:hAnsi="Arial"/>
        </w:rPr>
        <w:footnoteReference w:id="5"/>
      </w:r>
      <w:r w:rsidR="00AF5D66">
        <w:rPr>
          <w:rFonts w:ascii="Arial" w:hAnsi="Arial" w:cs="Arial"/>
        </w:rPr>
        <w:t xml:space="preserve">.  </w:t>
      </w:r>
      <w:r w:rsidRPr="00AF5D66">
        <w:rPr>
          <w:rFonts w:ascii="Arial" w:hAnsi="Arial" w:cs="Arial"/>
        </w:rPr>
        <w:t>Artisanal food</w:t>
      </w:r>
      <w:r w:rsidR="00F60FB1" w:rsidRPr="00AF5D66">
        <w:rPr>
          <w:rFonts w:ascii="Arial" w:hAnsi="Arial" w:cs="Arial"/>
        </w:rPr>
        <w:t xml:space="preserve"> producers, which</w:t>
      </w:r>
      <w:r w:rsidRPr="00AF5D66">
        <w:rPr>
          <w:rFonts w:ascii="Arial" w:hAnsi="Arial" w:cs="Arial"/>
        </w:rPr>
        <w:t xml:space="preserve"> tend to be very small </w:t>
      </w:r>
      <w:r w:rsidR="00F60FB1" w:rsidRPr="00AF5D66">
        <w:rPr>
          <w:rFonts w:ascii="Arial" w:hAnsi="Arial" w:cs="Arial"/>
        </w:rPr>
        <w:t>businesses</w:t>
      </w:r>
      <w:r w:rsidRPr="00AF5D66">
        <w:rPr>
          <w:rFonts w:ascii="Arial" w:hAnsi="Arial" w:cs="Arial"/>
        </w:rPr>
        <w:t xml:space="preserve"> employing only a few people and who trade on quality and a personal connection with consumers</w:t>
      </w:r>
      <w:r w:rsidR="00F60FB1" w:rsidRPr="00AF5D66">
        <w:rPr>
          <w:rFonts w:ascii="Arial" w:hAnsi="Arial" w:cs="Arial"/>
        </w:rPr>
        <w:t>,</w:t>
      </w:r>
      <w:r w:rsidRPr="00AF5D66">
        <w:rPr>
          <w:rFonts w:ascii="Arial" w:hAnsi="Arial" w:cs="Arial"/>
        </w:rPr>
        <w:t xml:space="preserve"> report</w:t>
      </w:r>
      <w:r w:rsidR="00537637">
        <w:rPr>
          <w:rFonts w:ascii="Arial" w:hAnsi="Arial" w:cs="Arial"/>
        </w:rPr>
        <w:t>ed</w:t>
      </w:r>
      <w:r w:rsidRPr="00AF5D66">
        <w:rPr>
          <w:rFonts w:ascii="Arial" w:hAnsi="Arial" w:cs="Arial"/>
        </w:rPr>
        <w:t xml:space="preserve"> that the recession has had less impact than they would have expected. These local food producers are often selling at a premium price which is drawing on their direct relationship with their consumers </w:t>
      </w:r>
      <w:r w:rsidR="00F60FB1" w:rsidRPr="00AF5D66">
        <w:rPr>
          <w:rFonts w:ascii="Arial" w:hAnsi="Arial" w:cs="Arial"/>
        </w:rPr>
        <w:t xml:space="preserve">often </w:t>
      </w:r>
      <w:r w:rsidRPr="00AF5D66">
        <w:rPr>
          <w:rFonts w:ascii="Arial" w:hAnsi="Arial" w:cs="Arial"/>
        </w:rPr>
        <w:t xml:space="preserve">built up over time at farmers markets or their own retail outlet. Smaller producers can </w:t>
      </w:r>
      <w:r w:rsidR="00F60FB1" w:rsidRPr="00AF5D66">
        <w:rPr>
          <w:rFonts w:ascii="Arial" w:hAnsi="Arial" w:cs="Arial"/>
        </w:rPr>
        <w:t>trade</w:t>
      </w:r>
      <w:r w:rsidRPr="00AF5D66">
        <w:rPr>
          <w:rFonts w:ascii="Arial" w:hAnsi="Arial" w:cs="Arial"/>
        </w:rPr>
        <w:t xml:space="preserve"> well on quality and these quality products survive the recession as people still ‘treat’ themselves to known favourites. </w:t>
      </w:r>
    </w:p>
    <w:p w:rsidR="004B41F5" w:rsidRPr="00106844" w:rsidRDefault="004B41F5" w:rsidP="0087444B">
      <w:pPr>
        <w:spacing w:after="0" w:line="240" w:lineRule="auto"/>
        <w:jc w:val="both"/>
        <w:rPr>
          <w:rFonts w:ascii="Arial" w:hAnsi="Arial" w:cs="Arial"/>
        </w:rPr>
      </w:pPr>
    </w:p>
    <w:p w:rsidR="00207B7E" w:rsidRPr="00AF5D66" w:rsidRDefault="00A5175B" w:rsidP="0087444B">
      <w:pPr>
        <w:spacing w:after="0" w:line="240" w:lineRule="auto"/>
        <w:jc w:val="both"/>
        <w:rPr>
          <w:rFonts w:ascii="Arial" w:hAnsi="Arial" w:cs="Arial"/>
        </w:rPr>
      </w:pPr>
      <w:r>
        <w:rPr>
          <w:rFonts w:ascii="Arial" w:hAnsi="Arial" w:cs="Arial"/>
        </w:rPr>
        <w:t>January 2012 sales we</w:t>
      </w:r>
      <w:r w:rsidR="00207B7E" w:rsidRPr="00AF5D66">
        <w:rPr>
          <w:rFonts w:ascii="Arial" w:hAnsi="Arial" w:cs="Arial"/>
        </w:rPr>
        <w:t xml:space="preserve">re reported by some local food producers who were interviewed (including drinks, cheese </w:t>
      </w:r>
      <w:r>
        <w:rPr>
          <w:rFonts w:ascii="Arial" w:hAnsi="Arial" w:cs="Arial"/>
        </w:rPr>
        <w:t xml:space="preserve">and </w:t>
      </w:r>
      <w:r w:rsidR="00207B7E" w:rsidRPr="00AF5D66">
        <w:rPr>
          <w:rFonts w:ascii="Arial" w:hAnsi="Arial" w:cs="Arial"/>
        </w:rPr>
        <w:t>bakery) as better than expected.</w:t>
      </w:r>
      <w:r w:rsidR="00F60FB1" w:rsidRPr="00AF5D66">
        <w:rPr>
          <w:rFonts w:ascii="Arial" w:hAnsi="Arial" w:cs="Arial"/>
        </w:rPr>
        <w:t xml:space="preserve"> That said, one drinks firm reported withdrawing a new product which had not been as successful as they had expected. It was thought this product may have fared better if ther</w:t>
      </w:r>
      <w:r w:rsidR="001C16B8">
        <w:rPr>
          <w:rFonts w:ascii="Arial" w:hAnsi="Arial" w:cs="Arial"/>
        </w:rPr>
        <w:t xml:space="preserve">e had not been a recession. The </w:t>
      </w:r>
      <w:r w:rsidR="00F60FB1" w:rsidRPr="00AF5D66">
        <w:rPr>
          <w:rFonts w:ascii="Arial" w:hAnsi="Arial" w:cs="Arial"/>
        </w:rPr>
        <w:t>combination of consumers being cautious and wanting value for mon</w:t>
      </w:r>
      <w:r w:rsidR="001C16B8">
        <w:rPr>
          <w:rFonts w:ascii="Arial" w:hAnsi="Arial" w:cs="Arial"/>
        </w:rPr>
        <w:t xml:space="preserve">ey, rising input costs and lack </w:t>
      </w:r>
      <w:r w:rsidR="00F60FB1" w:rsidRPr="00AF5D66">
        <w:rPr>
          <w:rFonts w:ascii="Arial" w:hAnsi="Arial" w:cs="Arial"/>
        </w:rPr>
        <w:t>of available capital to finance expansion</w:t>
      </w:r>
      <w:r w:rsidR="001C16B8">
        <w:rPr>
          <w:rFonts w:ascii="Arial" w:hAnsi="Arial" w:cs="Arial"/>
        </w:rPr>
        <w:t>,</w:t>
      </w:r>
      <w:r w:rsidR="00F60FB1" w:rsidRPr="00AF5D66">
        <w:rPr>
          <w:rFonts w:ascii="Arial" w:hAnsi="Arial" w:cs="Arial"/>
        </w:rPr>
        <w:t xml:space="preserve"> meant they could not compete with global brands.  </w:t>
      </w:r>
      <w:r w:rsidR="00DC7D4E" w:rsidRPr="00AF5D66">
        <w:rPr>
          <w:rFonts w:ascii="Arial" w:hAnsi="Arial" w:cs="Arial"/>
        </w:rPr>
        <w:t>On the other hand, s</w:t>
      </w:r>
      <w:r w:rsidR="00207B7E" w:rsidRPr="00AF5D66">
        <w:rPr>
          <w:rFonts w:ascii="Arial" w:hAnsi="Arial" w:cs="Arial"/>
        </w:rPr>
        <w:t>ome small processors and manufacturers report</w:t>
      </w:r>
      <w:r w:rsidR="001C16B8">
        <w:rPr>
          <w:rFonts w:ascii="Arial" w:hAnsi="Arial" w:cs="Arial"/>
        </w:rPr>
        <w:t>ed</w:t>
      </w:r>
      <w:r w:rsidR="00207B7E" w:rsidRPr="00AF5D66">
        <w:rPr>
          <w:rFonts w:ascii="Arial" w:hAnsi="Arial" w:cs="Arial"/>
        </w:rPr>
        <w:t xml:space="preserve"> </w:t>
      </w:r>
      <w:r w:rsidR="00DC7D4E" w:rsidRPr="00AF5D66">
        <w:rPr>
          <w:rFonts w:ascii="Arial" w:hAnsi="Arial" w:cs="Arial"/>
        </w:rPr>
        <w:t xml:space="preserve">diversifying and </w:t>
      </w:r>
      <w:r w:rsidR="00207B7E" w:rsidRPr="00AF5D66">
        <w:rPr>
          <w:rFonts w:ascii="Arial" w:hAnsi="Arial" w:cs="Arial"/>
        </w:rPr>
        <w:t>extending their lines to include offering educational courses e.g. showing people how to bake their own bread or differentiating their red meat to increase revenue.</w:t>
      </w:r>
    </w:p>
    <w:p w:rsidR="004B41F5" w:rsidRPr="00106844" w:rsidRDefault="004B41F5" w:rsidP="0087444B">
      <w:pPr>
        <w:spacing w:after="0" w:line="240" w:lineRule="auto"/>
        <w:jc w:val="both"/>
        <w:rPr>
          <w:rFonts w:ascii="Arial" w:hAnsi="Arial" w:cs="Arial"/>
          <w:b/>
        </w:rPr>
      </w:pPr>
    </w:p>
    <w:p w:rsidR="00207B7E" w:rsidRPr="00AF5D66" w:rsidRDefault="00207B7E" w:rsidP="0087444B">
      <w:pPr>
        <w:spacing w:after="0" w:line="240" w:lineRule="auto"/>
        <w:jc w:val="both"/>
        <w:rPr>
          <w:rFonts w:ascii="Arial" w:hAnsi="Arial" w:cs="Arial"/>
        </w:rPr>
      </w:pPr>
      <w:r w:rsidRPr="00AF5D66">
        <w:rPr>
          <w:rFonts w:ascii="Arial" w:hAnsi="Arial" w:cs="Arial"/>
        </w:rPr>
        <w:t>Sales of</w:t>
      </w:r>
      <w:r w:rsidR="001C16B8">
        <w:rPr>
          <w:rFonts w:ascii="Arial" w:hAnsi="Arial" w:cs="Arial"/>
        </w:rPr>
        <w:t xml:space="preserve"> organic products have declined </w:t>
      </w:r>
      <w:r w:rsidRPr="00AF5D66">
        <w:rPr>
          <w:rFonts w:ascii="Arial" w:hAnsi="Arial" w:cs="Arial"/>
        </w:rPr>
        <w:t>as some consumers have reverted to buying cheaper products. The organic lamb sector in particular has suffered with a fall in consumer sales</w:t>
      </w:r>
      <w:r w:rsidR="001C16B8">
        <w:rPr>
          <w:rFonts w:ascii="Arial" w:hAnsi="Arial" w:cs="Arial"/>
        </w:rPr>
        <w:t>,</w:t>
      </w:r>
      <w:r w:rsidRPr="00AF5D66">
        <w:rPr>
          <w:rFonts w:ascii="Arial" w:hAnsi="Arial" w:cs="Arial"/>
        </w:rPr>
        <w:t xml:space="preserve"> although decreases in sales have been bala</w:t>
      </w:r>
      <w:r w:rsidR="004B41F5" w:rsidRPr="00AF5D66">
        <w:rPr>
          <w:rFonts w:ascii="Arial" w:hAnsi="Arial" w:cs="Arial"/>
        </w:rPr>
        <w:t xml:space="preserve">nced by an increase in exports. </w:t>
      </w:r>
      <w:r w:rsidRPr="00AF5D66">
        <w:rPr>
          <w:rFonts w:ascii="Arial" w:hAnsi="Arial" w:cs="Arial"/>
        </w:rPr>
        <w:t xml:space="preserve">Rural businesses more generally are experiencing difficult trading conditions </w:t>
      </w:r>
      <w:r w:rsidR="004B41F5" w:rsidRPr="00AF5D66">
        <w:rPr>
          <w:rFonts w:ascii="Arial" w:hAnsi="Arial" w:cs="Arial"/>
        </w:rPr>
        <w:t>al</w:t>
      </w:r>
      <w:r w:rsidRPr="00AF5D66">
        <w:rPr>
          <w:rFonts w:ascii="Arial" w:hAnsi="Arial" w:cs="Arial"/>
        </w:rPr>
        <w:t>though businesses which depend on agriculture</w:t>
      </w:r>
      <w:r w:rsidR="001C16B8">
        <w:rPr>
          <w:rFonts w:ascii="Arial" w:hAnsi="Arial" w:cs="Arial"/>
        </w:rPr>
        <w:t>,</w:t>
      </w:r>
      <w:r w:rsidRPr="00AF5D66">
        <w:rPr>
          <w:rFonts w:ascii="Arial" w:hAnsi="Arial" w:cs="Arial"/>
        </w:rPr>
        <w:t xml:space="preserve"> e.g. agricultural machinery suppliers and feed merchants</w:t>
      </w:r>
      <w:r w:rsidR="001C16B8">
        <w:rPr>
          <w:rFonts w:ascii="Arial" w:hAnsi="Arial" w:cs="Arial"/>
        </w:rPr>
        <w:t>,</w:t>
      </w:r>
      <w:r w:rsidRPr="00AF5D66">
        <w:rPr>
          <w:rFonts w:ascii="Arial" w:hAnsi="Arial" w:cs="Arial"/>
        </w:rPr>
        <w:t xml:space="preserve"> are doing well at the moment.</w:t>
      </w:r>
    </w:p>
    <w:p w:rsidR="00AF5D66" w:rsidRDefault="00AF5D66" w:rsidP="0087444B">
      <w:pPr>
        <w:spacing w:after="0" w:line="240" w:lineRule="auto"/>
        <w:jc w:val="both"/>
        <w:rPr>
          <w:rFonts w:ascii="Arial" w:hAnsi="Arial" w:cs="Arial"/>
        </w:rPr>
      </w:pPr>
    </w:p>
    <w:p w:rsidR="00186C23" w:rsidRPr="00106844" w:rsidRDefault="00F663AD" w:rsidP="0087444B">
      <w:pPr>
        <w:spacing w:after="0" w:line="240" w:lineRule="auto"/>
        <w:jc w:val="both"/>
        <w:rPr>
          <w:rFonts w:ascii="Arial" w:hAnsi="Arial" w:cs="Arial"/>
        </w:rPr>
      </w:pPr>
      <w:r w:rsidRPr="00AF5D66">
        <w:rPr>
          <w:rFonts w:ascii="Arial" w:hAnsi="Arial" w:cs="Arial"/>
        </w:rPr>
        <w:t>Despite the recession and increased input costs for all livestock producers</w:t>
      </w:r>
      <w:r w:rsidR="001C16B8">
        <w:rPr>
          <w:rFonts w:ascii="Arial" w:hAnsi="Arial" w:cs="Arial"/>
        </w:rPr>
        <w:t>,</w:t>
      </w:r>
      <w:r w:rsidRPr="00AF5D66">
        <w:rPr>
          <w:rFonts w:ascii="Arial" w:hAnsi="Arial" w:cs="Arial"/>
        </w:rPr>
        <w:t xml:space="preserve"> the</w:t>
      </w:r>
      <w:r w:rsidR="00B2508C" w:rsidRPr="00AF5D66">
        <w:rPr>
          <w:rFonts w:ascii="Arial" w:hAnsi="Arial" w:cs="Arial"/>
        </w:rPr>
        <w:t xml:space="preserve"> current</w:t>
      </w:r>
      <w:r w:rsidRPr="00AF5D66">
        <w:rPr>
          <w:rFonts w:ascii="Arial" w:hAnsi="Arial" w:cs="Arial"/>
        </w:rPr>
        <w:t xml:space="preserve"> higher prices for both lamb and beef mean these producers are doing well.</w:t>
      </w:r>
      <w:r w:rsidR="00445260" w:rsidRPr="00AF5D66">
        <w:rPr>
          <w:rFonts w:ascii="Arial" w:hAnsi="Arial" w:cs="Arial"/>
        </w:rPr>
        <w:t xml:space="preserve"> </w:t>
      </w:r>
      <w:r w:rsidRPr="00AF5D66">
        <w:rPr>
          <w:rFonts w:ascii="Arial" w:hAnsi="Arial" w:cs="Arial"/>
        </w:rPr>
        <w:t xml:space="preserve"> At the</w:t>
      </w:r>
      <w:r w:rsidRPr="00106844">
        <w:rPr>
          <w:rFonts w:ascii="Arial" w:hAnsi="Arial" w:cs="Arial"/>
        </w:rPr>
        <w:t xml:space="preserve"> moment the market price of lamb is strong and the market is slightly undersupplied. </w:t>
      </w:r>
      <w:r w:rsidR="00E12B1A" w:rsidRPr="00106844">
        <w:rPr>
          <w:rFonts w:ascii="Arial" w:hAnsi="Arial" w:cs="Arial"/>
        </w:rPr>
        <w:t>Low prices in previous years have</w:t>
      </w:r>
      <w:r w:rsidRPr="00106844">
        <w:rPr>
          <w:rFonts w:ascii="Arial" w:hAnsi="Arial" w:cs="Arial"/>
        </w:rPr>
        <w:t xml:space="preserve"> meant the number of producers had declined.  </w:t>
      </w:r>
      <w:r w:rsidR="001D4231" w:rsidRPr="00106844">
        <w:rPr>
          <w:rFonts w:ascii="Arial" w:hAnsi="Arial" w:cs="Arial"/>
        </w:rPr>
        <w:t>Also it will take primary food producers some time to benefit from the recent improvement in prices as it follows years of much lower prices.</w:t>
      </w:r>
    </w:p>
    <w:p w:rsidR="00AF5D66" w:rsidRDefault="00AF5D66" w:rsidP="0087444B">
      <w:pPr>
        <w:spacing w:after="0" w:line="240" w:lineRule="auto"/>
        <w:jc w:val="both"/>
        <w:rPr>
          <w:rFonts w:ascii="Arial" w:hAnsi="Arial" w:cs="Arial"/>
        </w:rPr>
      </w:pPr>
    </w:p>
    <w:p w:rsidR="00F663AD" w:rsidRPr="00106844" w:rsidRDefault="001D4231" w:rsidP="0087444B">
      <w:pPr>
        <w:spacing w:after="0" w:line="240" w:lineRule="auto"/>
        <w:jc w:val="both"/>
        <w:rPr>
          <w:rFonts w:ascii="Arial" w:hAnsi="Arial" w:cs="Arial"/>
        </w:rPr>
      </w:pPr>
      <w:r w:rsidRPr="00106844">
        <w:rPr>
          <w:rFonts w:ascii="Arial" w:hAnsi="Arial" w:cs="Arial"/>
        </w:rPr>
        <w:t>T</w:t>
      </w:r>
      <w:r w:rsidR="00C82761" w:rsidRPr="00106844">
        <w:rPr>
          <w:rFonts w:ascii="Arial" w:hAnsi="Arial" w:cs="Arial"/>
        </w:rPr>
        <w:t>he knock-</w:t>
      </w:r>
      <w:r w:rsidR="00F663AD" w:rsidRPr="00106844">
        <w:rPr>
          <w:rFonts w:ascii="Arial" w:hAnsi="Arial" w:cs="Arial"/>
        </w:rPr>
        <w:t xml:space="preserve">on effect of high beef prices for those businesses which rely on fattening stores </w:t>
      </w:r>
      <w:r w:rsidR="00186C23" w:rsidRPr="00106844">
        <w:rPr>
          <w:rFonts w:ascii="Arial" w:hAnsi="Arial" w:cs="Arial"/>
        </w:rPr>
        <w:t xml:space="preserve">is to make </w:t>
      </w:r>
      <w:r w:rsidR="00F663AD" w:rsidRPr="00106844">
        <w:rPr>
          <w:rFonts w:ascii="Arial" w:hAnsi="Arial" w:cs="Arial"/>
        </w:rPr>
        <w:t>their working capital costs very high</w:t>
      </w:r>
      <w:r w:rsidR="00186C23" w:rsidRPr="00106844">
        <w:rPr>
          <w:rFonts w:ascii="Arial" w:hAnsi="Arial" w:cs="Arial"/>
        </w:rPr>
        <w:t xml:space="preserve"> as the price of stores has </w:t>
      </w:r>
      <w:r w:rsidRPr="00106844">
        <w:rPr>
          <w:rFonts w:ascii="Arial" w:hAnsi="Arial" w:cs="Arial"/>
        </w:rPr>
        <w:t>risen sharply</w:t>
      </w:r>
      <w:r w:rsidR="00186C23" w:rsidRPr="00106844">
        <w:rPr>
          <w:rFonts w:ascii="Arial" w:hAnsi="Arial" w:cs="Arial"/>
        </w:rPr>
        <w:t xml:space="preserve">. </w:t>
      </w:r>
      <w:r w:rsidR="00F663AD" w:rsidRPr="00106844">
        <w:rPr>
          <w:rFonts w:ascii="Arial" w:hAnsi="Arial" w:cs="Arial"/>
        </w:rPr>
        <w:t>This is making it very difficult for smaller producers within the county to compete with the larger more commercial businesses in the east of England who produce their beef by feeding by</w:t>
      </w:r>
      <w:r w:rsidRPr="00106844">
        <w:rPr>
          <w:rFonts w:ascii="Arial" w:hAnsi="Arial" w:cs="Arial"/>
        </w:rPr>
        <w:t>-</w:t>
      </w:r>
      <w:r w:rsidR="00F663AD" w:rsidRPr="00106844">
        <w:rPr>
          <w:rFonts w:ascii="Arial" w:hAnsi="Arial" w:cs="Arial"/>
        </w:rPr>
        <w:t xml:space="preserve">products.  </w:t>
      </w:r>
    </w:p>
    <w:p w:rsidR="00873171" w:rsidRPr="00106844" w:rsidRDefault="00873171" w:rsidP="0087444B">
      <w:pPr>
        <w:spacing w:after="0" w:line="240" w:lineRule="auto"/>
        <w:jc w:val="both"/>
        <w:rPr>
          <w:rFonts w:ascii="Arial" w:hAnsi="Arial" w:cs="Arial"/>
        </w:rPr>
      </w:pPr>
    </w:p>
    <w:p w:rsidR="00560B2D" w:rsidRPr="0017685A" w:rsidRDefault="00A5175B" w:rsidP="0087444B">
      <w:pPr>
        <w:spacing w:after="0" w:line="240" w:lineRule="auto"/>
        <w:jc w:val="both"/>
        <w:rPr>
          <w:rFonts w:ascii="Arial" w:hAnsi="Arial" w:cs="Arial"/>
          <w:b/>
        </w:rPr>
      </w:pPr>
      <w:r w:rsidRPr="0017685A">
        <w:rPr>
          <w:rFonts w:ascii="Arial" w:hAnsi="Arial" w:cs="Arial"/>
          <w:b/>
        </w:rPr>
        <w:t>2.</w:t>
      </w:r>
      <w:r w:rsidR="00873171" w:rsidRPr="0017685A">
        <w:rPr>
          <w:rFonts w:ascii="Arial" w:hAnsi="Arial" w:cs="Arial"/>
          <w:b/>
        </w:rPr>
        <w:t>4.</w:t>
      </w:r>
      <w:r w:rsidRPr="0017685A">
        <w:rPr>
          <w:rFonts w:ascii="Arial" w:hAnsi="Arial" w:cs="Arial"/>
          <w:b/>
        </w:rPr>
        <w:t>2</w:t>
      </w:r>
      <w:r w:rsidR="001C16B8" w:rsidRPr="0017685A">
        <w:rPr>
          <w:rFonts w:ascii="Arial" w:hAnsi="Arial" w:cs="Arial"/>
          <w:b/>
        </w:rPr>
        <w:tab/>
      </w:r>
      <w:r w:rsidR="00A93357" w:rsidRPr="0017685A">
        <w:rPr>
          <w:rFonts w:ascii="Arial" w:hAnsi="Arial" w:cs="Arial"/>
          <w:b/>
          <w:i/>
        </w:rPr>
        <w:t>Inputs and</w:t>
      </w:r>
      <w:r w:rsidR="00560B2D" w:rsidRPr="0017685A">
        <w:rPr>
          <w:rFonts w:ascii="Arial" w:hAnsi="Arial" w:cs="Arial"/>
          <w:b/>
          <w:i/>
        </w:rPr>
        <w:t xml:space="preserve"> labour</w:t>
      </w:r>
      <w:r w:rsidR="00A93357" w:rsidRPr="0017685A">
        <w:rPr>
          <w:rFonts w:ascii="Arial" w:hAnsi="Arial" w:cs="Arial"/>
          <w:b/>
          <w:i/>
        </w:rPr>
        <w:t xml:space="preserve"> </w:t>
      </w:r>
    </w:p>
    <w:p w:rsidR="001D4231" w:rsidRPr="00106844" w:rsidRDefault="00B845FD" w:rsidP="0087444B">
      <w:pPr>
        <w:spacing w:after="0" w:line="240" w:lineRule="auto"/>
        <w:jc w:val="both"/>
        <w:rPr>
          <w:rFonts w:ascii="Arial" w:hAnsi="Arial" w:cs="Arial"/>
        </w:rPr>
      </w:pPr>
      <w:r w:rsidRPr="00106844">
        <w:rPr>
          <w:rFonts w:ascii="Arial" w:hAnsi="Arial" w:cs="Arial"/>
        </w:rPr>
        <w:t xml:space="preserve">The expectation when the recession set in was that the smaller companies in niche markets and the larger companies with economies of scale would survive but </w:t>
      </w:r>
      <w:r w:rsidR="00585D8B" w:rsidRPr="00106844">
        <w:rPr>
          <w:rFonts w:ascii="Arial" w:hAnsi="Arial" w:cs="Arial"/>
        </w:rPr>
        <w:t xml:space="preserve">that </w:t>
      </w:r>
      <w:r w:rsidRPr="00106844">
        <w:rPr>
          <w:rFonts w:ascii="Arial" w:hAnsi="Arial" w:cs="Arial"/>
        </w:rPr>
        <w:t xml:space="preserve">the middle sized food producing companies would be squeezed the most. </w:t>
      </w:r>
      <w:r w:rsidR="001D4231" w:rsidRPr="00106844">
        <w:rPr>
          <w:rFonts w:ascii="Arial" w:hAnsi="Arial" w:cs="Arial"/>
        </w:rPr>
        <w:t xml:space="preserve">To some extent this fear has been borne out by the </w:t>
      </w:r>
      <w:r w:rsidR="00F915DB" w:rsidRPr="00106844">
        <w:rPr>
          <w:rFonts w:ascii="Arial" w:hAnsi="Arial" w:cs="Arial"/>
        </w:rPr>
        <w:t xml:space="preserve">example of </w:t>
      </w:r>
      <w:r w:rsidR="001D4231" w:rsidRPr="00106844">
        <w:rPr>
          <w:rFonts w:ascii="Arial" w:hAnsi="Arial" w:cs="Arial"/>
        </w:rPr>
        <w:t>closures of food manufacturers in Okehampton which has traditionally been seen as a food town with a cluster of food businesses. 15 – 20 years ago it was a strong sector</w:t>
      </w:r>
      <w:r w:rsidR="001C16B8">
        <w:rPr>
          <w:rFonts w:ascii="Arial" w:hAnsi="Arial" w:cs="Arial"/>
        </w:rPr>
        <w:t>.  H</w:t>
      </w:r>
      <w:r w:rsidR="001D4231" w:rsidRPr="00106844">
        <w:rPr>
          <w:rFonts w:ascii="Arial" w:hAnsi="Arial" w:cs="Arial"/>
        </w:rPr>
        <w:t xml:space="preserve">owever during the past 12 months a number of food processing and manufacturing </w:t>
      </w:r>
      <w:r w:rsidR="00F915DB" w:rsidRPr="00106844">
        <w:rPr>
          <w:rFonts w:ascii="Arial" w:hAnsi="Arial" w:cs="Arial"/>
        </w:rPr>
        <w:t>businesses have closed.</w:t>
      </w:r>
      <w:r w:rsidR="001D4231" w:rsidRPr="00106844">
        <w:rPr>
          <w:rFonts w:ascii="Arial" w:hAnsi="Arial" w:cs="Arial"/>
        </w:rPr>
        <w:t xml:space="preserve"> These businesses were vulnerable to changes in supermarket supply contracts and were also not able to compete with the large scale food manufacturers operating at very small margins, using unskilled labour. </w:t>
      </w:r>
      <w:r w:rsidR="00163C06" w:rsidRPr="00106844">
        <w:rPr>
          <w:rFonts w:ascii="Arial" w:hAnsi="Arial" w:cs="Arial"/>
        </w:rPr>
        <w:t>More recently</w:t>
      </w:r>
      <w:r w:rsidR="001C16B8">
        <w:rPr>
          <w:rFonts w:ascii="Arial" w:hAnsi="Arial" w:cs="Arial"/>
        </w:rPr>
        <w:t>,</w:t>
      </w:r>
      <w:r w:rsidR="00163C06" w:rsidRPr="00106844">
        <w:rPr>
          <w:rFonts w:ascii="Arial" w:hAnsi="Arial" w:cs="Arial"/>
        </w:rPr>
        <w:t xml:space="preserve"> however</w:t>
      </w:r>
      <w:r w:rsidR="001C16B8">
        <w:rPr>
          <w:rFonts w:ascii="Arial" w:hAnsi="Arial" w:cs="Arial"/>
        </w:rPr>
        <w:t>,</w:t>
      </w:r>
      <w:r w:rsidR="00163C06" w:rsidRPr="00106844">
        <w:rPr>
          <w:rFonts w:ascii="Arial" w:hAnsi="Arial" w:cs="Arial"/>
        </w:rPr>
        <w:t xml:space="preserve"> there have been a significant number of new business start-ups in the Okehampton area.</w:t>
      </w:r>
    </w:p>
    <w:p w:rsidR="001C16B8" w:rsidRDefault="001C16B8" w:rsidP="0087444B">
      <w:pPr>
        <w:spacing w:after="0" w:line="240" w:lineRule="auto"/>
        <w:jc w:val="both"/>
        <w:rPr>
          <w:rFonts w:ascii="Arial" w:hAnsi="Arial" w:cs="Arial"/>
        </w:rPr>
      </w:pPr>
    </w:p>
    <w:p w:rsidR="00163C06" w:rsidRPr="00106844" w:rsidRDefault="00163C06" w:rsidP="0087444B">
      <w:pPr>
        <w:spacing w:after="0" w:line="240" w:lineRule="auto"/>
        <w:jc w:val="both"/>
        <w:rPr>
          <w:rFonts w:ascii="Arial" w:hAnsi="Arial" w:cs="Arial"/>
        </w:rPr>
      </w:pPr>
      <w:r w:rsidRPr="00106844">
        <w:rPr>
          <w:rFonts w:ascii="Arial" w:hAnsi="Arial" w:cs="Arial"/>
        </w:rPr>
        <w:t>G</w:t>
      </w:r>
      <w:r w:rsidR="001D4231" w:rsidRPr="00106844">
        <w:rPr>
          <w:rFonts w:ascii="Arial" w:hAnsi="Arial" w:cs="Arial"/>
        </w:rPr>
        <w:t>enerally</w:t>
      </w:r>
      <w:r w:rsidR="00E404E0" w:rsidRPr="00106844">
        <w:rPr>
          <w:rFonts w:ascii="Arial" w:hAnsi="Arial" w:cs="Arial"/>
        </w:rPr>
        <w:t>,</w:t>
      </w:r>
      <w:r w:rsidR="001D4231" w:rsidRPr="00106844">
        <w:rPr>
          <w:rFonts w:ascii="Arial" w:hAnsi="Arial" w:cs="Arial"/>
        </w:rPr>
        <w:t xml:space="preserve"> </w:t>
      </w:r>
      <w:r w:rsidRPr="00106844">
        <w:rPr>
          <w:rFonts w:ascii="Arial" w:hAnsi="Arial" w:cs="Arial"/>
        </w:rPr>
        <w:t>although</w:t>
      </w:r>
      <w:r w:rsidR="001D4231" w:rsidRPr="00106844">
        <w:rPr>
          <w:rFonts w:ascii="Arial" w:hAnsi="Arial" w:cs="Arial"/>
        </w:rPr>
        <w:t xml:space="preserve"> t</w:t>
      </w:r>
      <w:r w:rsidR="00B845FD" w:rsidRPr="00106844">
        <w:rPr>
          <w:rFonts w:ascii="Arial" w:hAnsi="Arial" w:cs="Arial"/>
        </w:rPr>
        <w:t xml:space="preserve">he </w:t>
      </w:r>
      <w:r w:rsidRPr="00106844">
        <w:rPr>
          <w:rFonts w:ascii="Arial" w:hAnsi="Arial" w:cs="Arial"/>
        </w:rPr>
        <w:t>cost</w:t>
      </w:r>
      <w:r w:rsidR="00B845FD" w:rsidRPr="00106844">
        <w:rPr>
          <w:rFonts w:ascii="Arial" w:hAnsi="Arial" w:cs="Arial"/>
        </w:rPr>
        <w:t xml:space="preserve"> of inputs has increased</w:t>
      </w:r>
      <w:r w:rsidR="00E404E0" w:rsidRPr="00106844">
        <w:rPr>
          <w:rFonts w:ascii="Arial" w:hAnsi="Arial" w:cs="Arial"/>
        </w:rPr>
        <w:t>,</w:t>
      </w:r>
      <w:r w:rsidR="00B845FD" w:rsidRPr="00106844">
        <w:rPr>
          <w:rFonts w:ascii="Arial" w:hAnsi="Arial" w:cs="Arial"/>
        </w:rPr>
        <w:t xml:space="preserve"> businesses have been </w:t>
      </w:r>
      <w:r w:rsidRPr="00106844">
        <w:rPr>
          <w:rFonts w:ascii="Arial" w:hAnsi="Arial" w:cs="Arial"/>
        </w:rPr>
        <w:t>attempting to absorb</w:t>
      </w:r>
      <w:r w:rsidR="00B845FD" w:rsidRPr="00106844">
        <w:rPr>
          <w:rFonts w:ascii="Arial" w:hAnsi="Arial" w:cs="Arial"/>
        </w:rPr>
        <w:t xml:space="preserve"> the increased costs </w:t>
      </w:r>
      <w:r w:rsidRPr="00106844">
        <w:rPr>
          <w:rFonts w:ascii="Arial" w:hAnsi="Arial" w:cs="Arial"/>
        </w:rPr>
        <w:t>as they are unable or unwilling to pass the price increases on to the consumer. There are some exceptions to this pattern</w:t>
      </w:r>
      <w:r w:rsidR="001C16B8">
        <w:rPr>
          <w:rFonts w:ascii="Arial" w:hAnsi="Arial" w:cs="Arial"/>
        </w:rPr>
        <w:t>,</w:t>
      </w:r>
      <w:r w:rsidRPr="00106844">
        <w:rPr>
          <w:rFonts w:ascii="Arial" w:hAnsi="Arial" w:cs="Arial"/>
        </w:rPr>
        <w:t xml:space="preserve"> however, such as price increases in the </w:t>
      </w:r>
      <w:r w:rsidR="00B2508C" w:rsidRPr="00106844">
        <w:rPr>
          <w:rFonts w:ascii="Arial" w:hAnsi="Arial" w:cs="Arial"/>
        </w:rPr>
        <w:t>real ale</w:t>
      </w:r>
      <w:r w:rsidRPr="00106844">
        <w:rPr>
          <w:rFonts w:ascii="Arial" w:hAnsi="Arial" w:cs="Arial"/>
        </w:rPr>
        <w:t xml:space="preserve"> sector</w:t>
      </w:r>
      <w:r w:rsidR="00B845FD" w:rsidRPr="00106844">
        <w:rPr>
          <w:rFonts w:ascii="Arial" w:hAnsi="Arial" w:cs="Arial"/>
        </w:rPr>
        <w:t xml:space="preserve">. </w:t>
      </w:r>
      <w:r w:rsidR="001D4231" w:rsidRPr="00106844">
        <w:rPr>
          <w:rFonts w:ascii="Arial" w:hAnsi="Arial" w:cs="Arial"/>
        </w:rPr>
        <w:t xml:space="preserve"> </w:t>
      </w:r>
      <w:r w:rsidR="00B845FD" w:rsidRPr="00106844">
        <w:rPr>
          <w:rFonts w:ascii="Arial" w:hAnsi="Arial" w:cs="Arial"/>
        </w:rPr>
        <w:t xml:space="preserve">Many of the smaller businesses have had to increase their </w:t>
      </w:r>
      <w:r w:rsidR="001D4231" w:rsidRPr="00106844">
        <w:rPr>
          <w:rFonts w:ascii="Arial" w:hAnsi="Arial" w:cs="Arial"/>
        </w:rPr>
        <w:t xml:space="preserve">own </w:t>
      </w:r>
      <w:r w:rsidR="00B845FD" w:rsidRPr="00106844">
        <w:rPr>
          <w:rFonts w:ascii="Arial" w:hAnsi="Arial" w:cs="Arial"/>
        </w:rPr>
        <w:t>labour input and work harder</w:t>
      </w:r>
      <w:r w:rsidRPr="00106844">
        <w:rPr>
          <w:rFonts w:ascii="Arial" w:hAnsi="Arial" w:cs="Arial"/>
        </w:rPr>
        <w:t xml:space="preserve"> in order</w:t>
      </w:r>
      <w:r w:rsidR="00B845FD" w:rsidRPr="00106844">
        <w:rPr>
          <w:rFonts w:ascii="Arial" w:hAnsi="Arial" w:cs="Arial"/>
        </w:rPr>
        <w:t xml:space="preserve"> to maintain their margins but </w:t>
      </w:r>
      <w:r w:rsidR="001D4231" w:rsidRPr="00106844">
        <w:rPr>
          <w:rFonts w:ascii="Arial" w:hAnsi="Arial" w:cs="Arial"/>
        </w:rPr>
        <w:t>most</w:t>
      </w:r>
      <w:r w:rsidR="00B845FD" w:rsidRPr="00106844">
        <w:rPr>
          <w:rFonts w:ascii="Arial" w:hAnsi="Arial" w:cs="Arial"/>
        </w:rPr>
        <w:t xml:space="preserve"> </w:t>
      </w:r>
      <w:r w:rsidR="001D4231" w:rsidRPr="00106844">
        <w:rPr>
          <w:rFonts w:ascii="Arial" w:hAnsi="Arial" w:cs="Arial"/>
        </w:rPr>
        <w:t xml:space="preserve">food </w:t>
      </w:r>
      <w:r w:rsidR="00B845FD" w:rsidRPr="00106844">
        <w:rPr>
          <w:rFonts w:ascii="Arial" w:hAnsi="Arial" w:cs="Arial"/>
        </w:rPr>
        <w:t xml:space="preserve">companies have fared better than expected.  </w:t>
      </w:r>
    </w:p>
    <w:p w:rsidR="001C16B8" w:rsidRDefault="001C16B8" w:rsidP="0087444B">
      <w:pPr>
        <w:spacing w:after="0" w:line="240" w:lineRule="auto"/>
        <w:jc w:val="both"/>
        <w:rPr>
          <w:rFonts w:ascii="Arial" w:hAnsi="Arial" w:cs="Arial"/>
        </w:rPr>
      </w:pPr>
    </w:p>
    <w:p w:rsidR="00B845FD" w:rsidRPr="00106844" w:rsidRDefault="00B845FD" w:rsidP="0087444B">
      <w:pPr>
        <w:spacing w:after="0" w:line="240" w:lineRule="auto"/>
        <w:jc w:val="both"/>
        <w:rPr>
          <w:rFonts w:ascii="Arial" w:hAnsi="Arial" w:cs="Arial"/>
        </w:rPr>
      </w:pPr>
      <w:r w:rsidRPr="00106844">
        <w:rPr>
          <w:rFonts w:ascii="Arial" w:hAnsi="Arial" w:cs="Arial"/>
        </w:rPr>
        <w:t>Some businesses report</w:t>
      </w:r>
      <w:r w:rsidR="001C16B8">
        <w:rPr>
          <w:rFonts w:ascii="Arial" w:hAnsi="Arial" w:cs="Arial"/>
        </w:rPr>
        <w:t>ed</w:t>
      </w:r>
      <w:r w:rsidRPr="00106844">
        <w:rPr>
          <w:rFonts w:ascii="Arial" w:hAnsi="Arial" w:cs="Arial"/>
        </w:rPr>
        <w:t xml:space="preserve"> maintaining their core team</w:t>
      </w:r>
      <w:r w:rsidR="00163C06" w:rsidRPr="00106844">
        <w:rPr>
          <w:rFonts w:ascii="Arial" w:hAnsi="Arial" w:cs="Arial"/>
        </w:rPr>
        <w:t>,</w:t>
      </w:r>
      <w:r w:rsidRPr="00106844">
        <w:rPr>
          <w:rFonts w:ascii="Arial" w:hAnsi="Arial" w:cs="Arial"/>
        </w:rPr>
        <w:t xml:space="preserve"> recognising the value of an established</w:t>
      </w:r>
      <w:r w:rsidR="00E404E0" w:rsidRPr="00106844">
        <w:rPr>
          <w:rFonts w:ascii="Arial" w:hAnsi="Arial" w:cs="Arial"/>
        </w:rPr>
        <w:t>,</w:t>
      </w:r>
      <w:r w:rsidRPr="00106844">
        <w:rPr>
          <w:rFonts w:ascii="Arial" w:hAnsi="Arial" w:cs="Arial"/>
        </w:rPr>
        <w:t xml:space="preserve"> trained </w:t>
      </w:r>
      <w:r w:rsidR="00163C06" w:rsidRPr="00106844">
        <w:rPr>
          <w:rFonts w:ascii="Arial" w:hAnsi="Arial" w:cs="Arial"/>
        </w:rPr>
        <w:t>staff</w:t>
      </w:r>
      <w:r w:rsidRPr="00106844">
        <w:rPr>
          <w:rFonts w:ascii="Arial" w:hAnsi="Arial" w:cs="Arial"/>
        </w:rPr>
        <w:t xml:space="preserve"> team. If pushed they may make efficiencies in the time inputs of existing staff but mainly expect to use less casual or seasonal labour.</w:t>
      </w:r>
      <w:r w:rsidR="00B2508C" w:rsidRPr="00106844">
        <w:rPr>
          <w:rFonts w:ascii="Arial" w:hAnsi="Arial" w:cs="Arial"/>
        </w:rPr>
        <w:t xml:space="preserve">  One </w:t>
      </w:r>
      <w:r w:rsidR="00E404E0" w:rsidRPr="00106844">
        <w:rPr>
          <w:rFonts w:ascii="Arial" w:hAnsi="Arial" w:cs="Arial"/>
        </w:rPr>
        <w:t>business</w:t>
      </w:r>
      <w:r w:rsidR="00B2508C" w:rsidRPr="00106844">
        <w:rPr>
          <w:rFonts w:ascii="Arial" w:hAnsi="Arial" w:cs="Arial"/>
        </w:rPr>
        <w:t xml:space="preserve"> reported taking on new high level management in a move to professionalise the company and expand out of being a cottage industry.</w:t>
      </w:r>
    </w:p>
    <w:p w:rsidR="00873171" w:rsidRPr="00106844" w:rsidRDefault="00873171" w:rsidP="0087444B">
      <w:pPr>
        <w:spacing w:after="0" w:line="240" w:lineRule="auto"/>
        <w:jc w:val="both"/>
        <w:rPr>
          <w:rFonts w:ascii="Arial" w:hAnsi="Arial" w:cs="Arial"/>
          <w:b/>
        </w:rPr>
      </w:pPr>
    </w:p>
    <w:p w:rsidR="00A93357" w:rsidRPr="0017685A" w:rsidRDefault="00A5175B" w:rsidP="0087444B">
      <w:pPr>
        <w:spacing w:after="0" w:line="240" w:lineRule="auto"/>
        <w:jc w:val="both"/>
        <w:rPr>
          <w:rFonts w:ascii="Arial" w:hAnsi="Arial" w:cs="Arial"/>
          <w:b/>
        </w:rPr>
      </w:pPr>
      <w:r w:rsidRPr="0017685A">
        <w:rPr>
          <w:rFonts w:ascii="Arial" w:hAnsi="Arial" w:cs="Arial"/>
          <w:b/>
        </w:rPr>
        <w:t>2.</w:t>
      </w:r>
      <w:r w:rsidR="001C16B8" w:rsidRPr="0017685A">
        <w:rPr>
          <w:rFonts w:ascii="Arial" w:hAnsi="Arial" w:cs="Arial"/>
          <w:b/>
        </w:rPr>
        <w:t>4.</w:t>
      </w:r>
      <w:r w:rsidRPr="0017685A">
        <w:rPr>
          <w:rFonts w:ascii="Arial" w:hAnsi="Arial" w:cs="Arial"/>
          <w:b/>
        </w:rPr>
        <w:t>3</w:t>
      </w:r>
      <w:r w:rsidR="001C16B8" w:rsidRPr="0017685A">
        <w:rPr>
          <w:rFonts w:ascii="Arial" w:hAnsi="Arial" w:cs="Arial"/>
          <w:b/>
        </w:rPr>
        <w:tab/>
      </w:r>
      <w:r w:rsidR="00163C06" w:rsidRPr="0017685A">
        <w:rPr>
          <w:rFonts w:ascii="Arial" w:hAnsi="Arial" w:cs="Arial"/>
          <w:b/>
          <w:i/>
        </w:rPr>
        <w:t>P</w:t>
      </w:r>
      <w:r w:rsidR="00A93357" w:rsidRPr="0017685A">
        <w:rPr>
          <w:rFonts w:ascii="Arial" w:hAnsi="Arial" w:cs="Arial"/>
          <w:b/>
          <w:i/>
        </w:rPr>
        <w:t>ublic support and access to borrowing</w:t>
      </w:r>
    </w:p>
    <w:p w:rsidR="00B845FD" w:rsidRPr="001C16B8" w:rsidRDefault="00B845FD" w:rsidP="0087444B">
      <w:pPr>
        <w:spacing w:after="0" w:line="240" w:lineRule="auto"/>
        <w:jc w:val="both"/>
        <w:rPr>
          <w:rFonts w:ascii="Arial" w:hAnsi="Arial" w:cs="Arial"/>
        </w:rPr>
      </w:pPr>
      <w:r w:rsidRPr="001C16B8">
        <w:rPr>
          <w:rFonts w:ascii="Arial" w:hAnsi="Arial" w:cs="Arial"/>
        </w:rPr>
        <w:t xml:space="preserve">The withdrawal of support by local authorities </w:t>
      </w:r>
      <w:r w:rsidR="00163C06" w:rsidRPr="001C16B8">
        <w:rPr>
          <w:rFonts w:ascii="Arial" w:hAnsi="Arial" w:cs="Arial"/>
        </w:rPr>
        <w:t xml:space="preserve">was perceived to have had an important impact on </w:t>
      </w:r>
      <w:r w:rsidR="00AD6A85" w:rsidRPr="001C16B8">
        <w:rPr>
          <w:rFonts w:ascii="Arial" w:hAnsi="Arial" w:cs="Arial"/>
        </w:rPr>
        <w:t xml:space="preserve">food businesses </w:t>
      </w:r>
      <w:r w:rsidRPr="001C16B8">
        <w:rPr>
          <w:rFonts w:ascii="Arial" w:hAnsi="Arial" w:cs="Arial"/>
        </w:rPr>
        <w:t xml:space="preserve">as food has slipped down </w:t>
      </w:r>
      <w:r w:rsidR="00163C06" w:rsidRPr="001C16B8">
        <w:rPr>
          <w:rFonts w:ascii="Arial" w:hAnsi="Arial" w:cs="Arial"/>
        </w:rPr>
        <w:t>the policy</w:t>
      </w:r>
      <w:r w:rsidRPr="001C16B8">
        <w:rPr>
          <w:rFonts w:ascii="Arial" w:hAnsi="Arial" w:cs="Arial"/>
        </w:rPr>
        <w:t xml:space="preserve"> agendas and the </w:t>
      </w:r>
      <w:r w:rsidR="00163C06" w:rsidRPr="001C16B8">
        <w:rPr>
          <w:rFonts w:ascii="Arial" w:hAnsi="Arial" w:cs="Arial"/>
        </w:rPr>
        <w:t>‘</w:t>
      </w:r>
      <w:r w:rsidRPr="001C16B8">
        <w:rPr>
          <w:rFonts w:ascii="Arial" w:hAnsi="Arial" w:cs="Arial"/>
        </w:rPr>
        <w:t>growth</w:t>
      </w:r>
      <w:r w:rsidR="00163C06" w:rsidRPr="001C16B8">
        <w:rPr>
          <w:rFonts w:ascii="Arial" w:hAnsi="Arial" w:cs="Arial"/>
        </w:rPr>
        <w:t>’</w:t>
      </w:r>
      <w:r w:rsidRPr="001C16B8">
        <w:rPr>
          <w:rFonts w:ascii="Arial" w:hAnsi="Arial" w:cs="Arial"/>
        </w:rPr>
        <w:t xml:space="preserve"> agenda has taken priority.  Support in the form of financial assistance, trade shows and training to develop skills </w:t>
      </w:r>
      <w:r w:rsidR="00163C06" w:rsidRPr="001C16B8">
        <w:rPr>
          <w:rFonts w:ascii="Arial" w:hAnsi="Arial" w:cs="Arial"/>
        </w:rPr>
        <w:t xml:space="preserve">was reported to </w:t>
      </w:r>
      <w:r w:rsidRPr="001C16B8">
        <w:rPr>
          <w:rFonts w:ascii="Arial" w:hAnsi="Arial" w:cs="Arial"/>
        </w:rPr>
        <w:t>ha</w:t>
      </w:r>
      <w:r w:rsidR="00163C06" w:rsidRPr="001C16B8">
        <w:rPr>
          <w:rFonts w:ascii="Arial" w:hAnsi="Arial" w:cs="Arial"/>
        </w:rPr>
        <w:t xml:space="preserve">ve </w:t>
      </w:r>
      <w:r w:rsidRPr="001C16B8">
        <w:rPr>
          <w:rFonts w:ascii="Arial" w:hAnsi="Arial" w:cs="Arial"/>
        </w:rPr>
        <w:t>disappeared altogether</w:t>
      </w:r>
      <w:r w:rsidR="001D4231" w:rsidRPr="001C16B8">
        <w:rPr>
          <w:rFonts w:ascii="Arial" w:hAnsi="Arial" w:cs="Arial"/>
        </w:rPr>
        <w:t xml:space="preserve"> and</w:t>
      </w:r>
      <w:r w:rsidR="001C16B8">
        <w:rPr>
          <w:rFonts w:ascii="Arial" w:hAnsi="Arial" w:cs="Arial"/>
        </w:rPr>
        <w:t>, recently,</w:t>
      </w:r>
      <w:r w:rsidR="001D4231" w:rsidRPr="001C16B8">
        <w:rPr>
          <w:rFonts w:ascii="Arial" w:hAnsi="Arial" w:cs="Arial"/>
        </w:rPr>
        <w:t xml:space="preserve"> business rates have increased substantially</w:t>
      </w:r>
      <w:r w:rsidR="00901103" w:rsidRPr="001C16B8">
        <w:rPr>
          <w:rFonts w:ascii="Arial" w:hAnsi="Arial" w:cs="Arial"/>
        </w:rPr>
        <w:t xml:space="preserve"> (although a proportion of this can now be retained locally and so may be used to aid local economies).</w:t>
      </w:r>
    </w:p>
    <w:p w:rsidR="001C16B8" w:rsidRDefault="001C16B8" w:rsidP="0087444B">
      <w:pPr>
        <w:spacing w:after="0" w:line="240" w:lineRule="auto"/>
        <w:jc w:val="both"/>
        <w:rPr>
          <w:rFonts w:ascii="Arial" w:hAnsi="Arial" w:cs="Arial"/>
        </w:rPr>
      </w:pPr>
    </w:p>
    <w:p w:rsidR="00B845FD" w:rsidRPr="00106844" w:rsidRDefault="00A278F0" w:rsidP="0087444B">
      <w:pPr>
        <w:spacing w:after="0" w:line="240" w:lineRule="auto"/>
        <w:jc w:val="both"/>
        <w:rPr>
          <w:rFonts w:ascii="Arial" w:hAnsi="Arial" w:cs="Arial"/>
        </w:rPr>
      </w:pPr>
      <w:r w:rsidRPr="001C16B8">
        <w:rPr>
          <w:rFonts w:ascii="Arial" w:hAnsi="Arial" w:cs="Arial"/>
        </w:rPr>
        <w:t>Coupled with the retreat of public sector support, t</w:t>
      </w:r>
      <w:r w:rsidR="00AD6A85" w:rsidRPr="001C16B8">
        <w:rPr>
          <w:rFonts w:ascii="Arial" w:hAnsi="Arial" w:cs="Arial"/>
        </w:rPr>
        <w:t xml:space="preserve">here is very limited private sector finance available </w:t>
      </w:r>
      <w:r w:rsidR="00B845FD" w:rsidRPr="001C16B8">
        <w:rPr>
          <w:rFonts w:ascii="Arial" w:hAnsi="Arial" w:cs="Arial"/>
        </w:rPr>
        <w:t xml:space="preserve">at the moment. </w:t>
      </w:r>
      <w:r w:rsidR="00AD6A85" w:rsidRPr="001C16B8">
        <w:rPr>
          <w:rFonts w:ascii="Arial" w:hAnsi="Arial" w:cs="Arial"/>
        </w:rPr>
        <w:t>For businesses wishing to expand i</w:t>
      </w:r>
      <w:r w:rsidR="00B845FD" w:rsidRPr="001C16B8">
        <w:rPr>
          <w:rFonts w:ascii="Arial" w:hAnsi="Arial" w:cs="Arial"/>
        </w:rPr>
        <w:t xml:space="preserve">t may be that </w:t>
      </w:r>
      <w:r w:rsidR="00AD6A85" w:rsidRPr="001C16B8">
        <w:rPr>
          <w:rFonts w:ascii="Arial" w:hAnsi="Arial" w:cs="Arial"/>
        </w:rPr>
        <w:t>it</w:t>
      </w:r>
      <w:r w:rsidR="001C16B8">
        <w:rPr>
          <w:rFonts w:ascii="Arial" w:hAnsi="Arial" w:cs="Arial"/>
        </w:rPr>
        <w:t xml:space="preserve"> i</w:t>
      </w:r>
      <w:r w:rsidR="00AD6A85" w:rsidRPr="001C16B8">
        <w:rPr>
          <w:rFonts w:ascii="Arial" w:hAnsi="Arial" w:cs="Arial"/>
        </w:rPr>
        <w:t>s best</w:t>
      </w:r>
      <w:r w:rsidR="00AD6A85" w:rsidRPr="00106844">
        <w:rPr>
          <w:rFonts w:ascii="Arial" w:hAnsi="Arial" w:cs="Arial"/>
        </w:rPr>
        <w:t xml:space="preserve"> for them to </w:t>
      </w:r>
      <w:r w:rsidR="00B845FD" w:rsidRPr="00106844">
        <w:rPr>
          <w:rFonts w:ascii="Arial" w:hAnsi="Arial" w:cs="Arial"/>
        </w:rPr>
        <w:t xml:space="preserve">draw up their development plans </w:t>
      </w:r>
      <w:r w:rsidR="00AD6A85" w:rsidRPr="00106844">
        <w:rPr>
          <w:rFonts w:ascii="Arial" w:hAnsi="Arial" w:cs="Arial"/>
        </w:rPr>
        <w:t xml:space="preserve">for </w:t>
      </w:r>
      <w:r w:rsidR="00B845FD" w:rsidRPr="00106844">
        <w:rPr>
          <w:rFonts w:ascii="Arial" w:hAnsi="Arial" w:cs="Arial"/>
        </w:rPr>
        <w:t>longer opening hours</w:t>
      </w:r>
      <w:r w:rsidRPr="00106844">
        <w:rPr>
          <w:rFonts w:ascii="Arial" w:hAnsi="Arial" w:cs="Arial"/>
        </w:rPr>
        <w:t xml:space="preserve">, </w:t>
      </w:r>
      <w:r w:rsidR="00AD6A85" w:rsidRPr="00106844">
        <w:rPr>
          <w:rFonts w:ascii="Arial" w:hAnsi="Arial" w:cs="Arial"/>
        </w:rPr>
        <w:t xml:space="preserve">new </w:t>
      </w:r>
      <w:r w:rsidRPr="00106844">
        <w:rPr>
          <w:rFonts w:ascii="Arial" w:hAnsi="Arial" w:cs="Arial"/>
        </w:rPr>
        <w:t xml:space="preserve">product development, expansion, etc and </w:t>
      </w:r>
      <w:r w:rsidR="00AD6A85" w:rsidRPr="00106844">
        <w:rPr>
          <w:rFonts w:ascii="Arial" w:hAnsi="Arial" w:cs="Arial"/>
        </w:rPr>
        <w:t xml:space="preserve">have planning approvals in place so </w:t>
      </w:r>
      <w:r w:rsidRPr="00106844">
        <w:rPr>
          <w:rFonts w:ascii="Arial" w:hAnsi="Arial" w:cs="Arial"/>
        </w:rPr>
        <w:t xml:space="preserve">that </w:t>
      </w:r>
      <w:r w:rsidR="00AD6A85" w:rsidRPr="00106844">
        <w:rPr>
          <w:rFonts w:ascii="Arial" w:hAnsi="Arial" w:cs="Arial"/>
        </w:rPr>
        <w:t xml:space="preserve">they are </w:t>
      </w:r>
      <w:r w:rsidR="00B845FD" w:rsidRPr="00106844">
        <w:rPr>
          <w:rFonts w:ascii="Arial" w:hAnsi="Arial" w:cs="Arial"/>
        </w:rPr>
        <w:t xml:space="preserve">ready to expand when the banks are ready to lend again. </w:t>
      </w:r>
    </w:p>
    <w:p w:rsidR="00A5175B" w:rsidRDefault="00A5175B" w:rsidP="00A5175B">
      <w:pPr>
        <w:spacing w:after="0" w:line="240" w:lineRule="auto"/>
        <w:rPr>
          <w:rFonts w:ascii="Arial" w:hAnsi="Arial" w:cs="Arial"/>
          <w:b/>
        </w:rPr>
      </w:pPr>
    </w:p>
    <w:p w:rsidR="00224A07" w:rsidRDefault="00224A07">
      <w:pPr>
        <w:suppressAutoHyphens w:val="0"/>
        <w:spacing w:after="0" w:line="240" w:lineRule="auto"/>
        <w:rPr>
          <w:rFonts w:ascii="Arial" w:hAnsi="Arial" w:cs="Arial"/>
          <w:b/>
        </w:rPr>
      </w:pPr>
      <w:r>
        <w:rPr>
          <w:rFonts w:ascii="Arial" w:hAnsi="Arial" w:cs="Arial"/>
          <w:b/>
        </w:rPr>
        <w:br w:type="page"/>
      </w:r>
    </w:p>
    <w:p w:rsidR="00DF7FC2" w:rsidRPr="0017685A" w:rsidRDefault="00A5175B" w:rsidP="00A5175B">
      <w:pPr>
        <w:spacing w:after="0" w:line="240" w:lineRule="auto"/>
        <w:rPr>
          <w:rFonts w:ascii="Arial" w:hAnsi="Arial" w:cs="Arial"/>
          <w:b/>
          <w:i/>
        </w:rPr>
      </w:pPr>
      <w:r w:rsidRPr="0017685A">
        <w:rPr>
          <w:rFonts w:ascii="Arial" w:hAnsi="Arial" w:cs="Arial"/>
          <w:b/>
        </w:rPr>
        <w:t>2.4.4</w:t>
      </w:r>
      <w:r w:rsidR="00873171" w:rsidRPr="0017685A">
        <w:rPr>
          <w:rFonts w:ascii="Arial" w:hAnsi="Arial" w:cs="Arial"/>
          <w:b/>
        </w:rPr>
        <w:tab/>
      </w:r>
      <w:r w:rsidRPr="0017685A">
        <w:rPr>
          <w:rFonts w:ascii="Arial" w:hAnsi="Arial" w:cs="Arial"/>
          <w:b/>
          <w:i/>
        </w:rPr>
        <w:t>The outlook over the next three years</w:t>
      </w:r>
    </w:p>
    <w:p w:rsidR="00E2492F" w:rsidRPr="00106844" w:rsidRDefault="001C16B8" w:rsidP="0087444B">
      <w:pPr>
        <w:spacing w:after="0" w:line="240" w:lineRule="auto"/>
        <w:jc w:val="both"/>
        <w:rPr>
          <w:rFonts w:ascii="Arial" w:hAnsi="Arial" w:cs="Arial"/>
        </w:rPr>
      </w:pPr>
      <w:r>
        <w:rPr>
          <w:rFonts w:ascii="Arial" w:hAnsi="Arial" w:cs="Arial"/>
        </w:rPr>
        <w:t xml:space="preserve">In the next three years, livestock farmers </w:t>
      </w:r>
      <w:r w:rsidR="00E2492F" w:rsidRPr="00106844">
        <w:rPr>
          <w:rFonts w:ascii="Arial" w:hAnsi="Arial" w:cs="Arial"/>
        </w:rPr>
        <w:t xml:space="preserve">will be watching for </w:t>
      </w:r>
      <w:r w:rsidR="00E72733">
        <w:rPr>
          <w:rFonts w:ascii="Arial" w:hAnsi="Arial" w:cs="Arial"/>
        </w:rPr>
        <w:t>changes in the sterling-</w:t>
      </w:r>
      <w:r w:rsidR="00E2492F" w:rsidRPr="00106844">
        <w:rPr>
          <w:rFonts w:ascii="Arial" w:hAnsi="Arial" w:cs="Arial"/>
        </w:rPr>
        <w:t xml:space="preserve">euro </w:t>
      </w:r>
      <w:r w:rsidR="00E72733">
        <w:rPr>
          <w:rFonts w:ascii="Arial" w:hAnsi="Arial" w:cs="Arial"/>
        </w:rPr>
        <w:t>exchange rate</w:t>
      </w:r>
      <w:r w:rsidR="00E2492F" w:rsidRPr="00106844">
        <w:rPr>
          <w:rFonts w:ascii="Arial" w:hAnsi="Arial" w:cs="Arial"/>
        </w:rPr>
        <w:t xml:space="preserve"> w</w:t>
      </w:r>
      <w:r w:rsidR="00E72733">
        <w:rPr>
          <w:rFonts w:ascii="Arial" w:hAnsi="Arial" w:cs="Arial"/>
        </w:rPr>
        <w:t>ill</w:t>
      </w:r>
      <w:r w:rsidR="00E2492F" w:rsidRPr="00106844">
        <w:rPr>
          <w:rFonts w:ascii="Arial" w:hAnsi="Arial" w:cs="Arial"/>
        </w:rPr>
        <w:t xml:space="preserve"> affect exports (mainly to France, Germany &amp; the Netherlands), changes </w:t>
      </w:r>
      <w:r w:rsidR="000154B4" w:rsidRPr="00106844">
        <w:rPr>
          <w:rFonts w:ascii="Arial" w:hAnsi="Arial" w:cs="Arial"/>
        </w:rPr>
        <w:t>to</w:t>
      </w:r>
      <w:r w:rsidR="00E2492F" w:rsidRPr="00106844">
        <w:rPr>
          <w:rFonts w:ascii="Arial" w:hAnsi="Arial" w:cs="Arial"/>
        </w:rPr>
        <w:t xml:space="preserve"> the </w:t>
      </w:r>
      <w:r w:rsidR="000154B4" w:rsidRPr="00106844">
        <w:rPr>
          <w:rFonts w:ascii="Arial" w:hAnsi="Arial" w:cs="Arial"/>
        </w:rPr>
        <w:t>Single Farm Payment</w:t>
      </w:r>
      <w:r w:rsidR="00E2492F" w:rsidRPr="00106844">
        <w:rPr>
          <w:rFonts w:ascii="Arial" w:hAnsi="Arial" w:cs="Arial"/>
        </w:rPr>
        <w:t xml:space="preserve"> which will affect their incomes and factors </w:t>
      </w:r>
      <w:r w:rsidR="00E72733">
        <w:rPr>
          <w:rFonts w:ascii="Arial" w:hAnsi="Arial" w:cs="Arial"/>
        </w:rPr>
        <w:t>such as</w:t>
      </w:r>
      <w:r w:rsidR="00E2492F" w:rsidRPr="00106844">
        <w:rPr>
          <w:rFonts w:ascii="Arial" w:hAnsi="Arial" w:cs="Arial"/>
        </w:rPr>
        <w:t xml:space="preserve"> disease which can affect consumer spending patterns. </w:t>
      </w:r>
      <w:r w:rsidR="000154B4" w:rsidRPr="00106844">
        <w:rPr>
          <w:rFonts w:ascii="Arial" w:hAnsi="Arial" w:cs="Arial"/>
        </w:rPr>
        <w:t>For instance, p</w:t>
      </w:r>
      <w:r w:rsidR="00E2492F" w:rsidRPr="00106844">
        <w:rPr>
          <w:rFonts w:ascii="Arial" w:hAnsi="Arial" w:cs="Arial"/>
        </w:rPr>
        <w:t xml:space="preserve">ress coverage of the Schmallenberg virus (SBV) </w:t>
      </w:r>
      <w:r w:rsidR="000154B4" w:rsidRPr="00106844">
        <w:rPr>
          <w:rFonts w:ascii="Arial" w:hAnsi="Arial" w:cs="Arial"/>
        </w:rPr>
        <w:t>was associated with</w:t>
      </w:r>
      <w:r w:rsidR="00E2492F" w:rsidRPr="00106844">
        <w:rPr>
          <w:rFonts w:ascii="Arial" w:hAnsi="Arial" w:cs="Arial"/>
        </w:rPr>
        <w:t xml:space="preserve"> a dip in prices of lamb.  </w:t>
      </w:r>
    </w:p>
    <w:p w:rsidR="001C16B8" w:rsidRPr="001C16B8" w:rsidRDefault="001C16B8" w:rsidP="0087444B">
      <w:pPr>
        <w:spacing w:after="0" w:line="240" w:lineRule="auto"/>
        <w:jc w:val="both"/>
        <w:rPr>
          <w:rFonts w:ascii="Arial" w:hAnsi="Arial" w:cs="Arial"/>
        </w:rPr>
      </w:pPr>
    </w:p>
    <w:p w:rsidR="00DF7FC2" w:rsidRPr="001E30EB" w:rsidRDefault="000154B4" w:rsidP="0087444B">
      <w:pPr>
        <w:spacing w:after="0" w:line="240" w:lineRule="auto"/>
        <w:jc w:val="both"/>
        <w:rPr>
          <w:rFonts w:ascii="Arial" w:hAnsi="Arial" w:cs="Arial"/>
        </w:rPr>
      </w:pPr>
      <w:r w:rsidRPr="001C16B8">
        <w:rPr>
          <w:rFonts w:ascii="Arial" w:hAnsi="Arial" w:cs="Arial"/>
        </w:rPr>
        <w:t xml:space="preserve">Our informants indicated that there is still growth in the local food sector with new </w:t>
      </w:r>
      <w:r w:rsidR="00DF7FC2" w:rsidRPr="001C16B8">
        <w:rPr>
          <w:rFonts w:ascii="Arial" w:hAnsi="Arial" w:cs="Arial"/>
        </w:rPr>
        <w:t>local food shops opening up. There has also been an increase in high street and farm shop retailers and farm shops broadening their ranges to be more like a full delicatessen</w:t>
      </w:r>
      <w:r w:rsidR="00DF7FC2" w:rsidRPr="00106844">
        <w:rPr>
          <w:rFonts w:ascii="Arial" w:hAnsi="Arial" w:cs="Arial"/>
        </w:rPr>
        <w:t xml:space="preserve"> offering other producers lines and not just their own. </w:t>
      </w:r>
      <w:r w:rsidR="005433EB" w:rsidRPr="00106844">
        <w:rPr>
          <w:rFonts w:ascii="Arial" w:hAnsi="Arial" w:cs="Arial"/>
        </w:rPr>
        <w:t>T</w:t>
      </w:r>
      <w:r w:rsidR="00DF7FC2" w:rsidRPr="00106844">
        <w:rPr>
          <w:rFonts w:ascii="Arial" w:hAnsi="Arial" w:cs="Arial"/>
        </w:rPr>
        <w:t xml:space="preserve">here has also been </w:t>
      </w:r>
      <w:r w:rsidR="00DF7FC2" w:rsidRPr="001E30EB">
        <w:rPr>
          <w:rFonts w:ascii="Arial" w:hAnsi="Arial" w:cs="Arial"/>
        </w:rPr>
        <w:t>growth in online retailing</w:t>
      </w:r>
      <w:r w:rsidR="00DF7FC2" w:rsidRPr="00106844">
        <w:rPr>
          <w:rFonts w:ascii="Arial" w:hAnsi="Arial" w:cs="Arial"/>
        </w:rPr>
        <w:t xml:space="preserve"> </w:t>
      </w:r>
      <w:r w:rsidR="00DF7FC2" w:rsidRPr="001E30EB">
        <w:rPr>
          <w:rFonts w:ascii="Arial" w:hAnsi="Arial" w:cs="Arial"/>
        </w:rPr>
        <w:t xml:space="preserve">although not all food products are suitable to distribute through online sales. </w:t>
      </w:r>
    </w:p>
    <w:p w:rsidR="001C16B8" w:rsidRPr="001E30EB" w:rsidRDefault="001C16B8" w:rsidP="0087444B">
      <w:pPr>
        <w:spacing w:after="0" w:line="240" w:lineRule="auto"/>
        <w:jc w:val="both"/>
        <w:rPr>
          <w:rFonts w:ascii="Arial" w:hAnsi="Arial" w:cs="Arial"/>
        </w:rPr>
      </w:pPr>
    </w:p>
    <w:p w:rsidR="00DF7FC2" w:rsidRPr="001E30EB" w:rsidRDefault="00E72733" w:rsidP="0087444B">
      <w:pPr>
        <w:spacing w:after="0" w:line="240" w:lineRule="auto"/>
        <w:jc w:val="both"/>
        <w:rPr>
          <w:rFonts w:ascii="Arial" w:hAnsi="Arial" w:cs="Arial"/>
        </w:rPr>
      </w:pPr>
      <w:r>
        <w:rPr>
          <w:rFonts w:ascii="Arial" w:hAnsi="Arial" w:cs="Arial"/>
        </w:rPr>
        <w:t>Our interviewees reported</w:t>
      </w:r>
      <w:r w:rsidR="00DF7FC2" w:rsidRPr="001E30EB">
        <w:rPr>
          <w:rFonts w:ascii="Arial" w:hAnsi="Arial" w:cs="Arial"/>
        </w:rPr>
        <w:t xml:space="preserve"> significant growth in new farmers markets in 2011</w:t>
      </w:r>
      <w:r>
        <w:rPr>
          <w:rFonts w:ascii="Arial" w:hAnsi="Arial" w:cs="Arial"/>
        </w:rPr>
        <w:t xml:space="preserve"> and suggested</w:t>
      </w:r>
      <w:r w:rsidR="00DF7FC2" w:rsidRPr="001E30EB">
        <w:rPr>
          <w:rFonts w:ascii="Arial" w:hAnsi="Arial" w:cs="Arial"/>
        </w:rPr>
        <w:t xml:space="preserve"> that for producers there are too many to be able to choose effectively which ones to attend.  At Farmers Markets and within the Food &amp; Drink Devon network producers are open about sharing their knowledge with new entrants. This is based on a high level of confidence in their own products.  Farmers markets are seen as a very good way for producers to test the market with their products and get to know what consumers want.</w:t>
      </w:r>
      <w:r w:rsidR="000154B4" w:rsidRPr="001E30EB">
        <w:rPr>
          <w:rFonts w:ascii="Arial" w:hAnsi="Arial" w:cs="Arial"/>
        </w:rPr>
        <w:t xml:space="preserve"> On the other hand, some argued that the farmers market model is flawed because of the regulations that producers can only bring to their stand what they make themselves which is a very inefficient time input. There are always lots of small outlets, markets and events which they can attend and it’s a case of selecting the right ones with good footfall of customers.</w:t>
      </w:r>
    </w:p>
    <w:p w:rsidR="001C16B8" w:rsidRDefault="001C16B8" w:rsidP="0087444B">
      <w:pPr>
        <w:spacing w:after="0" w:line="240" w:lineRule="auto"/>
        <w:jc w:val="both"/>
        <w:rPr>
          <w:rFonts w:ascii="Arial" w:hAnsi="Arial" w:cs="Arial"/>
          <w:b/>
        </w:rPr>
      </w:pPr>
    </w:p>
    <w:p w:rsidR="00DF7FC2" w:rsidRPr="001E30EB" w:rsidRDefault="00DF7FC2" w:rsidP="0087444B">
      <w:pPr>
        <w:spacing w:after="0" w:line="240" w:lineRule="auto"/>
        <w:jc w:val="both"/>
        <w:rPr>
          <w:rFonts w:ascii="Arial" w:hAnsi="Arial" w:cs="Arial"/>
        </w:rPr>
      </w:pPr>
      <w:r w:rsidRPr="001E30EB">
        <w:rPr>
          <w:rFonts w:ascii="Arial" w:hAnsi="Arial" w:cs="Arial"/>
        </w:rPr>
        <w:t>General confidence is important</w:t>
      </w:r>
      <w:r w:rsidR="00E72733">
        <w:rPr>
          <w:rFonts w:ascii="Arial" w:hAnsi="Arial" w:cs="Arial"/>
        </w:rPr>
        <w:t>,</w:t>
      </w:r>
      <w:r w:rsidRPr="001E30EB">
        <w:rPr>
          <w:rFonts w:ascii="Arial" w:hAnsi="Arial" w:cs="Arial"/>
        </w:rPr>
        <w:t xml:space="preserve"> particularly for wholesale buyers</w:t>
      </w:r>
      <w:r w:rsidR="000154B4" w:rsidRPr="001E30EB">
        <w:rPr>
          <w:rFonts w:ascii="Arial" w:hAnsi="Arial" w:cs="Arial"/>
        </w:rPr>
        <w:t xml:space="preserve"> selecting lines they have not</w:t>
      </w:r>
      <w:r w:rsidRPr="001E30EB">
        <w:rPr>
          <w:rFonts w:ascii="Arial" w:hAnsi="Arial" w:cs="Arial"/>
        </w:rPr>
        <w:t xml:space="preserve"> stocked before. Food producers need outlets to support them to present consumers with a new choice rather than just relying on known global or national brands. </w:t>
      </w:r>
      <w:r w:rsidR="005433EB" w:rsidRPr="001E30EB">
        <w:rPr>
          <w:rFonts w:ascii="Arial" w:hAnsi="Arial" w:cs="Arial"/>
        </w:rPr>
        <w:t xml:space="preserve">One business reported that they still have </w:t>
      </w:r>
      <w:r w:rsidRPr="001E30EB">
        <w:rPr>
          <w:rFonts w:ascii="Arial" w:hAnsi="Arial" w:cs="Arial"/>
        </w:rPr>
        <w:t xml:space="preserve">positive market experiences and one large visitor attraction </w:t>
      </w:r>
      <w:r w:rsidR="005433EB" w:rsidRPr="001E30EB">
        <w:rPr>
          <w:rFonts w:ascii="Arial" w:hAnsi="Arial" w:cs="Arial"/>
        </w:rPr>
        <w:t xml:space="preserve">in particular </w:t>
      </w:r>
      <w:r w:rsidRPr="001E30EB">
        <w:rPr>
          <w:rFonts w:ascii="Arial" w:hAnsi="Arial" w:cs="Arial"/>
        </w:rPr>
        <w:t xml:space="preserve">is positively working to increase the number of products on offer from smaller suppliers. </w:t>
      </w:r>
    </w:p>
    <w:p w:rsidR="001E30EB" w:rsidRPr="001E30EB" w:rsidRDefault="001E30EB" w:rsidP="0087444B">
      <w:pPr>
        <w:spacing w:after="0" w:line="240" w:lineRule="auto"/>
        <w:jc w:val="both"/>
        <w:rPr>
          <w:rFonts w:ascii="Arial" w:hAnsi="Arial" w:cs="Arial"/>
        </w:rPr>
      </w:pPr>
    </w:p>
    <w:p w:rsidR="00DF7FC2" w:rsidRPr="001E30EB" w:rsidRDefault="000154B4" w:rsidP="0087444B">
      <w:pPr>
        <w:spacing w:after="0" w:line="240" w:lineRule="auto"/>
        <w:jc w:val="both"/>
        <w:rPr>
          <w:rFonts w:ascii="Arial" w:hAnsi="Arial" w:cs="Arial"/>
        </w:rPr>
      </w:pPr>
      <w:r w:rsidRPr="001E30EB">
        <w:rPr>
          <w:rFonts w:ascii="Arial" w:hAnsi="Arial" w:cs="Arial"/>
        </w:rPr>
        <w:t>Informants reported that t</w:t>
      </w:r>
      <w:r w:rsidR="00DF7FC2" w:rsidRPr="001E30EB">
        <w:rPr>
          <w:rFonts w:ascii="Arial" w:hAnsi="Arial" w:cs="Arial"/>
        </w:rPr>
        <w:t xml:space="preserve">here is real growth in artisanal food production and </w:t>
      </w:r>
      <w:r w:rsidRPr="001E30EB">
        <w:rPr>
          <w:rFonts w:ascii="Arial" w:hAnsi="Arial" w:cs="Arial"/>
        </w:rPr>
        <w:t xml:space="preserve">that </w:t>
      </w:r>
      <w:r w:rsidR="005433EB" w:rsidRPr="001E30EB">
        <w:rPr>
          <w:rFonts w:ascii="Arial" w:hAnsi="Arial" w:cs="Arial"/>
        </w:rPr>
        <w:t xml:space="preserve">consumers </w:t>
      </w:r>
      <w:r w:rsidR="00DF7FC2" w:rsidRPr="001E30EB">
        <w:rPr>
          <w:rFonts w:ascii="Arial" w:hAnsi="Arial" w:cs="Arial"/>
        </w:rPr>
        <w:t>are better informed</w:t>
      </w:r>
      <w:r w:rsidR="00E72733">
        <w:rPr>
          <w:rFonts w:ascii="Arial" w:hAnsi="Arial" w:cs="Arial"/>
        </w:rPr>
        <w:t xml:space="preserve"> about such products</w:t>
      </w:r>
      <w:r w:rsidR="00DF7FC2" w:rsidRPr="001E30EB">
        <w:rPr>
          <w:rFonts w:ascii="Arial" w:hAnsi="Arial" w:cs="Arial"/>
        </w:rPr>
        <w:t xml:space="preserve">. </w:t>
      </w:r>
      <w:r w:rsidR="00B408A4" w:rsidRPr="001E30EB">
        <w:rPr>
          <w:rFonts w:ascii="Arial" w:hAnsi="Arial" w:cs="Arial"/>
        </w:rPr>
        <w:t xml:space="preserve">There is a market </w:t>
      </w:r>
      <w:r w:rsidR="00DF7FC2" w:rsidRPr="001E30EB">
        <w:rPr>
          <w:rFonts w:ascii="Arial" w:hAnsi="Arial" w:cs="Arial"/>
        </w:rPr>
        <w:t xml:space="preserve">opportunity </w:t>
      </w:r>
      <w:r w:rsidR="00B408A4" w:rsidRPr="001E30EB">
        <w:rPr>
          <w:rFonts w:ascii="Arial" w:hAnsi="Arial" w:cs="Arial"/>
        </w:rPr>
        <w:t xml:space="preserve">here </w:t>
      </w:r>
      <w:r w:rsidR="00DF7FC2" w:rsidRPr="001E30EB">
        <w:rPr>
          <w:rFonts w:ascii="Arial" w:hAnsi="Arial" w:cs="Arial"/>
        </w:rPr>
        <w:t xml:space="preserve">but businesses need to be able to make </w:t>
      </w:r>
      <w:r w:rsidR="00B408A4" w:rsidRPr="001E30EB">
        <w:rPr>
          <w:rFonts w:ascii="Arial" w:hAnsi="Arial" w:cs="Arial"/>
        </w:rPr>
        <w:t>a reasonable return</w:t>
      </w:r>
      <w:r w:rsidR="00DF7FC2" w:rsidRPr="001E30EB">
        <w:rPr>
          <w:rFonts w:ascii="Arial" w:hAnsi="Arial" w:cs="Arial"/>
        </w:rPr>
        <w:t xml:space="preserve">. </w:t>
      </w:r>
      <w:r w:rsidR="00E72733">
        <w:rPr>
          <w:rFonts w:ascii="Arial" w:hAnsi="Arial" w:cs="Arial"/>
        </w:rPr>
        <w:t>It was felt that t</w:t>
      </w:r>
      <w:r w:rsidR="00DF7FC2" w:rsidRPr="001E30EB">
        <w:rPr>
          <w:rFonts w:ascii="Arial" w:hAnsi="Arial" w:cs="Arial"/>
        </w:rPr>
        <w:t xml:space="preserve">he recession may </w:t>
      </w:r>
      <w:r w:rsidR="00E72733">
        <w:rPr>
          <w:rFonts w:ascii="Arial" w:hAnsi="Arial" w:cs="Arial"/>
        </w:rPr>
        <w:t xml:space="preserve">actually </w:t>
      </w:r>
      <w:r w:rsidR="00DF7FC2" w:rsidRPr="001E30EB">
        <w:rPr>
          <w:rFonts w:ascii="Arial" w:hAnsi="Arial" w:cs="Arial"/>
        </w:rPr>
        <w:t xml:space="preserve">be good for making people more aware of local produce and helping them to understand that supporting the local food economy </w:t>
      </w:r>
      <w:r w:rsidR="00B408A4" w:rsidRPr="001E30EB">
        <w:rPr>
          <w:rFonts w:ascii="Arial" w:hAnsi="Arial" w:cs="Arial"/>
        </w:rPr>
        <w:t xml:space="preserve">can </w:t>
      </w:r>
      <w:r w:rsidR="00DF7FC2" w:rsidRPr="001E30EB">
        <w:rPr>
          <w:rFonts w:ascii="Arial" w:hAnsi="Arial" w:cs="Arial"/>
        </w:rPr>
        <w:t>make</w:t>
      </w:r>
      <w:r w:rsidR="00B408A4" w:rsidRPr="001E30EB">
        <w:rPr>
          <w:rFonts w:ascii="Arial" w:hAnsi="Arial" w:cs="Arial"/>
        </w:rPr>
        <w:t xml:space="preserve"> a real difference to the area.</w:t>
      </w:r>
      <w:r w:rsidR="00DF7FC2" w:rsidRPr="001E30EB">
        <w:rPr>
          <w:rFonts w:ascii="Arial" w:hAnsi="Arial" w:cs="Arial"/>
        </w:rPr>
        <w:t xml:space="preserve"> So although small manufacturers producing artisan products may be </w:t>
      </w:r>
      <w:r w:rsidR="00B408A4" w:rsidRPr="001E30EB">
        <w:rPr>
          <w:rFonts w:ascii="Arial" w:hAnsi="Arial" w:cs="Arial"/>
        </w:rPr>
        <w:t xml:space="preserve">associated with higher prices it was argued that </w:t>
      </w:r>
      <w:r w:rsidR="00DF7FC2" w:rsidRPr="001E30EB">
        <w:rPr>
          <w:rFonts w:ascii="Arial" w:hAnsi="Arial" w:cs="Arial"/>
        </w:rPr>
        <w:t xml:space="preserve">there are real benefits to buying locally. </w:t>
      </w:r>
    </w:p>
    <w:p w:rsidR="001E30EB" w:rsidRPr="001E30EB" w:rsidRDefault="001E30EB" w:rsidP="0087444B">
      <w:pPr>
        <w:spacing w:after="0" w:line="240" w:lineRule="auto"/>
        <w:jc w:val="both"/>
        <w:rPr>
          <w:rFonts w:ascii="Arial" w:hAnsi="Arial" w:cs="Arial"/>
        </w:rPr>
      </w:pPr>
    </w:p>
    <w:p w:rsidR="00DF7FC2" w:rsidRPr="00106844" w:rsidRDefault="005433EB" w:rsidP="0087444B">
      <w:pPr>
        <w:spacing w:after="0" w:line="240" w:lineRule="auto"/>
        <w:jc w:val="both"/>
        <w:rPr>
          <w:rFonts w:ascii="Arial" w:hAnsi="Arial" w:cs="Arial"/>
        </w:rPr>
      </w:pPr>
      <w:r w:rsidRPr="001E30EB">
        <w:rPr>
          <w:rFonts w:ascii="Arial" w:hAnsi="Arial" w:cs="Arial"/>
        </w:rPr>
        <w:t>The c</w:t>
      </w:r>
      <w:r w:rsidR="00DF7FC2" w:rsidRPr="001E30EB">
        <w:rPr>
          <w:rFonts w:ascii="Arial" w:hAnsi="Arial" w:cs="Arial"/>
        </w:rPr>
        <w:t>ost</w:t>
      </w:r>
      <w:r w:rsidRPr="001E30EB">
        <w:rPr>
          <w:rFonts w:ascii="Arial" w:hAnsi="Arial" w:cs="Arial"/>
        </w:rPr>
        <w:t xml:space="preserve"> and </w:t>
      </w:r>
      <w:r w:rsidR="00DF7FC2" w:rsidRPr="001E30EB">
        <w:rPr>
          <w:rFonts w:ascii="Arial" w:hAnsi="Arial" w:cs="Arial"/>
        </w:rPr>
        <w:t>availability of labour</w:t>
      </w:r>
      <w:r w:rsidRPr="001E30EB">
        <w:rPr>
          <w:rFonts w:ascii="Arial" w:hAnsi="Arial" w:cs="Arial"/>
        </w:rPr>
        <w:t xml:space="preserve"> </w:t>
      </w:r>
      <w:r w:rsidR="00DF7FC2" w:rsidRPr="001E30EB">
        <w:rPr>
          <w:rFonts w:ascii="Arial" w:hAnsi="Arial" w:cs="Arial"/>
        </w:rPr>
        <w:t xml:space="preserve">will be one of the main external factors </w:t>
      </w:r>
      <w:r w:rsidRPr="001E30EB">
        <w:rPr>
          <w:rFonts w:ascii="Arial" w:hAnsi="Arial" w:cs="Arial"/>
        </w:rPr>
        <w:t>affecting food</w:t>
      </w:r>
      <w:r w:rsidRPr="00106844">
        <w:rPr>
          <w:rFonts w:ascii="Arial" w:hAnsi="Arial" w:cs="Arial"/>
        </w:rPr>
        <w:t xml:space="preserve"> producers and manufacturers </w:t>
      </w:r>
      <w:r w:rsidR="00DF7FC2" w:rsidRPr="00106844">
        <w:rPr>
          <w:rFonts w:ascii="Arial" w:hAnsi="Arial" w:cs="Arial"/>
        </w:rPr>
        <w:t xml:space="preserve">in the near future.  Anecdotal evidence suggests it is getting harder to </w:t>
      </w:r>
      <w:r w:rsidR="00B408A4" w:rsidRPr="00106844">
        <w:rPr>
          <w:rFonts w:ascii="Arial" w:hAnsi="Arial" w:cs="Arial"/>
        </w:rPr>
        <w:t>fill vacancies</w:t>
      </w:r>
      <w:r w:rsidR="00DF7FC2" w:rsidRPr="00106844">
        <w:rPr>
          <w:rFonts w:ascii="Arial" w:hAnsi="Arial" w:cs="Arial"/>
        </w:rPr>
        <w:t xml:space="preserve">. Many </w:t>
      </w:r>
      <w:r w:rsidR="00B408A4" w:rsidRPr="00106844">
        <w:rPr>
          <w:rFonts w:ascii="Arial" w:hAnsi="Arial" w:cs="Arial"/>
        </w:rPr>
        <w:t xml:space="preserve">overseas </w:t>
      </w:r>
      <w:r w:rsidR="00DF7FC2" w:rsidRPr="00106844">
        <w:rPr>
          <w:rFonts w:ascii="Arial" w:hAnsi="Arial" w:cs="Arial"/>
        </w:rPr>
        <w:t xml:space="preserve">workers have returned home and are no longer available and the </w:t>
      </w:r>
      <w:r w:rsidR="00B408A4" w:rsidRPr="00106844">
        <w:rPr>
          <w:rFonts w:ascii="Arial" w:hAnsi="Arial" w:cs="Arial"/>
        </w:rPr>
        <w:t xml:space="preserve">employment </w:t>
      </w:r>
      <w:r w:rsidR="00DF7FC2" w:rsidRPr="00106844">
        <w:rPr>
          <w:rFonts w:ascii="Arial" w:hAnsi="Arial" w:cs="Arial"/>
        </w:rPr>
        <w:t xml:space="preserve">gap </w:t>
      </w:r>
      <w:r w:rsidR="00B408A4" w:rsidRPr="00106844">
        <w:rPr>
          <w:rFonts w:ascii="Arial" w:hAnsi="Arial" w:cs="Arial"/>
        </w:rPr>
        <w:t xml:space="preserve">left behind </w:t>
      </w:r>
      <w:r w:rsidR="00DF7FC2" w:rsidRPr="00106844">
        <w:rPr>
          <w:rFonts w:ascii="Arial" w:hAnsi="Arial" w:cs="Arial"/>
        </w:rPr>
        <w:t>has not been filled. It may be that in time</w:t>
      </w:r>
      <w:r w:rsidR="001E30EB">
        <w:rPr>
          <w:rFonts w:ascii="Arial" w:hAnsi="Arial" w:cs="Arial"/>
        </w:rPr>
        <w:t>,</w:t>
      </w:r>
      <w:r w:rsidR="00DF7FC2" w:rsidRPr="00106844">
        <w:rPr>
          <w:rFonts w:ascii="Arial" w:hAnsi="Arial" w:cs="Arial"/>
        </w:rPr>
        <w:t xml:space="preserve"> as unemployment increases </w:t>
      </w:r>
      <w:r w:rsidR="005F4EEE" w:rsidRPr="00106844">
        <w:rPr>
          <w:rFonts w:ascii="Arial" w:hAnsi="Arial" w:cs="Arial"/>
        </w:rPr>
        <w:t>in other parts of the economy</w:t>
      </w:r>
      <w:r w:rsidR="001E30EB">
        <w:rPr>
          <w:rFonts w:ascii="Arial" w:hAnsi="Arial" w:cs="Arial"/>
        </w:rPr>
        <w:t>,</w:t>
      </w:r>
      <w:r w:rsidR="005F4EEE" w:rsidRPr="00106844">
        <w:rPr>
          <w:rFonts w:ascii="Arial" w:hAnsi="Arial" w:cs="Arial"/>
        </w:rPr>
        <w:t xml:space="preserve"> </w:t>
      </w:r>
      <w:r w:rsidR="00DF7FC2" w:rsidRPr="00106844">
        <w:rPr>
          <w:rFonts w:ascii="Arial" w:hAnsi="Arial" w:cs="Arial"/>
        </w:rPr>
        <w:t xml:space="preserve">the gap will be filled.  </w:t>
      </w:r>
    </w:p>
    <w:p w:rsidR="001E30EB" w:rsidRDefault="001E30EB" w:rsidP="0087444B">
      <w:pPr>
        <w:spacing w:after="0" w:line="240" w:lineRule="auto"/>
        <w:jc w:val="both"/>
        <w:rPr>
          <w:rFonts w:ascii="Arial" w:hAnsi="Arial" w:cs="Arial"/>
          <w:b/>
        </w:rPr>
      </w:pPr>
    </w:p>
    <w:p w:rsidR="00DF7FC2" w:rsidRPr="00106844" w:rsidRDefault="005433EB" w:rsidP="0087444B">
      <w:pPr>
        <w:spacing w:after="0" w:line="240" w:lineRule="auto"/>
        <w:jc w:val="both"/>
        <w:rPr>
          <w:rFonts w:ascii="Arial" w:hAnsi="Arial" w:cs="Arial"/>
        </w:rPr>
      </w:pPr>
      <w:r w:rsidRPr="001E30EB">
        <w:rPr>
          <w:rFonts w:ascii="Arial" w:hAnsi="Arial" w:cs="Arial"/>
        </w:rPr>
        <w:t>The c</w:t>
      </w:r>
      <w:r w:rsidR="00DF7FC2" w:rsidRPr="001E30EB">
        <w:rPr>
          <w:rFonts w:ascii="Arial" w:hAnsi="Arial" w:cs="Arial"/>
        </w:rPr>
        <w:t>ost of energy</w:t>
      </w:r>
      <w:r w:rsidRPr="001E30EB">
        <w:rPr>
          <w:rFonts w:ascii="Arial" w:hAnsi="Arial" w:cs="Arial"/>
        </w:rPr>
        <w:t xml:space="preserve"> </w:t>
      </w:r>
      <w:r w:rsidR="00DF7FC2" w:rsidRPr="001E30EB">
        <w:rPr>
          <w:rFonts w:ascii="Arial" w:hAnsi="Arial" w:cs="Arial"/>
        </w:rPr>
        <w:t xml:space="preserve">will also critically impact </w:t>
      </w:r>
      <w:r w:rsidR="001E30EB">
        <w:rPr>
          <w:rFonts w:ascii="Arial" w:hAnsi="Arial" w:cs="Arial"/>
        </w:rPr>
        <w:t xml:space="preserve">on </w:t>
      </w:r>
      <w:r w:rsidR="00DF7FC2" w:rsidRPr="001E30EB">
        <w:rPr>
          <w:rFonts w:ascii="Arial" w:hAnsi="Arial" w:cs="Arial"/>
        </w:rPr>
        <w:t>the ability of producers to afford deliveries and</w:t>
      </w:r>
      <w:r w:rsidR="00DF7FC2" w:rsidRPr="00106844">
        <w:rPr>
          <w:rFonts w:ascii="Arial" w:hAnsi="Arial" w:cs="Arial"/>
        </w:rPr>
        <w:t xml:space="preserve"> may also impact </w:t>
      </w:r>
      <w:r w:rsidR="001E30EB">
        <w:rPr>
          <w:rFonts w:ascii="Arial" w:hAnsi="Arial" w:cs="Arial"/>
        </w:rPr>
        <w:t xml:space="preserve">on </w:t>
      </w:r>
      <w:r w:rsidR="00DF7FC2" w:rsidRPr="00106844">
        <w:rPr>
          <w:rFonts w:ascii="Arial" w:hAnsi="Arial" w:cs="Arial"/>
        </w:rPr>
        <w:t xml:space="preserve">the level of visitors to the county. Distribution is the main issue and producers need to identify cost effective ways to get their products to the customers. Smaller producers increasingly do not have the resources to </w:t>
      </w:r>
      <w:r w:rsidR="001E30EB">
        <w:rPr>
          <w:rFonts w:ascii="Arial" w:hAnsi="Arial" w:cs="Arial"/>
        </w:rPr>
        <w:t>make</w:t>
      </w:r>
      <w:r w:rsidR="00DF7FC2" w:rsidRPr="00106844">
        <w:rPr>
          <w:rFonts w:ascii="Arial" w:hAnsi="Arial" w:cs="Arial"/>
        </w:rPr>
        <w:t xml:space="preserve"> their own deliveries. A man with a van on the road is a very high cost. There may be </w:t>
      </w:r>
      <w:r w:rsidRPr="00106844">
        <w:rPr>
          <w:rFonts w:ascii="Arial" w:hAnsi="Arial" w:cs="Arial"/>
        </w:rPr>
        <w:t xml:space="preserve">scope for developing some kind </w:t>
      </w:r>
      <w:r w:rsidR="00DF7FC2" w:rsidRPr="00106844">
        <w:rPr>
          <w:rFonts w:ascii="Arial" w:hAnsi="Arial" w:cs="Arial"/>
        </w:rPr>
        <w:t>o</w:t>
      </w:r>
      <w:r w:rsidRPr="00106844">
        <w:rPr>
          <w:rFonts w:ascii="Arial" w:hAnsi="Arial" w:cs="Arial"/>
        </w:rPr>
        <w:t>f</w:t>
      </w:r>
      <w:r w:rsidR="00DF7FC2" w:rsidRPr="00106844">
        <w:rPr>
          <w:rFonts w:ascii="Arial" w:hAnsi="Arial" w:cs="Arial"/>
        </w:rPr>
        <w:t xml:space="preserve"> shared delivery system if it was efficient and practical but suppliers tend to be many in number and geographically dispersed. There were reports of suppliers reducing the number of deliveries</w:t>
      </w:r>
      <w:r w:rsidR="00E72733">
        <w:rPr>
          <w:rFonts w:ascii="Arial" w:hAnsi="Arial" w:cs="Arial"/>
        </w:rPr>
        <w:t>,</w:t>
      </w:r>
      <w:r w:rsidR="00DF7FC2" w:rsidRPr="00106844">
        <w:rPr>
          <w:rFonts w:ascii="Arial" w:hAnsi="Arial" w:cs="Arial"/>
        </w:rPr>
        <w:t xml:space="preserve"> if their product allowed for it</w:t>
      </w:r>
      <w:r w:rsidR="00E72733">
        <w:rPr>
          <w:rFonts w:ascii="Arial" w:hAnsi="Arial" w:cs="Arial"/>
        </w:rPr>
        <w:t>, and undertaking</w:t>
      </w:r>
      <w:r w:rsidR="00DF7FC2" w:rsidRPr="00106844">
        <w:rPr>
          <w:rFonts w:ascii="Arial" w:hAnsi="Arial" w:cs="Arial"/>
        </w:rPr>
        <w:t xml:space="preserve"> fewer, larger deliveries and also</w:t>
      </w:r>
      <w:r w:rsidR="00E72733">
        <w:rPr>
          <w:rFonts w:ascii="Arial" w:hAnsi="Arial" w:cs="Arial"/>
        </w:rPr>
        <w:t xml:space="preserve"> reports of</w:t>
      </w:r>
      <w:r w:rsidR="00DF7FC2" w:rsidRPr="00106844">
        <w:rPr>
          <w:rFonts w:ascii="Arial" w:hAnsi="Arial" w:cs="Arial"/>
        </w:rPr>
        <w:t xml:space="preserve"> suppliers cutting back their </w:t>
      </w:r>
      <w:r w:rsidR="00E72733" w:rsidRPr="00106844">
        <w:rPr>
          <w:rFonts w:ascii="Arial" w:hAnsi="Arial" w:cs="Arial"/>
        </w:rPr>
        <w:t>wholesaling</w:t>
      </w:r>
      <w:r w:rsidR="00DF7FC2" w:rsidRPr="00106844">
        <w:rPr>
          <w:rFonts w:ascii="Arial" w:hAnsi="Arial" w:cs="Arial"/>
        </w:rPr>
        <w:t xml:space="preserve"> to reduce delivery costs and concentrating on retail sales. </w:t>
      </w:r>
      <w:r w:rsidR="00E2492F" w:rsidRPr="00106844">
        <w:rPr>
          <w:rFonts w:ascii="Arial" w:hAnsi="Arial" w:cs="Arial"/>
        </w:rPr>
        <w:t>Many s</w:t>
      </w:r>
      <w:r w:rsidR="00DF7FC2" w:rsidRPr="00106844">
        <w:rPr>
          <w:rFonts w:ascii="Arial" w:hAnsi="Arial" w:cs="Arial"/>
        </w:rPr>
        <w:t xml:space="preserve">maller suppliers have to rely on </w:t>
      </w:r>
      <w:r w:rsidR="008A2DED">
        <w:rPr>
          <w:rFonts w:ascii="Arial" w:hAnsi="Arial" w:cs="Arial"/>
        </w:rPr>
        <w:t>distributors</w:t>
      </w:r>
      <w:r w:rsidR="00E2492F" w:rsidRPr="00106844">
        <w:rPr>
          <w:rFonts w:ascii="Arial" w:hAnsi="Arial" w:cs="Arial"/>
        </w:rPr>
        <w:t xml:space="preserve"> to be cost effective</w:t>
      </w:r>
      <w:r w:rsidR="00DF7FC2" w:rsidRPr="00106844">
        <w:rPr>
          <w:rFonts w:ascii="Arial" w:hAnsi="Arial" w:cs="Arial"/>
        </w:rPr>
        <w:t xml:space="preserve">.  </w:t>
      </w:r>
    </w:p>
    <w:p w:rsidR="001E30EB" w:rsidRDefault="001E30EB" w:rsidP="0087444B">
      <w:pPr>
        <w:spacing w:after="0" w:line="240" w:lineRule="auto"/>
        <w:jc w:val="both"/>
        <w:rPr>
          <w:rFonts w:ascii="Arial" w:hAnsi="Arial" w:cs="Arial"/>
        </w:rPr>
      </w:pPr>
    </w:p>
    <w:p w:rsidR="00DF7FC2" w:rsidRPr="00106844" w:rsidRDefault="00DF7FC2" w:rsidP="0087444B">
      <w:pPr>
        <w:spacing w:after="0" w:line="240" w:lineRule="auto"/>
        <w:jc w:val="both"/>
        <w:rPr>
          <w:rFonts w:ascii="Arial" w:hAnsi="Arial" w:cs="Arial"/>
        </w:rPr>
      </w:pPr>
      <w:r w:rsidRPr="00106844">
        <w:rPr>
          <w:rFonts w:ascii="Arial" w:hAnsi="Arial" w:cs="Arial"/>
        </w:rPr>
        <w:t xml:space="preserve">The cost of energy </w:t>
      </w:r>
      <w:r w:rsidR="001E30EB">
        <w:rPr>
          <w:rFonts w:ascii="Arial" w:hAnsi="Arial" w:cs="Arial"/>
        </w:rPr>
        <w:t>influen</w:t>
      </w:r>
      <w:r w:rsidR="005F4EEE" w:rsidRPr="00106844">
        <w:rPr>
          <w:rFonts w:ascii="Arial" w:hAnsi="Arial" w:cs="Arial"/>
        </w:rPr>
        <w:t xml:space="preserve">ces the cost </w:t>
      </w:r>
      <w:r w:rsidRPr="00106844">
        <w:rPr>
          <w:rFonts w:ascii="Arial" w:hAnsi="Arial" w:cs="Arial"/>
        </w:rPr>
        <w:t xml:space="preserve">of production but many companies have installed </w:t>
      </w:r>
      <w:r w:rsidR="00E72733" w:rsidRPr="00E72733">
        <w:rPr>
          <w:rFonts w:ascii="Arial" w:hAnsi="Arial" w:cs="Arial"/>
        </w:rPr>
        <w:t>Photovoltaic</w:t>
      </w:r>
      <w:r w:rsidR="00E72733">
        <w:rPr>
          <w:rFonts w:ascii="Arial" w:hAnsi="Arial" w:cs="Arial"/>
        </w:rPr>
        <w:t xml:space="preserve"> (PV)</w:t>
      </w:r>
      <w:r w:rsidRPr="00106844">
        <w:rPr>
          <w:rFonts w:ascii="Arial" w:hAnsi="Arial" w:cs="Arial"/>
        </w:rPr>
        <w:t xml:space="preserve"> </w:t>
      </w:r>
      <w:r w:rsidR="00E72733">
        <w:rPr>
          <w:rFonts w:ascii="Arial" w:hAnsi="Arial" w:cs="Arial"/>
        </w:rPr>
        <w:t>cells</w:t>
      </w:r>
      <w:r w:rsidRPr="00106844">
        <w:rPr>
          <w:rFonts w:ascii="Arial" w:hAnsi="Arial" w:cs="Arial"/>
        </w:rPr>
        <w:t xml:space="preserve"> and have secured an advantage. Not only do they have some stability in the prices they pay but are able to use green energy as a factor in their marketing. </w:t>
      </w:r>
    </w:p>
    <w:p w:rsidR="001E30EB" w:rsidRDefault="001E30EB">
      <w:pPr>
        <w:suppressAutoHyphens w:val="0"/>
        <w:spacing w:after="0" w:line="240" w:lineRule="auto"/>
        <w:rPr>
          <w:rFonts w:ascii="Arial" w:hAnsi="Arial" w:cs="Arial"/>
          <w:b/>
        </w:rPr>
      </w:pPr>
    </w:p>
    <w:p w:rsidR="00DF7FC2" w:rsidRPr="0017685A" w:rsidRDefault="00E72733" w:rsidP="0087444B">
      <w:pPr>
        <w:spacing w:after="0" w:line="240" w:lineRule="auto"/>
        <w:jc w:val="both"/>
        <w:rPr>
          <w:rFonts w:ascii="Arial" w:hAnsi="Arial" w:cs="Arial"/>
          <w:b/>
        </w:rPr>
      </w:pPr>
      <w:r w:rsidRPr="0017685A">
        <w:rPr>
          <w:rFonts w:ascii="Arial" w:hAnsi="Arial" w:cs="Arial"/>
          <w:b/>
        </w:rPr>
        <w:t>2.4.5</w:t>
      </w:r>
      <w:r w:rsidR="001E30EB" w:rsidRPr="0017685A">
        <w:rPr>
          <w:rFonts w:ascii="Arial" w:hAnsi="Arial" w:cs="Arial"/>
          <w:b/>
        </w:rPr>
        <w:tab/>
      </w:r>
      <w:r w:rsidR="005F4EEE" w:rsidRPr="0017685A">
        <w:rPr>
          <w:rFonts w:ascii="Arial" w:hAnsi="Arial" w:cs="Arial"/>
          <w:b/>
          <w:i/>
        </w:rPr>
        <w:t>Factors for success in the next 3-5 years</w:t>
      </w:r>
    </w:p>
    <w:p w:rsidR="00DC1397" w:rsidRPr="00106844" w:rsidRDefault="00DF7FC2" w:rsidP="0087444B">
      <w:pPr>
        <w:spacing w:after="0" w:line="240" w:lineRule="auto"/>
        <w:jc w:val="both"/>
        <w:rPr>
          <w:rFonts w:ascii="Arial" w:hAnsi="Arial" w:cs="Arial"/>
        </w:rPr>
      </w:pPr>
      <w:r w:rsidRPr="00397C65">
        <w:rPr>
          <w:rFonts w:ascii="Arial" w:hAnsi="Arial" w:cs="Arial"/>
          <w:b/>
        </w:rPr>
        <w:t>New product development</w:t>
      </w:r>
      <w:r w:rsidR="00E72733" w:rsidRPr="00397C65">
        <w:rPr>
          <w:rFonts w:ascii="Arial" w:hAnsi="Arial" w:cs="Arial"/>
          <w:b/>
        </w:rPr>
        <w:t xml:space="preserve">: </w:t>
      </w:r>
      <w:r w:rsidR="00DC5E63" w:rsidRPr="00106844">
        <w:rPr>
          <w:rFonts w:ascii="Arial" w:hAnsi="Arial" w:cs="Arial"/>
        </w:rPr>
        <w:t xml:space="preserve">Interviewees generally reported focussing on expanding sales of existing products rather than </w:t>
      </w:r>
      <w:r w:rsidRPr="00106844">
        <w:rPr>
          <w:rFonts w:ascii="Arial" w:hAnsi="Arial" w:cs="Arial"/>
        </w:rPr>
        <w:t xml:space="preserve">new product development.  Only one company reported it was focussing on </w:t>
      </w:r>
      <w:r w:rsidR="00DC5E63" w:rsidRPr="00106844">
        <w:rPr>
          <w:rFonts w:ascii="Arial" w:hAnsi="Arial" w:cs="Arial"/>
        </w:rPr>
        <w:t xml:space="preserve">new </w:t>
      </w:r>
      <w:r w:rsidRPr="00106844">
        <w:rPr>
          <w:rFonts w:ascii="Arial" w:hAnsi="Arial" w:cs="Arial"/>
        </w:rPr>
        <w:t xml:space="preserve">product development </w:t>
      </w:r>
      <w:r w:rsidR="005F4EEE" w:rsidRPr="00106844">
        <w:rPr>
          <w:rFonts w:ascii="Arial" w:hAnsi="Arial" w:cs="Arial"/>
        </w:rPr>
        <w:t>in a</w:t>
      </w:r>
      <w:r w:rsidRPr="00106844">
        <w:rPr>
          <w:rFonts w:ascii="Arial" w:hAnsi="Arial" w:cs="Arial"/>
        </w:rPr>
        <w:t xml:space="preserve"> niche market </w:t>
      </w:r>
      <w:r w:rsidR="005F4EEE" w:rsidRPr="00106844">
        <w:rPr>
          <w:rFonts w:ascii="Arial" w:hAnsi="Arial" w:cs="Arial"/>
        </w:rPr>
        <w:t xml:space="preserve">in order </w:t>
      </w:r>
      <w:r w:rsidR="00DC5E63" w:rsidRPr="00106844">
        <w:rPr>
          <w:rFonts w:ascii="Arial" w:hAnsi="Arial" w:cs="Arial"/>
        </w:rPr>
        <w:t xml:space="preserve">to </w:t>
      </w:r>
      <w:r w:rsidRPr="00106844">
        <w:rPr>
          <w:rFonts w:ascii="Arial" w:hAnsi="Arial" w:cs="Arial"/>
        </w:rPr>
        <w:t xml:space="preserve">position the company as unique. </w:t>
      </w:r>
      <w:r w:rsidR="00DC5E63" w:rsidRPr="00106844">
        <w:rPr>
          <w:rFonts w:ascii="Arial" w:hAnsi="Arial" w:cs="Arial"/>
        </w:rPr>
        <w:t>This company reported</w:t>
      </w:r>
      <w:r w:rsidRPr="00106844">
        <w:rPr>
          <w:rFonts w:ascii="Arial" w:hAnsi="Arial" w:cs="Arial"/>
        </w:rPr>
        <w:t xml:space="preserve"> concentrating on finding more outlets of a similar type to those </w:t>
      </w:r>
      <w:r w:rsidR="00DC5E63" w:rsidRPr="00106844">
        <w:rPr>
          <w:rFonts w:ascii="Arial" w:hAnsi="Arial" w:cs="Arial"/>
        </w:rPr>
        <w:t>they already supply rather than exploring new routes to market.  Several businesses are developing</w:t>
      </w:r>
      <w:r w:rsidR="005F4EEE" w:rsidRPr="00106844">
        <w:rPr>
          <w:rFonts w:ascii="Arial" w:hAnsi="Arial" w:cs="Arial"/>
        </w:rPr>
        <w:t>/diversifying</w:t>
      </w:r>
      <w:r w:rsidR="00DC5E63" w:rsidRPr="00106844">
        <w:rPr>
          <w:rFonts w:ascii="Arial" w:hAnsi="Arial" w:cs="Arial"/>
        </w:rPr>
        <w:t xml:space="preserve"> their </w:t>
      </w:r>
      <w:r w:rsidRPr="00106844">
        <w:rPr>
          <w:rFonts w:ascii="Arial" w:hAnsi="Arial" w:cs="Arial"/>
        </w:rPr>
        <w:t>lines</w:t>
      </w:r>
      <w:r w:rsidR="001E30EB">
        <w:rPr>
          <w:rFonts w:ascii="Arial" w:hAnsi="Arial" w:cs="Arial"/>
        </w:rPr>
        <w:t>.  F</w:t>
      </w:r>
      <w:r w:rsidR="005F4EEE" w:rsidRPr="00106844">
        <w:rPr>
          <w:rFonts w:ascii="Arial" w:hAnsi="Arial" w:cs="Arial"/>
        </w:rPr>
        <w:t>or</w:t>
      </w:r>
      <w:r w:rsidRPr="00106844">
        <w:rPr>
          <w:rFonts w:ascii="Arial" w:hAnsi="Arial" w:cs="Arial"/>
        </w:rPr>
        <w:t xml:space="preserve"> example</w:t>
      </w:r>
      <w:r w:rsidR="005F4EEE" w:rsidRPr="00106844">
        <w:rPr>
          <w:rFonts w:ascii="Arial" w:hAnsi="Arial" w:cs="Arial"/>
        </w:rPr>
        <w:t>,</w:t>
      </w:r>
      <w:r w:rsidRPr="00106844">
        <w:rPr>
          <w:rFonts w:ascii="Arial" w:hAnsi="Arial" w:cs="Arial"/>
        </w:rPr>
        <w:t xml:space="preserve"> a small artisanal bakery </w:t>
      </w:r>
      <w:r w:rsidR="005F4EEE" w:rsidRPr="00106844">
        <w:rPr>
          <w:rFonts w:ascii="Arial" w:hAnsi="Arial" w:cs="Arial"/>
        </w:rPr>
        <w:t xml:space="preserve">is now </w:t>
      </w:r>
      <w:r w:rsidR="001E30EB">
        <w:rPr>
          <w:rFonts w:ascii="Arial" w:hAnsi="Arial" w:cs="Arial"/>
        </w:rPr>
        <w:t>offering bread-</w:t>
      </w:r>
      <w:r w:rsidRPr="00106844">
        <w:rPr>
          <w:rFonts w:ascii="Arial" w:hAnsi="Arial" w:cs="Arial"/>
        </w:rPr>
        <w:t>making courses to increase use of existing capacity. One business reported getting their development ideas from visiting food halls in London and overseas. Food retailing is improving and Devon</w:t>
      </w:r>
      <w:r w:rsidR="001E30EB">
        <w:rPr>
          <w:rFonts w:ascii="Arial" w:hAnsi="Arial" w:cs="Arial"/>
        </w:rPr>
        <w:t xml:space="preserve"> has innovative companies </w:t>
      </w:r>
      <w:r w:rsidRPr="00106844">
        <w:rPr>
          <w:rFonts w:ascii="Arial" w:hAnsi="Arial" w:cs="Arial"/>
        </w:rPr>
        <w:t>seek</w:t>
      </w:r>
      <w:r w:rsidR="001E30EB">
        <w:rPr>
          <w:rFonts w:ascii="Arial" w:hAnsi="Arial" w:cs="Arial"/>
        </w:rPr>
        <w:t>ing</w:t>
      </w:r>
      <w:r w:rsidRPr="00106844">
        <w:rPr>
          <w:rFonts w:ascii="Arial" w:hAnsi="Arial" w:cs="Arial"/>
        </w:rPr>
        <w:t xml:space="preserve"> to be at the forefront. </w:t>
      </w:r>
    </w:p>
    <w:p w:rsidR="001E30EB" w:rsidRDefault="001E30EB" w:rsidP="0087444B">
      <w:pPr>
        <w:spacing w:after="0" w:line="240" w:lineRule="auto"/>
        <w:jc w:val="both"/>
        <w:rPr>
          <w:rFonts w:ascii="Arial" w:hAnsi="Arial" w:cs="Arial"/>
          <w:b/>
        </w:rPr>
      </w:pPr>
    </w:p>
    <w:p w:rsidR="00DF7FC2" w:rsidRPr="00106844" w:rsidRDefault="001E30EB" w:rsidP="0087444B">
      <w:pPr>
        <w:spacing w:after="0" w:line="240" w:lineRule="auto"/>
        <w:jc w:val="both"/>
        <w:rPr>
          <w:rFonts w:ascii="Arial" w:hAnsi="Arial" w:cs="Arial"/>
        </w:rPr>
      </w:pPr>
      <w:r w:rsidRPr="00E72733">
        <w:rPr>
          <w:rFonts w:ascii="Arial" w:hAnsi="Arial" w:cs="Arial"/>
          <w:b/>
        </w:rPr>
        <w:t>The Devon C</w:t>
      </w:r>
      <w:r w:rsidR="00DC1397" w:rsidRPr="00E72733">
        <w:rPr>
          <w:rFonts w:ascii="Arial" w:hAnsi="Arial" w:cs="Arial"/>
          <w:b/>
        </w:rPr>
        <w:t>ounty brand</w:t>
      </w:r>
      <w:r w:rsidR="00E72733" w:rsidRPr="00E72733">
        <w:rPr>
          <w:rFonts w:ascii="Arial" w:hAnsi="Arial" w:cs="Arial"/>
          <w:b/>
        </w:rPr>
        <w:t>:</w:t>
      </w:r>
      <w:r w:rsidR="00E72733">
        <w:rPr>
          <w:rFonts w:ascii="Arial" w:hAnsi="Arial" w:cs="Arial"/>
        </w:rPr>
        <w:t xml:space="preserve"> </w:t>
      </w:r>
      <w:r w:rsidR="00DF7FC2" w:rsidRPr="00106844">
        <w:rPr>
          <w:rFonts w:ascii="Arial" w:hAnsi="Arial" w:cs="Arial"/>
        </w:rPr>
        <w:t xml:space="preserve">Devon has a good tourism sector and this is encouraged by a quality food sector and vice versa. </w:t>
      </w:r>
      <w:r w:rsidR="00DC5E63" w:rsidRPr="00106844">
        <w:rPr>
          <w:rFonts w:ascii="Arial" w:hAnsi="Arial" w:cs="Arial"/>
        </w:rPr>
        <w:t xml:space="preserve">The </w:t>
      </w:r>
      <w:r w:rsidR="00DF7FC2" w:rsidRPr="00106844">
        <w:rPr>
          <w:rFonts w:ascii="Arial" w:hAnsi="Arial" w:cs="Arial"/>
        </w:rPr>
        <w:t xml:space="preserve">food economy in Devon </w:t>
      </w:r>
      <w:r w:rsidR="00DC5E63" w:rsidRPr="00106844">
        <w:rPr>
          <w:rFonts w:ascii="Arial" w:hAnsi="Arial" w:cs="Arial"/>
        </w:rPr>
        <w:t xml:space="preserve">is perceived </w:t>
      </w:r>
      <w:r w:rsidR="00DF7FC2" w:rsidRPr="00106844">
        <w:rPr>
          <w:rFonts w:ascii="Arial" w:hAnsi="Arial" w:cs="Arial"/>
        </w:rPr>
        <w:t>as very strong with a very good diverse range of suppliers</w:t>
      </w:r>
      <w:r w:rsidR="005F4EEE" w:rsidRPr="00106844">
        <w:rPr>
          <w:rFonts w:ascii="Arial" w:hAnsi="Arial" w:cs="Arial"/>
        </w:rPr>
        <w:t>,</w:t>
      </w:r>
      <w:r w:rsidR="00DF7FC2" w:rsidRPr="00106844">
        <w:rPr>
          <w:rFonts w:ascii="Arial" w:hAnsi="Arial" w:cs="Arial"/>
        </w:rPr>
        <w:t xml:space="preserve"> </w:t>
      </w:r>
      <w:r w:rsidR="00DC5E63" w:rsidRPr="00106844">
        <w:rPr>
          <w:rFonts w:ascii="Arial" w:hAnsi="Arial" w:cs="Arial"/>
        </w:rPr>
        <w:t xml:space="preserve">many of whom </w:t>
      </w:r>
      <w:r w:rsidR="00DF7FC2" w:rsidRPr="00106844">
        <w:rPr>
          <w:rFonts w:ascii="Arial" w:hAnsi="Arial" w:cs="Arial"/>
        </w:rPr>
        <w:t xml:space="preserve">wish to see the Devon county brand as synonymous with high quality food and landscapes.  </w:t>
      </w:r>
      <w:r w:rsidR="00DC5E63" w:rsidRPr="00106844">
        <w:rPr>
          <w:rFonts w:ascii="Arial" w:hAnsi="Arial" w:cs="Arial"/>
        </w:rPr>
        <w:t>Individual company websites can develop to become adverts for the whole county. Innovative entrepreneurs are leading the way on this although it was thought some public funding to assist develop</w:t>
      </w:r>
      <w:r>
        <w:rPr>
          <w:rFonts w:ascii="Arial" w:hAnsi="Arial" w:cs="Arial"/>
        </w:rPr>
        <w:t>ment of</w:t>
      </w:r>
      <w:r w:rsidR="00DC5E63" w:rsidRPr="00106844">
        <w:rPr>
          <w:rFonts w:ascii="Arial" w:hAnsi="Arial" w:cs="Arial"/>
        </w:rPr>
        <w:t xml:space="preserve"> this would be useful.</w:t>
      </w:r>
    </w:p>
    <w:p w:rsidR="001E30EB" w:rsidRDefault="001E30EB" w:rsidP="0087444B">
      <w:pPr>
        <w:spacing w:after="0" w:line="240" w:lineRule="auto"/>
        <w:jc w:val="both"/>
        <w:rPr>
          <w:rFonts w:ascii="Arial" w:hAnsi="Arial" w:cs="Arial"/>
          <w:b/>
        </w:rPr>
      </w:pPr>
    </w:p>
    <w:p w:rsidR="00DF7FC2" w:rsidRPr="00106844" w:rsidRDefault="005F4EEE" w:rsidP="0087444B">
      <w:pPr>
        <w:spacing w:after="0" w:line="240" w:lineRule="auto"/>
        <w:jc w:val="both"/>
        <w:rPr>
          <w:rFonts w:ascii="Arial" w:hAnsi="Arial" w:cs="Arial"/>
        </w:rPr>
      </w:pPr>
      <w:r w:rsidRPr="00E72733">
        <w:rPr>
          <w:rFonts w:ascii="Arial" w:hAnsi="Arial" w:cs="Arial"/>
          <w:b/>
        </w:rPr>
        <w:t>The export</w:t>
      </w:r>
      <w:r w:rsidR="00DC1397" w:rsidRPr="00E72733">
        <w:rPr>
          <w:rFonts w:ascii="Arial" w:hAnsi="Arial" w:cs="Arial"/>
          <w:b/>
        </w:rPr>
        <w:t xml:space="preserve"> market</w:t>
      </w:r>
      <w:r w:rsidR="00E72733" w:rsidRPr="00E72733">
        <w:rPr>
          <w:rFonts w:ascii="Arial" w:hAnsi="Arial" w:cs="Arial"/>
          <w:b/>
        </w:rPr>
        <w:t>:</w:t>
      </w:r>
      <w:r w:rsidR="00E72733">
        <w:rPr>
          <w:rFonts w:ascii="Arial" w:hAnsi="Arial" w:cs="Arial"/>
        </w:rPr>
        <w:t xml:space="preserve"> </w:t>
      </w:r>
      <w:r w:rsidR="00DC1397" w:rsidRPr="00106844">
        <w:rPr>
          <w:rFonts w:ascii="Arial" w:hAnsi="Arial" w:cs="Arial"/>
        </w:rPr>
        <w:t>Further d</w:t>
      </w:r>
      <w:r w:rsidRPr="00106844">
        <w:rPr>
          <w:rFonts w:ascii="Arial" w:hAnsi="Arial" w:cs="Arial"/>
        </w:rPr>
        <w:t>eveloping the strong export</w:t>
      </w:r>
      <w:r w:rsidR="00DF7FC2" w:rsidRPr="00106844">
        <w:rPr>
          <w:rFonts w:ascii="Arial" w:hAnsi="Arial" w:cs="Arial"/>
        </w:rPr>
        <w:t xml:space="preserve"> market</w:t>
      </w:r>
      <w:r w:rsidRPr="00106844">
        <w:rPr>
          <w:rFonts w:ascii="Arial" w:hAnsi="Arial" w:cs="Arial"/>
        </w:rPr>
        <w:t xml:space="preserve"> identified by key informants</w:t>
      </w:r>
      <w:r w:rsidR="00DF7FC2" w:rsidRPr="00106844">
        <w:rPr>
          <w:rFonts w:ascii="Arial" w:hAnsi="Arial" w:cs="Arial"/>
        </w:rPr>
        <w:t xml:space="preserve"> is the next big step for many Devon food businesses. Export markets include Europe,</w:t>
      </w:r>
      <w:r w:rsidR="00F915DB" w:rsidRPr="00106844">
        <w:rPr>
          <w:rFonts w:ascii="Arial" w:hAnsi="Arial" w:cs="Arial"/>
        </w:rPr>
        <w:t xml:space="preserve"> US, </w:t>
      </w:r>
      <w:r w:rsidR="00DF7FC2" w:rsidRPr="00106844">
        <w:rPr>
          <w:rFonts w:ascii="Arial" w:hAnsi="Arial" w:cs="Arial"/>
        </w:rPr>
        <w:t xml:space="preserve">Eastern Europe, the Far East and the Middle East. There are strong overseas markets for distinctive, quality products with real differentiation. There are a few </w:t>
      </w:r>
      <w:r w:rsidR="001E30EB">
        <w:rPr>
          <w:rFonts w:ascii="Arial" w:hAnsi="Arial" w:cs="Arial"/>
        </w:rPr>
        <w:t>South W</w:t>
      </w:r>
      <w:r w:rsidR="00DF7FC2" w:rsidRPr="00106844">
        <w:rPr>
          <w:rFonts w:ascii="Arial" w:hAnsi="Arial" w:cs="Arial"/>
        </w:rPr>
        <w:t xml:space="preserve">est based companies with niche quality products </w:t>
      </w:r>
      <w:r w:rsidR="00DC1397" w:rsidRPr="00106844">
        <w:rPr>
          <w:rFonts w:ascii="Arial" w:hAnsi="Arial" w:cs="Arial"/>
        </w:rPr>
        <w:t xml:space="preserve">including crisps and processed meats </w:t>
      </w:r>
      <w:r w:rsidRPr="00106844">
        <w:rPr>
          <w:rFonts w:ascii="Arial" w:hAnsi="Arial" w:cs="Arial"/>
        </w:rPr>
        <w:t xml:space="preserve">that are currently </w:t>
      </w:r>
      <w:r w:rsidR="00DF7FC2" w:rsidRPr="00106844">
        <w:rPr>
          <w:rFonts w:ascii="Arial" w:hAnsi="Arial" w:cs="Arial"/>
        </w:rPr>
        <w:t>exporting to the Far East</w:t>
      </w:r>
      <w:r w:rsidR="00DC1397" w:rsidRPr="00106844">
        <w:rPr>
          <w:rFonts w:ascii="Arial" w:hAnsi="Arial" w:cs="Arial"/>
        </w:rPr>
        <w:t>.</w:t>
      </w:r>
      <w:r w:rsidR="00DF7FC2" w:rsidRPr="00106844">
        <w:rPr>
          <w:rFonts w:ascii="Arial" w:hAnsi="Arial" w:cs="Arial"/>
        </w:rPr>
        <w:t xml:space="preserve"> </w:t>
      </w:r>
    </w:p>
    <w:p w:rsidR="001E30EB" w:rsidRDefault="001E30EB" w:rsidP="0087444B">
      <w:pPr>
        <w:spacing w:after="0" w:line="240" w:lineRule="auto"/>
        <w:jc w:val="both"/>
        <w:rPr>
          <w:rFonts w:ascii="Arial" w:hAnsi="Arial" w:cs="Arial"/>
          <w:b/>
        </w:rPr>
      </w:pPr>
    </w:p>
    <w:p w:rsidR="00DC5E63" w:rsidRPr="0017685A" w:rsidRDefault="00E72733" w:rsidP="0087444B">
      <w:pPr>
        <w:spacing w:after="0" w:line="240" w:lineRule="auto"/>
        <w:jc w:val="both"/>
        <w:rPr>
          <w:rFonts w:ascii="Arial" w:hAnsi="Arial" w:cs="Arial"/>
          <w:b/>
        </w:rPr>
      </w:pPr>
      <w:r w:rsidRPr="0017685A">
        <w:rPr>
          <w:rFonts w:ascii="Arial" w:hAnsi="Arial" w:cs="Arial"/>
          <w:b/>
        </w:rPr>
        <w:t>2.4.6</w:t>
      </w:r>
      <w:r w:rsidR="001E30EB" w:rsidRPr="0017685A">
        <w:rPr>
          <w:rFonts w:ascii="Arial" w:hAnsi="Arial" w:cs="Arial"/>
          <w:b/>
        </w:rPr>
        <w:tab/>
      </w:r>
      <w:r w:rsidRPr="0017685A">
        <w:rPr>
          <w:rFonts w:ascii="Arial" w:hAnsi="Arial" w:cs="Arial"/>
          <w:b/>
          <w:i/>
        </w:rPr>
        <w:t xml:space="preserve">Public/private </w:t>
      </w:r>
      <w:r w:rsidR="00DC5E63" w:rsidRPr="0017685A">
        <w:rPr>
          <w:rFonts w:ascii="Arial" w:hAnsi="Arial" w:cs="Arial"/>
          <w:b/>
          <w:i/>
        </w:rPr>
        <w:t xml:space="preserve">support </w:t>
      </w:r>
      <w:r w:rsidRPr="0017685A">
        <w:rPr>
          <w:rFonts w:ascii="Arial" w:hAnsi="Arial" w:cs="Arial"/>
          <w:b/>
          <w:i/>
        </w:rPr>
        <w:t>requirements</w:t>
      </w:r>
    </w:p>
    <w:p w:rsidR="005F4EEE" w:rsidRDefault="005F4EEE" w:rsidP="0087444B">
      <w:pPr>
        <w:spacing w:after="0" w:line="240" w:lineRule="auto"/>
        <w:jc w:val="both"/>
        <w:rPr>
          <w:rFonts w:ascii="Arial" w:hAnsi="Arial" w:cs="Arial"/>
        </w:rPr>
      </w:pPr>
      <w:r w:rsidRPr="001E30EB">
        <w:rPr>
          <w:rFonts w:ascii="Arial" w:hAnsi="Arial" w:cs="Arial"/>
        </w:rPr>
        <w:t>Interviewees identified a range of support requirements ne</w:t>
      </w:r>
      <w:r w:rsidR="001E30EB">
        <w:rPr>
          <w:rFonts w:ascii="Arial" w:hAnsi="Arial" w:cs="Arial"/>
        </w:rPr>
        <w:t>cessary</w:t>
      </w:r>
      <w:r w:rsidRPr="001E30EB">
        <w:rPr>
          <w:rFonts w:ascii="Arial" w:hAnsi="Arial" w:cs="Arial"/>
        </w:rPr>
        <w:t xml:space="preserve"> to facilitate the future development of the county’s food economy.</w:t>
      </w:r>
    </w:p>
    <w:p w:rsidR="001E30EB" w:rsidRPr="001E30EB" w:rsidRDefault="001E30EB" w:rsidP="0087444B">
      <w:pPr>
        <w:spacing w:after="0" w:line="240" w:lineRule="auto"/>
        <w:jc w:val="both"/>
        <w:rPr>
          <w:rFonts w:ascii="Arial" w:hAnsi="Arial" w:cs="Arial"/>
        </w:rPr>
      </w:pPr>
    </w:p>
    <w:p w:rsidR="00DF7FC2" w:rsidRPr="001E30EB" w:rsidRDefault="00DF7FC2" w:rsidP="0087444B">
      <w:pPr>
        <w:spacing w:after="0" w:line="240" w:lineRule="auto"/>
        <w:jc w:val="both"/>
        <w:rPr>
          <w:rFonts w:ascii="Arial" w:hAnsi="Arial" w:cs="Arial"/>
        </w:rPr>
      </w:pPr>
      <w:r w:rsidRPr="001E30EB">
        <w:rPr>
          <w:rFonts w:ascii="Arial" w:hAnsi="Arial" w:cs="Arial"/>
          <w:b/>
        </w:rPr>
        <w:t>Improved Broadband:</w:t>
      </w:r>
      <w:r w:rsidRPr="001E30EB">
        <w:rPr>
          <w:rFonts w:ascii="Arial" w:hAnsi="Arial" w:cs="Arial"/>
        </w:rPr>
        <w:t xml:space="preserve"> Better</w:t>
      </w:r>
      <w:r w:rsidR="00BA203B" w:rsidRPr="001E30EB">
        <w:rPr>
          <w:rFonts w:ascii="Arial" w:hAnsi="Arial" w:cs="Arial"/>
        </w:rPr>
        <w:t>, faster</w:t>
      </w:r>
      <w:r w:rsidRPr="001E30EB">
        <w:rPr>
          <w:rFonts w:ascii="Arial" w:hAnsi="Arial" w:cs="Arial"/>
        </w:rPr>
        <w:t xml:space="preserve"> broadband infrastructure would </w:t>
      </w:r>
      <w:r w:rsidR="00BA203B" w:rsidRPr="001E30EB">
        <w:rPr>
          <w:rFonts w:ascii="Arial" w:hAnsi="Arial" w:cs="Arial"/>
        </w:rPr>
        <w:t xml:space="preserve">improve the capacity of </w:t>
      </w:r>
      <w:r w:rsidRPr="001E30EB">
        <w:rPr>
          <w:rFonts w:ascii="Arial" w:hAnsi="Arial" w:cs="Arial"/>
        </w:rPr>
        <w:t xml:space="preserve">rural producers </w:t>
      </w:r>
      <w:r w:rsidR="00BA203B" w:rsidRPr="001E30EB">
        <w:rPr>
          <w:rFonts w:ascii="Arial" w:hAnsi="Arial" w:cs="Arial"/>
        </w:rPr>
        <w:t xml:space="preserve">to </w:t>
      </w:r>
      <w:r w:rsidRPr="001E30EB">
        <w:rPr>
          <w:rFonts w:ascii="Arial" w:hAnsi="Arial" w:cs="Arial"/>
        </w:rPr>
        <w:t xml:space="preserve">access their markets and help retailers </w:t>
      </w:r>
      <w:r w:rsidR="00BA203B" w:rsidRPr="001E30EB">
        <w:rPr>
          <w:rFonts w:ascii="Arial" w:hAnsi="Arial" w:cs="Arial"/>
        </w:rPr>
        <w:t>identify</w:t>
      </w:r>
      <w:r w:rsidRPr="001E30EB">
        <w:rPr>
          <w:rFonts w:ascii="Arial" w:hAnsi="Arial" w:cs="Arial"/>
        </w:rPr>
        <w:t xml:space="preserve"> suppliers. Also</w:t>
      </w:r>
      <w:r w:rsidR="00BA203B" w:rsidRPr="001E30EB">
        <w:rPr>
          <w:rFonts w:ascii="Arial" w:hAnsi="Arial" w:cs="Arial"/>
        </w:rPr>
        <w:t>,</w:t>
      </w:r>
      <w:r w:rsidRPr="001E30EB">
        <w:rPr>
          <w:rFonts w:ascii="Arial" w:hAnsi="Arial" w:cs="Arial"/>
        </w:rPr>
        <w:t xml:space="preserve"> better broadband </w:t>
      </w:r>
      <w:r w:rsidR="00BA203B" w:rsidRPr="001E30EB">
        <w:rPr>
          <w:rFonts w:ascii="Arial" w:hAnsi="Arial" w:cs="Arial"/>
        </w:rPr>
        <w:t>could be associated with</w:t>
      </w:r>
      <w:r w:rsidRPr="001E30EB">
        <w:rPr>
          <w:rFonts w:ascii="Arial" w:hAnsi="Arial" w:cs="Arial"/>
        </w:rPr>
        <w:t xml:space="preserve"> a relocation of more businesses and home workers who need good broadb</w:t>
      </w:r>
      <w:r w:rsidR="00DC5E63" w:rsidRPr="001E30EB">
        <w:rPr>
          <w:rFonts w:ascii="Arial" w:hAnsi="Arial" w:cs="Arial"/>
        </w:rPr>
        <w:t>and to continue their business and</w:t>
      </w:r>
      <w:r w:rsidRPr="001E30EB">
        <w:rPr>
          <w:rFonts w:ascii="Arial" w:hAnsi="Arial" w:cs="Arial"/>
        </w:rPr>
        <w:t xml:space="preserve"> work. This </w:t>
      </w:r>
      <w:r w:rsidR="00BA203B" w:rsidRPr="001E30EB">
        <w:rPr>
          <w:rFonts w:ascii="Arial" w:hAnsi="Arial" w:cs="Arial"/>
        </w:rPr>
        <w:t>could help grow the market.</w:t>
      </w:r>
    </w:p>
    <w:p w:rsidR="001E30EB" w:rsidRDefault="001E30EB" w:rsidP="0087444B">
      <w:pPr>
        <w:spacing w:after="0" w:line="240" w:lineRule="auto"/>
        <w:jc w:val="both"/>
        <w:rPr>
          <w:rFonts w:ascii="Arial" w:hAnsi="Arial" w:cs="Arial"/>
        </w:rPr>
      </w:pPr>
    </w:p>
    <w:p w:rsidR="00DF7FC2" w:rsidRDefault="00DF7FC2" w:rsidP="0087444B">
      <w:pPr>
        <w:spacing w:after="0" w:line="240" w:lineRule="auto"/>
        <w:jc w:val="both"/>
        <w:rPr>
          <w:rFonts w:ascii="Arial" w:hAnsi="Arial" w:cs="Arial"/>
        </w:rPr>
      </w:pPr>
      <w:r w:rsidRPr="001E30EB">
        <w:rPr>
          <w:rFonts w:ascii="Arial" w:hAnsi="Arial" w:cs="Arial"/>
          <w:b/>
        </w:rPr>
        <w:t>Planning regulations:</w:t>
      </w:r>
      <w:r w:rsidRPr="001E30EB">
        <w:rPr>
          <w:rFonts w:ascii="Arial" w:hAnsi="Arial" w:cs="Arial"/>
        </w:rPr>
        <w:t xml:space="preserve"> </w:t>
      </w:r>
      <w:r w:rsidR="00BA203B" w:rsidRPr="001E30EB">
        <w:rPr>
          <w:rFonts w:ascii="Arial" w:hAnsi="Arial" w:cs="Arial"/>
        </w:rPr>
        <w:t>Some interview</w:t>
      </w:r>
      <w:r w:rsidR="001E30EB">
        <w:rPr>
          <w:rFonts w:ascii="Arial" w:hAnsi="Arial" w:cs="Arial"/>
        </w:rPr>
        <w:t>ee</w:t>
      </w:r>
      <w:r w:rsidR="00BA203B" w:rsidRPr="001E30EB">
        <w:rPr>
          <w:rFonts w:ascii="Arial" w:hAnsi="Arial" w:cs="Arial"/>
        </w:rPr>
        <w:t>s argued that i</w:t>
      </w:r>
      <w:r w:rsidRPr="001E30EB">
        <w:rPr>
          <w:rFonts w:ascii="Arial" w:hAnsi="Arial" w:cs="Arial"/>
        </w:rPr>
        <w:t>t can be difficult getting planning consent for exp</w:t>
      </w:r>
      <w:r w:rsidR="001E30EB">
        <w:rPr>
          <w:rFonts w:ascii="Arial" w:hAnsi="Arial" w:cs="Arial"/>
        </w:rPr>
        <w:t>ansion of retailing activities.</w:t>
      </w:r>
    </w:p>
    <w:p w:rsidR="001E30EB" w:rsidRPr="001E30EB" w:rsidRDefault="001E30EB" w:rsidP="0087444B">
      <w:pPr>
        <w:spacing w:after="0" w:line="240" w:lineRule="auto"/>
        <w:jc w:val="both"/>
        <w:rPr>
          <w:rFonts w:ascii="Arial" w:hAnsi="Arial" w:cs="Arial"/>
        </w:rPr>
      </w:pPr>
    </w:p>
    <w:p w:rsidR="001E30EB" w:rsidRDefault="00DF7FC2" w:rsidP="0087444B">
      <w:pPr>
        <w:spacing w:after="0" w:line="240" w:lineRule="auto"/>
        <w:jc w:val="both"/>
        <w:rPr>
          <w:rFonts w:ascii="Arial" w:hAnsi="Arial" w:cs="Arial"/>
        </w:rPr>
      </w:pPr>
      <w:r w:rsidRPr="001E30EB">
        <w:rPr>
          <w:rFonts w:ascii="Arial" w:hAnsi="Arial" w:cs="Arial"/>
          <w:b/>
        </w:rPr>
        <w:t>Lack of industrial units:</w:t>
      </w:r>
      <w:r w:rsidRPr="001E30EB">
        <w:rPr>
          <w:rFonts w:ascii="Arial" w:hAnsi="Arial" w:cs="Arial"/>
        </w:rPr>
        <w:t xml:space="preserve"> In Torbay </w:t>
      </w:r>
      <w:r w:rsidR="00465DB1" w:rsidRPr="001E30EB">
        <w:rPr>
          <w:rFonts w:ascii="Arial" w:hAnsi="Arial" w:cs="Arial"/>
        </w:rPr>
        <w:t xml:space="preserve">in particular </w:t>
      </w:r>
      <w:r w:rsidRPr="001E30EB">
        <w:rPr>
          <w:rFonts w:ascii="Arial" w:hAnsi="Arial" w:cs="Arial"/>
        </w:rPr>
        <w:t>a lack of suitable industrial units in which humidity and temperature can be controlled has been identified.</w:t>
      </w:r>
    </w:p>
    <w:p w:rsidR="00DF7FC2" w:rsidRPr="001E30EB" w:rsidRDefault="00DF7FC2" w:rsidP="0087444B">
      <w:pPr>
        <w:spacing w:after="0" w:line="240" w:lineRule="auto"/>
        <w:jc w:val="both"/>
        <w:rPr>
          <w:rFonts w:ascii="Arial" w:hAnsi="Arial" w:cs="Arial"/>
        </w:rPr>
      </w:pPr>
      <w:r w:rsidRPr="001E30EB">
        <w:rPr>
          <w:rFonts w:ascii="Arial" w:hAnsi="Arial" w:cs="Arial"/>
        </w:rPr>
        <w:t xml:space="preserve">  </w:t>
      </w:r>
    </w:p>
    <w:p w:rsidR="00DF7FC2" w:rsidRPr="00106844" w:rsidRDefault="00DF7FC2" w:rsidP="0087444B">
      <w:pPr>
        <w:spacing w:after="0" w:line="240" w:lineRule="auto"/>
        <w:jc w:val="both"/>
        <w:rPr>
          <w:rFonts w:ascii="Arial" w:hAnsi="Arial" w:cs="Arial"/>
        </w:rPr>
      </w:pPr>
      <w:r w:rsidRPr="001E30EB">
        <w:rPr>
          <w:rFonts w:ascii="Arial" w:hAnsi="Arial" w:cs="Arial"/>
          <w:b/>
        </w:rPr>
        <w:t>Marketing:</w:t>
      </w:r>
      <w:r w:rsidR="00010336">
        <w:rPr>
          <w:rFonts w:ascii="Arial" w:hAnsi="Arial" w:cs="Arial"/>
        </w:rPr>
        <w:t xml:space="preserve"> Making the link</w:t>
      </w:r>
      <w:r w:rsidRPr="001E30EB">
        <w:rPr>
          <w:rFonts w:ascii="Arial" w:hAnsi="Arial" w:cs="Arial"/>
        </w:rPr>
        <w:t xml:space="preserve"> between tourism </w:t>
      </w:r>
      <w:r w:rsidR="00BA203B" w:rsidRPr="001E30EB">
        <w:rPr>
          <w:rFonts w:ascii="Arial" w:hAnsi="Arial" w:cs="Arial"/>
        </w:rPr>
        <w:t>and</w:t>
      </w:r>
      <w:r w:rsidRPr="001E30EB">
        <w:rPr>
          <w:rFonts w:ascii="Arial" w:hAnsi="Arial" w:cs="Arial"/>
        </w:rPr>
        <w:t xml:space="preserve"> local food and raising the profile </w:t>
      </w:r>
      <w:r w:rsidR="00DC5E63" w:rsidRPr="001E30EB">
        <w:rPr>
          <w:rFonts w:ascii="Arial" w:hAnsi="Arial" w:cs="Arial"/>
        </w:rPr>
        <w:t>further</w:t>
      </w:r>
      <w:r w:rsidR="00DC5E63" w:rsidRPr="00106844">
        <w:rPr>
          <w:rFonts w:ascii="Arial" w:hAnsi="Arial" w:cs="Arial"/>
        </w:rPr>
        <w:t xml:space="preserve"> </w:t>
      </w:r>
      <w:r w:rsidR="00010336">
        <w:rPr>
          <w:rFonts w:ascii="Arial" w:hAnsi="Arial" w:cs="Arial"/>
        </w:rPr>
        <w:t xml:space="preserve">was seen as something that </w:t>
      </w:r>
      <w:r w:rsidR="00DC5E63" w:rsidRPr="00106844">
        <w:rPr>
          <w:rFonts w:ascii="Arial" w:hAnsi="Arial" w:cs="Arial"/>
        </w:rPr>
        <w:t xml:space="preserve">would be </w:t>
      </w:r>
      <w:r w:rsidRPr="00106844">
        <w:rPr>
          <w:rFonts w:ascii="Arial" w:hAnsi="Arial" w:cs="Arial"/>
        </w:rPr>
        <w:t xml:space="preserve">very </w:t>
      </w:r>
      <w:r w:rsidR="00010336">
        <w:rPr>
          <w:rFonts w:ascii="Arial" w:hAnsi="Arial" w:cs="Arial"/>
        </w:rPr>
        <w:t>helpful</w:t>
      </w:r>
      <w:r w:rsidRPr="00106844">
        <w:rPr>
          <w:rFonts w:ascii="Arial" w:hAnsi="Arial" w:cs="Arial"/>
        </w:rPr>
        <w:t xml:space="preserve">. </w:t>
      </w:r>
      <w:r w:rsidR="00010336">
        <w:rPr>
          <w:rFonts w:ascii="Arial" w:hAnsi="Arial" w:cs="Arial"/>
        </w:rPr>
        <w:t xml:space="preserve">It was suggested that </w:t>
      </w:r>
      <w:r w:rsidRPr="00106844">
        <w:rPr>
          <w:rFonts w:ascii="Arial" w:hAnsi="Arial" w:cs="Arial"/>
        </w:rPr>
        <w:t xml:space="preserve">Devon needs Devon </w:t>
      </w:r>
      <w:r w:rsidR="00BA203B" w:rsidRPr="00106844">
        <w:rPr>
          <w:rFonts w:ascii="Arial" w:hAnsi="Arial" w:cs="Arial"/>
        </w:rPr>
        <w:t>‘</w:t>
      </w:r>
      <w:r w:rsidRPr="00106844">
        <w:rPr>
          <w:rFonts w:ascii="Arial" w:hAnsi="Arial" w:cs="Arial"/>
        </w:rPr>
        <w:t xml:space="preserve">Food </w:t>
      </w:r>
      <w:r w:rsidR="00BA203B" w:rsidRPr="00106844">
        <w:rPr>
          <w:rFonts w:ascii="Arial" w:hAnsi="Arial" w:cs="Arial"/>
        </w:rPr>
        <w:t>C</w:t>
      </w:r>
      <w:r w:rsidRPr="00106844">
        <w:rPr>
          <w:rFonts w:ascii="Arial" w:hAnsi="Arial" w:cs="Arial"/>
        </w:rPr>
        <w:t>hampions</w:t>
      </w:r>
      <w:r w:rsidR="00BA203B" w:rsidRPr="00106844">
        <w:rPr>
          <w:rFonts w:ascii="Arial" w:hAnsi="Arial" w:cs="Arial"/>
        </w:rPr>
        <w:t>’</w:t>
      </w:r>
      <w:r w:rsidRPr="00106844">
        <w:rPr>
          <w:rFonts w:ascii="Arial" w:hAnsi="Arial" w:cs="Arial"/>
        </w:rPr>
        <w:t xml:space="preserve"> to help inspire both producers and consumers. </w:t>
      </w:r>
      <w:r w:rsidR="00010336">
        <w:rPr>
          <w:rFonts w:ascii="Arial" w:hAnsi="Arial" w:cs="Arial"/>
        </w:rPr>
        <w:t xml:space="preserve">Existing initiatives such as </w:t>
      </w:r>
      <w:r w:rsidR="001E30EB">
        <w:rPr>
          <w:rFonts w:ascii="Arial" w:hAnsi="Arial" w:cs="Arial"/>
        </w:rPr>
        <w:t xml:space="preserve">North Devon Plus </w:t>
      </w:r>
      <w:r w:rsidR="00010336">
        <w:rPr>
          <w:rFonts w:ascii="Arial" w:hAnsi="Arial" w:cs="Arial"/>
        </w:rPr>
        <w:t xml:space="preserve">were seen as very useful in terms of the level of </w:t>
      </w:r>
      <w:r w:rsidRPr="00106844">
        <w:rPr>
          <w:rFonts w:ascii="Arial" w:hAnsi="Arial" w:cs="Arial"/>
        </w:rPr>
        <w:t xml:space="preserve">support </w:t>
      </w:r>
      <w:r w:rsidR="00BA203B" w:rsidRPr="00106844">
        <w:rPr>
          <w:rFonts w:ascii="Arial" w:hAnsi="Arial" w:cs="Arial"/>
        </w:rPr>
        <w:t xml:space="preserve">on offer </w:t>
      </w:r>
      <w:r w:rsidRPr="00106844">
        <w:rPr>
          <w:rFonts w:ascii="Arial" w:hAnsi="Arial" w:cs="Arial"/>
        </w:rPr>
        <w:t xml:space="preserve">and the strategic overview </w:t>
      </w:r>
      <w:r w:rsidR="00010336">
        <w:rPr>
          <w:rFonts w:ascii="Arial" w:hAnsi="Arial" w:cs="Arial"/>
        </w:rPr>
        <w:t>provided.</w:t>
      </w:r>
      <w:r w:rsidRPr="00106844">
        <w:rPr>
          <w:rFonts w:ascii="Arial" w:hAnsi="Arial" w:cs="Arial"/>
        </w:rPr>
        <w:t xml:space="preserve"> </w:t>
      </w:r>
      <w:r w:rsidR="00DC5E63" w:rsidRPr="00106844">
        <w:rPr>
          <w:rFonts w:ascii="Arial" w:hAnsi="Arial" w:cs="Arial"/>
        </w:rPr>
        <w:t xml:space="preserve">The </w:t>
      </w:r>
      <w:r w:rsidRPr="00106844">
        <w:rPr>
          <w:rFonts w:ascii="Arial" w:hAnsi="Arial" w:cs="Arial"/>
        </w:rPr>
        <w:t xml:space="preserve">SW Food </w:t>
      </w:r>
      <w:r w:rsidR="00BA203B" w:rsidRPr="00106844">
        <w:rPr>
          <w:rFonts w:ascii="Arial" w:hAnsi="Arial" w:cs="Arial"/>
        </w:rPr>
        <w:t>and</w:t>
      </w:r>
      <w:r w:rsidRPr="00106844">
        <w:rPr>
          <w:rFonts w:ascii="Arial" w:hAnsi="Arial" w:cs="Arial"/>
        </w:rPr>
        <w:t xml:space="preserve"> </w:t>
      </w:r>
      <w:r w:rsidR="00DC5E63" w:rsidRPr="00106844">
        <w:rPr>
          <w:rFonts w:ascii="Arial" w:hAnsi="Arial" w:cs="Arial"/>
        </w:rPr>
        <w:t>D</w:t>
      </w:r>
      <w:r w:rsidRPr="00106844">
        <w:rPr>
          <w:rFonts w:ascii="Arial" w:hAnsi="Arial" w:cs="Arial"/>
        </w:rPr>
        <w:t xml:space="preserve">rink </w:t>
      </w:r>
      <w:r w:rsidR="00DC5E63" w:rsidRPr="00106844">
        <w:rPr>
          <w:rFonts w:ascii="Arial" w:hAnsi="Arial" w:cs="Arial"/>
        </w:rPr>
        <w:t xml:space="preserve">supply chain project was </w:t>
      </w:r>
      <w:r w:rsidR="00BA203B" w:rsidRPr="00106844">
        <w:rPr>
          <w:rFonts w:ascii="Arial" w:hAnsi="Arial" w:cs="Arial"/>
        </w:rPr>
        <w:t xml:space="preserve">also highlighted. This project </w:t>
      </w:r>
      <w:r w:rsidRPr="00106844">
        <w:rPr>
          <w:rFonts w:ascii="Arial" w:hAnsi="Arial" w:cs="Arial"/>
        </w:rPr>
        <w:t xml:space="preserve">enabled suppliers to network with their peers and other suppliers up and down the supply chain. </w:t>
      </w:r>
      <w:r w:rsidR="00DC5E63" w:rsidRPr="00106844">
        <w:rPr>
          <w:rFonts w:ascii="Arial" w:hAnsi="Arial" w:cs="Arial"/>
        </w:rPr>
        <w:t xml:space="preserve">This was seen to be very successful and </w:t>
      </w:r>
      <w:r w:rsidR="00010336">
        <w:rPr>
          <w:rFonts w:ascii="Arial" w:hAnsi="Arial" w:cs="Arial"/>
        </w:rPr>
        <w:t xml:space="preserve">it was suggested that it </w:t>
      </w:r>
      <w:r w:rsidR="00DC5E63" w:rsidRPr="00106844">
        <w:rPr>
          <w:rFonts w:ascii="Arial" w:hAnsi="Arial" w:cs="Arial"/>
        </w:rPr>
        <w:t xml:space="preserve">should be continued. </w:t>
      </w:r>
      <w:r w:rsidR="00010336">
        <w:rPr>
          <w:rFonts w:ascii="Arial" w:hAnsi="Arial" w:cs="Arial"/>
        </w:rPr>
        <w:t>According to our interviewees t</w:t>
      </w:r>
      <w:r w:rsidRPr="00106844">
        <w:rPr>
          <w:rFonts w:ascii="Arial" w:hAnsi="Arial" w:cs="Arial"/>
        </w:rPr>
        <w:t xml:space="preserve">here is a new willingness to collaborate not just within own supply chains but also with potential competitors. </w:t>
      </w:r>
      <w:r w:rsidR="00BA203B" w:rsidRPr="00106844">
        <w:rPr>
          <w:rFonts w:ascii="Arial" w:hAnsi="Arial" w:cs="Arial"/>
        </w:rPr>
        <w:t xml:space="preserve">In this context the </w:t>
      </w:r>
      <w:r w:rsidRPr="00106844">
        <w:rPr>
          <w:rFonts w:ascii="Arial" w:hAnsi="Arial" w:cs="Arial"/>
        </w:rPr>
        <w:t>Stroud</w:t>
      </w:r>
      <w:r w:rsidR="00F24D03" w:rsidRPr="00106844">
        <w:rPr>
          <w:rFonts w:ascii="Arial" w:hAnsi="Arial" w:cs="Arial"/>
        </w:rPr>
        <w:t>Co</w:t>
      </w:r>
      <w:r w:rsidRPr="00106844">
        <w:rPr>
          <w:rFonts w:ascii="Arial" w:hAnsi="Arial" w:cs="Arial"/>
        </w:rPr>
        <w:t xml:space="preserve"> model was </w:t>
      </w:r>
      <w:r w:rsidR="00BA203B" w:rsidRPr="00106844">
        <w:rPr>
          <w:rFonts w:ascii="Arial" w:hAnsi="Arial" w:cs="Arial"/>
        </w:rPr>
        <w:t>identified as a good example of</w:t>
      </w:r>
      <w:r w:rsidRPr="00106844">
        <w:rPr>
          <w:rFonts w:ascii="Arial" w:hAnsi="Arial" w:cs="Arial"/>
        </w:rPr>
        <w:t xml:space="preserve"> an online local food hub offering </w:t>
      </w:r>
      <w:r w:rsidR="00F24D03" w:rsidRPr="00106844">
        <w:rPr>
          <w:rFonts w:ascii="Arial" w:hAnsi="Arial" w:cs="Arial"/>
        </w:rPr>
        <w:t xml:space="preserve">local food for sale from within a 15 mile radius using </w:t>
      </w:r>
      <w:r w:rsidRPr="00106844">
        <w:rPr>
          <w:rFonts w:ascii="Arial" w:hAnsi="Arial" w:cs="Arial"/>
        </w:rPr>
        <w:t xml:space="preserve">collections from schools and other key community buildings. </w:t>
      </w:r>
      <w:r w:rsidR="00F67411" w:rsidRPr="00106844">
        <w:rPr>
          <w:rFonts w:ascii="Arial" w:hAnsi="Arial" w:cs="Arial"/>
        </w:rPr>
        <w:t>An i</w:t>
      </w:r>
      <w:r w:rsidR="00F915DB" w:rsidRPr="00106844">
        <w:rPr>
          <w:rFonts w:ascii="Arial" w:hAnsi="Arial" w:cs="Arial"/>
        </w:rPr>
        <w:t xml:space="preserve">nterest in marketing support to export products was also expressed by a number of businesses. </w:t>
      </w:r>
    </w:p>
    <w:p w:rsidR="001E30EB" w:rsidRDefault="001E30EB" w:rsidP="0087444B">
      <w:pPr>
        <w:spacing w:after="0" w:line="240" w:lineRule="auto"/>
        <w:jc w:val="both"/>
        <w:rPr>
          <w:rFonts w:ascii="Arial" w:hAnsi="Arial" w:cs="Arial"/>
          <w:b/>
        </w:rPr>
      </w:pPr>
    </w:p>
    <w:p w:rsidR="00DF7FC2" w:rsidRPr="00106844" w:rsidRDefault="00DF7FC2" w:rsidP="0087444B">
      <w:pPr>
        <w:spacing w:after="0" w:line="240" w:lineRule="auto"/>
        <w:jc w:val="both"/>
        <w:rPr>
          <w:rFonts w:ascii="Arial" w:hAnsi="Arial" w:cs="Arial"/>
        </w:rPr>
      </w:pPr>
      <w:r w:rsidRPr="00106844">
        <w:rPr>
          <w:rFonts w:ascii="Arial" w:hAnsi="Arial" w:cs="Arial"/>
          <w:b/>
        </w:rPr>
        <w:t xml:space="preserve">Training, skills </w:t>
      </w:r>
      <w:r w:rsidR="00BA203B" w:rsidRPr="00106844">
        <w:rPr>
          <w:rFonts w:ascii="Arial" w:hAnsi="Arial" w:cs="Arial"/>
          <w:b/>
        </w:rPr>
        <w:t>and</w:t>
      </w:r>
      <w:r w:rsidRPr="00106844">
        <w:rPr>
          <w:rFonts w:ascii="Arial" w:hAnsi="Arial" w:cs="Arial"/>
          <w:b/>
        </w:rPr>
        <w:t xml:space="preserve"> technical development</w:t>
      </w:r>
      <w:r w:rsidR="00F24D03" w:rsidRPr="00106844">
        <w:rPr>
          <w:rFonts w:ascii="Arial" w:hAnsi="Arial" w:cs="Arial"/>
        </w:rPr>
        <w:t>:</w:t>
      </w:r>
      <w:r w:rsidR="00465DB1" w:rsidRPr="00106844">
        <w:rPr>
          <w:rFonts w:ascii="Arial" w:hAnsi="Arial" w:cs="Arial"/>
        </w:rPr>
        <w:t xml:space="preserve"> </w:t>
      </w:r>
      <w:r w:rsidR="00F24D03" w:rsidRPr="00106844">
        <w:rPr>
          <w:rFonts w:ascii="Arial" w:hAnsi="Arial" w:cs="Arial"/>
        </w:rPr>
        <w:t>T</w:t>
      </w:r>
      <w:r w:rsidRPr="00106844">
        <w:rPr>
          <w:rFonts w:ascii="Arial" w:hAnsi="Arial" w:cs="Arial"/>
        </w:rPr>
        <w:t>here are many options for general traini</w:t>
      </w:r>
      <w:r w:rsidR="00BA203B" w:rsidRPr="00106844">
        <w:rPr>
          <w:rFonts w:ascii="Arial" w:hAnsi="Arial" w:cs="Arial"/>
        </w:rPr>
        <w:t>ng but more specialised, tailor-</w:t>
      </w:r>
      <w:r w:rsidRPr="00106844">
        <w:rPr>
          <w:rFonts w:ascii="Arial" w:hAnsi="Arial" w:cs="Arial"/>
        </w:rPr>
        <w:t xml:space="preserve">made training for technical development </w:t>
      </w:r>
      <w:r w:rsidR="00F24D03" w:rsidRPr="00106844">
        <w:rPr>
          <w:rFonts w:ascii="Arial" w:hAnsi="Arial" w:cs="Arial"/>
        </w:rPr>
        <w:t>was highlighted as of particular use</w:t>
      </w:r>
      <w:r w:rsidRPr="00106844">
        <w:rPr>
          <w:rFonts w:ascii="Arial" w:hAnsi="Arial" w:cs="Arial"/>
        </w:rPr>
        <w:t xml:space="preserve">. There is limited expertise to draw on for niche markets and some funding to support development of the technical skills required to produce niche market products would be very useful. Apprenticeships may </w:t>
      </w:r>
      <w:r w:rsidR="00F24D03" w:rsidRPr="00106844">
        <w:rPr>
          <w:rFonts w:ascii="Arial" w:hAnsi="Arial" w:cs="Arial"/>
        </w:rPr>
        <w:t xml:space="preserve">also </w:t>
      </w:r>
      <w:r w:rsidRPr="00106844">
        <w:rPr>
          <w:rFonts w:ascii="Arial" w:hAnsi="Arial" w:cs="Arial"/>
        </w:rPr>
        <w:t>be a very positive way to develop skilled staff.</w:t>
      </w:r>
    </w:p>
    <w:p w:rsidR="001E30EB" w:rsidRDefault="001E30EB" w:rsidP="0087444B">
      <w:pPr>
        <w:spacing w:after="0" w:line="240" w:lineRule="auto"/>
        <w:jc w:val="both"/>
        <w:rPr>
          <w:rFonts w:ascii="Arial" w:hAnsi="Arial" w:cs="Arial"/>
          <w:b/>
        </w:rPr>
      </w:pPr>
    </w:p>
    <w:p w:rsidR="00DF7FC2" w:rsidRPr="00106844" w:rsidRDefault="00DF7FC2" w:rsidP="0087444B">
      <w:pPr>
        <w:spacing w:after="0" w:line="240" w:lineRule="auto"/>
        <w:jc w:val="both"/>
        <w:rPr>
          <w:rFonts w:ascii="Arial" w:hAnsi="Arial" w:cs="Arial"/>
        </w:rPr>
      </w:pPr>
      <w:r w:rsidRPr="00106844">
        <w:rPr>
          <w:rFonts w:ascii="Arial" w:hAnsi="Arial" w:cs="Arial"/>
          <w:b/>
        </w:rPr>
        <w:t>Share</w:t>
      </w:r>
      <w:r w:rsidR="004416BD">
        <w:rPr>
          <w:rFonts w:ascii="Arial" w:hAnsi="Arial" w:cs="Arial"/>
          <w:b/>
        </w:rPr>
        <w:t>d deliveries for small supplier</w:t>
      </w:r>
      <w:r w:rsidR="00A07381">
        <w:rPr>
          <w:rFonts w:ascii="Arial" w:hAnsi="Arial" w:cs="Arial"/>
          <w:b/>
        </w:rPr>
        <w:t>s</w:t>
      </w:r>
      <w:r w:rsidR="004416BD">
        <w:rPr>
          <w:rFonts w:ascii="Arial" w:hAnsi="Arial" w:cs="Arial"/>
          <w:b/>
        </w:rPr>
        <w:t>:</w:t>
      </w:r>
      <w:r w:rsidRPr="00106844">
        <w:rPr>
          <w:rFonts w:ascii="Arial" w:hAnsi="Arial" w:cs="Arial"/>
          <w:b/>
        </w:rPr>
        <w:t xml:space="preserve"> </w:t>
      </w:r>
      <w:r w:rsidR="00BA203B" w:rsidRPr="00106844">
        <w:rPr>
          <w:rFonts w:ascii="Arial" w:hAnsi="Arial" w:cs="Arial"/>
        </w:rPr>
        <w:t xml:space="preserve">Support </w:t>
      </w:r>
      <w:r w:rsidR="001E30EB">
        <w:rPr>
          <w:rFonts w:ascii="Arial" w:hAnsi="Arial" w:cs="Arial"/>
        </w:rPr>
        <w:t xml:space="preserve">is needed </w:t>
      </w:r>
      <w:r w:rsidR="00BA203B" w:rsidRPr="00106844">
        <w:rPr>
          <w:rFonts w:ascii="Arial" w:hAnsi="Arial" w:cs="Arial"/>
        </w:rPr>
        <w:t>for</w:t>
      </w:r>
      <w:r w:rsidR="00BA203B" w:rsidRPr="00106844">
        <w:rPr>
          <w:rFonts w:ascii="Arial" w:hAnsi="Arial" w:cs="Arial"/>
          <w:b/>
        </w:rPr>
        <w:t xml:space="preserve"> </w:t>
      </w:r>
      <w:r w:rsidR="00BA203B" w:rsidRPr="001E30EB">
        <w:rPr>
          <w:rFonts w:ascii="Arial" w:hAnsi="Arial" w:cs="Arial"/>
        </w:rPr>
        <w:t>w</w:t>
      </w:r>
      <w:r w:rsidRPr="00106844">
        <w:rPr>
          <w:rFonts w:ascii="Arial" w:hAnsi="Arial" w:cs="Arial"/>
        </w:rPr>
        <w:t xml:space="preserve">orking cooperatively to minimise </w:t>
      </w:r>
      <w:r w:rsidR="00F24D03" w:rsidRPr="00106844">
        <w:rPr>
          <w:rFonts w:ascii="Arial" w:hAnsi="Arial" w:cs="Arial"/>
        </w:rPr>
        <w:t xml:space="preserve">delivery and transport </w:t>
      </w:r>
      <w:r w:rsidRPr="00106844">
        <w:rPr>
          <w:rFonts w:ascii="Arial" w:hAnsi="Arial" w:cs="Arial"/>
        </w:rPr>
        <w:t xml:space="preserve">costs. </w:t>
      </w:r>
      <w:r w:rsidR="004416BD">
        <w:rPr>
          <w:rFonts w:ascii="Arial" w:hAnsi="Arial" w:cs="Arial"/>
        </w:rPr>
        <w:t>A</w:t>
      </w:r>
      <w:r w:rsidRPr="00106844">
        <w:rPr>
          <w:rFonts w:ascii="Arial" w:hAnsi="Arial" w:cs="Arial"/>
        </w:rPr>
        <w:t xml:space="preserve"> local food distribution network is bein</w:t>
      </w:r>
      <w:r w:rsidR="00BA203B" w:rsidRPr="00106844">
        <w:rPr>
          <w:rFonts w:ascii="Arial" w:hAnsi="Arial" w:cs="Arial"/>
        </w:rPr>
        <w:t xml:space="preserve">g established. </w:t>
      </w:r>
      <w:r w:rsidR="004416BD">
        <w:rPr>
          <w:rFonts w:ascii="Arial" w:hAnsi="Arial" w:cs="Arial"/>
        </w:rPr>
        <w:t>i</w:t>
      </w:r>
      <w:r w:rsidR="004416BD" w:rsidRPr="00106844">
        <w:rPr>
          <w:rFonts w:ascii="Arial" w:hAnsi="Arial" w:cs="Arial"/>
        </w:rPr>
        <w:t>n Okehampton</w:t>
      </w:r>
      <w:r w:rsidR="004416BD" w:rsidRPr="00106844">
        <w:rPr>
          <w:rFonts w:ascii="Arial" w:hAnsi="Arial" w:cs="Arial"/>
          <w:b/>
        </w:rPr>
        <w:t xml:space="preserve"> </w:t>
      </w:r>
      <w:r w:rsidR="004416BD" w:rsidRPr="004416BD">
        <w:rPr>
          <w:rFonts w:ascii="Arial" w:hAnsi="Arial" w:cs="Arial"/>
        </w:rPr>
        <w:t>and it was suggested that t</w:t>
      </w:r>
      <w:r w:rsidR="00BA203B" w:rsidRPr="004416BD">
        <w:rPr>
          <w:rFonts w:ascii="Arial" w:hAnsi="Arial" w:cs="Arial"/>
        </w:rPr>
        <w:t>his</w:t>
      </w:r>
      <w:r w:rsidR="00BA203B" w:rsidRPr="00106844">
        <w:rPr>
          <w:rFonts w:ascii="Arial" w:hAnsi="Arial" w:cs="Arial"/>
        </w:rPr>
        <w:t xml:space="preserve"> is a mo</w:t>
      </w:r>
      <w:r w:rsidR="001E30EB">
        <w:rPr>
          <w:rFonts w:ascii="Arial" w:hAnsi="Arial" w:cs="Arial"/>
        </w:rPr>
        <w:t>del that could be applied elsew</w:t>
      </w:r>
      <w:r w:rsidR="00BA203B" w:rsidRPr="00106844">
        <w:rPr>
          <w:rFonts w:ascii="Arial" w:hAnsi="Arial" w:cs="Arial"/>
        </w:rPr>
        <w:t>here.</w:t>
      </w:r>
    </w:p>
    <w:p w:rsidR="001E30EB" w:rsidRDefault="001E30EB" w:rsidP="0087444B">
      <w:pPr>
        <w:spacing w:after="0" w:line="240" w:lineRule="auto"/>
        <w:jc w:val="both"/>
        <w:rPr>
          <w:rFonts w:ascii="Arial" w:hAnsi="Arial" w:cs="Arial"/>
          <w:b/>
        </w:rPr>
      </w:pPr>
    </w:p>
    <w:p w:rsidR="00F67411" w:rsidRPr="00106844" w:rsidRDefault="00DF7FC2" w:rsidP="0087444B">
      <w:pPr>
        <w:spacing w:after="0" w:line="240" w:lineRule="auto"/>
        <w:jc w:val="both"/>
        <w:rPr>
          <w:rFonts w:ascii="Arial" w:hAnsi="Arial" w:cs="Arial"/>
        </w:rPr>
      </w:pPr>
      <w:r w:rsidRPr="00106844">
        <w:rPr>
          <w:rFonts w:ascii="Arial" w:hAnsi="Arial" w:cs="Arial"/>
          <w:b/>
        </w:rPr>
        <w:t xml:space="preserve">Shared routes to market for small scale suppliers </w:t>
      </w:r>
      <w:r w:rsidR="00BA203B" w:rsidRPr="00106844">
        <w:rPr>
          <w:rFonts w:ascii="Arial" w:hAnsi="Arial" w:cs="Arial"/>
          <w:b/>
        </w:rPr>
        <w:t>and</w:t>
      </w:r>
      <w:r w:rsidRPr="00106844">
        <w:rPr>
          <w:rFonts w:ascii="Arial" w:hAnsi="Arial" w:cs="Arial"/>
          <w:b/>
        </w:rPr>
        <w:t xml:space="preserve"> producers</w:t>
      </w:r>
      <w:r w:rsidRPr="00106844">
        <w:rPr>
          <w:rFonts w:ascii="Arial" w:hAnsi="Arial" w:cs="Arial"/>
        </w:rPr>
        <w:t xml:space="preserve">: There may be considerable scope to explore opportunities for producers to sell their products together </w:t>
      </w:r>
      <w:r w:rsidR="00BA203B" w:rsidRPr="00106844">
        <w:rPr>
          <w:rFonts w:ascii="Arial" w:hAnsi="Arial" w:cs="Arial"/>
        </w:rPr>
        <w:t>through</w:t>
      </w:r>
      <w:r w:rsidRPr="00106844">
        <w:rPr>
          <w:rFonts w:ascii="Arial" w:hAnsi="Arial" w:cs="Arial"/>
        </w:rPr>
        <w:t xml:space="preserve"> shared routes to market/outlets. At Farmers Markets producers are only allowed to sell their own products and</w:t>
      </w:r>
      <w:r w:rsidR="00DB5882">
        <w:rPr>
          <w:rFonts w:ascii="Arial" w:hAnsi="Arial" w:cs="Arial"/>
        </w:rPr>
        <w:t>,</w:t>
      </w:r>
      <w:r w:rsidRPr="00106844">
        <w:rPr>
          <w:rFonts w:ascii="Arial" w:hAnsi="Arial" w:cs="Arial"/>
        </w:rPr>
        <w:t xml:space="preserve"> while this enables them to build up their connections with their customers</w:t>
      </w:r>
      <w:r w:rsidR="00DB5882">
        <w:rPr>
          <w:rFonts w:ascii="Arial" w:hAnsi="Arial" w:cs="Arial"/>
        </w:rPr>
        <w:t>,</w:t>
      </w:r>
      <w:r w:rsidRPr="00106844">
        <w:rPr>
          <w:rFonts w:ascii="Arial" w:hAnsi="Arial" w:cs="Arial"/>
        </w:rPr>
        <w:t xml:space="preserve"> it is also extremely time consuming and costly being at market all day each week especially if there are few consumers. There may be value in making high street </w:t>
      </w:r>
      <w:r w:rsidR="00F24D03" w:rsidRPr="00106844">
        <w:rPr>
          <w:rFonts w:ascii="Arial" w:hAnsi="Arial" w:cs="Arial"/>
        </w:rPr>
        <w:t xml:space="preserve">retail </w:t>
      </w:r>
      <w:r w:rsidRPr="00106844">
        <w:rPr>
          <w:rFonts w:ascii="Arial" w:hAnsi="Arial" w:cs="Arial"/>
        </w:rPr>
        <w:t>space available to groups of suppliers and producers who can organise themselves to run the shop.</w:t>
      </w:r>
      <w:r w:rsidR="00BA203B" w:rsidRPr="00106844">
        <w:rPr>
          <w:rFonts w:ascii="Arial" w:hAnsi="Arial" w:cs="Arial"/>
        </w:rPr>
        <w:t xml:space="preserve"> Related to this the recent Defra</w:t>
      </w:r>
      <w:r w:rsidR="00F67411" w:rsidRPr="00106844">
        <w:rPr>
          <w:rFonts w:ascii="Arial" w:hAnsi="Arial" w:cs="Arial"/>
        </w:rPr>
        <w:t xml:space="preserve"> funded report examining social enterprise summarised the limited availability of local food in Exeter: </w:t>
      </w:r>
    </w:p>
    <w:p w:rsidR="00DB5882" w:rsidRDefault="00DB5882" w:rsidP="0087444B">
      <w:pPr>
        <w:spacing w:after="0" w:line="240" w:lineRule="auto"/>
        <w:jc w:val="both"/>
        <w:rPr>
          <w:rFonts w:ascii="Arial" w:hAnsi="Arial" w:cs="Arial"/>
        </w:rPr>
      </w:pPr>
    </w:p>
    <w:p w:rsidR="00570077" w:rsidRPr="00DB5882" w:rsidRDefault="00570077" w:rsidP="00DB5882">
      <w:pPr>
        <w:spacing w:after="0" w:line="240" w:lineRule="auto"/>
        <w:ind w:left="340" w:right="340"/>
        <w:jc w:val="both"/>
        <w:rPr>
          <w:rFonts w:ascii="Arial" w:hAnsi="Arial" w:cs="Arial"/>
          <w:i/>
        </w:rPr>
      </w:pPr>
      <w:r w:rsidRPr="00DB5882">
        <w:rPr>
          <w:rFonts w:ascii="Arial" w:hAnsi="Arial" w:cs="Arial"/>
          <w:i/>
        </w:rPr>
        <w:t>“</w:t>
      </w:r>
      <w:r w:rsidR="00F67411" w:rsidRPr="00DB5882">
        <w:rPr>
          <w:rFonts w:ascii="Arial" w:hAnsi="Arial" w:cs="Arial"/>
          <w:i/>
        </w:rPr>
        <w:t>Although you can see the beautiful rolling,</w:t>
      </w:r>
      <w:r w:rsidR="00EE407D" w:rsidRPr="00DB5882">
        <w:rPr>
          <w:rFonts w:ascii="Arial" w:hAnsi="Arial" w:cs="Arial"/>
          <w:i/>
        </w:rPr>
        <w:t xml:space="preserve"> </w:t>
      </w:r>
      <w:r w:rsidR="00F67411" w:rsidRPr="00DB5882">
        <w:rPr>
          <w:rFonts w:ascii="Arial" w:hAnsi="Arial" w:cs="Arial"/>
          <w:i/>
        </w:rPr>
        <w:t>highly productive green hills of Devon from nearly everywhere within Exeter, there are virtually no</w:t>
      </w:r>
      <w:r w:rsidR="00EE407D" w:rsidRPr="00DB5882">
        <w:rPr>
          <w:rFonts w:ascii="Arial" w:hAnsi="Arial" w:cs="Arial"/>
          <w:i/>
        </w:rPr>
        <w:t xml:space="preserve"> </w:t>
      </w:r>
      <w:r w:rsidR="00F67411" w:rsidRPr="00DB5882">
        <w:rPr>
          <w:rFonts w:ascii="Arial" w:hAnsi="Arial" w:cs="Arial"/>
          <w:i/>
        </w:rPr>
        <w:t>outlets for local food within the city, only a council run weekly farmers market, with a limited</w:t>
      </w:r>
      <w:r w:rsidR="00EE407D" w:rsidRPr="00DB5882">
        <w:rPr>
          <w:rFonts w:ascii="Arial" w:hAnsi="Arial" w:cs="Arial"/>
          <w:i/>
        </w:rPr>
        <w:t xml:space="preserve"> </w:t>
      </w:r>
      <w:r w:rsidR="00F67411" w:rsidRPr="00DB5882">
        <w:rPr>
          <w:rFonts w:ascii="Arial" w:hAnsi="Arial" w:cs="Arial"/>
          <w:i/>
        </w:rPr>
        <w:t>number of stall holders, and a few small independent shops selling small amounts of local</w:t>
      </w:r>
      <w:r w:rsidR="00EE407D" w:rsidRPr="00DB5882">
        <w:rPr>
          <w:rFonts w:ascii="Arial" w:hAnsi="Arial" w:cs="Arial"/>
          <w:i/>
        </w:rPr>
        <w:t xml:space="preserve"> </w:t>
      </w:r>
      <w:r w:rsidR="00F67411" w:rsidRPr="00DB5882">
        <w:rPr>
          <w:rFonts w:ascii="Arial" w:hAnsi="Arial" w:cs="Arial"/>
          <w:i/>
        </w:rPr>
        <w:t>foodstuffs</w:t>
      </w:r>
      <w:r w:rsidR="00F67411" w:rsidRPr="00DB5882">
        <w:rPr>
          <w:rStyle w:val="FootnoteReference"/>
          <w:rFonts w:ascii="Arial" w:hAnsi="Arial" w:cs="Arial"/>
          <w:i/>
        </w:rPr>
        <w:footnoteReference w:id="6"/>
      </w:r>
      <w:r w:rsidRPr="00DB5882">
        <w:rPr>
          <w:rFonts w:ascii="Arial" w:hAnsi="Arial" w:cs="Arial"/>
          <w:i/>
        </w:rPr>
        <w:t>”</w:t>
      </w:r>
      <w:r w:rsidR="00F67411" w:rsidRPr="00DB5882">
        <w:rPr>
          <w:rFonts w:ascii="Arial" w:hAnsi="Arial" w:cs="Arial"/>
          <w:i/>
        </w:rPr>
        <w:t>.</w:t>
      </w:r>
    </w:p>
    <w:p w:rsidR="00DB5882" w:rsidRDefault="00DB5882" w:rsidP="0087444B">
      <w:pPr>
        <w:suppressAutoHyphens w:val="0"/>
        <w:autoSpaceDE w:val="0"/>
        <w:autoSpaceDN w:val="0"/>
        <w:adjustRightInd w:val="0"/>
        <w:spacing w:after="0" w:line="240" w:lineRule="auto"/>
        <w:jc w:val="both"/>
        <w:rPr>
          <w:rFonts w:ascii="Arial" w:eastAsia="Times New Roman" w:hAnsi="Arial" w:cs="Arial"/>
          <w:kern w:val="0"/>
          <w:lang w:eastAsia="en-GB"/>
        </w:rPr>
      </w:pPr>
    </w:p>
    <w:p w:rsidR="005710D6" w:rsidRPr="00106844" w:rsidRDefault="005710D6" w:rsidP="0087444B">
      <w:pPr>
        <w:suppressAutoHyphens w:val="0"/>
        <w:autoSpaceDE w:val="0"/>
        <w:autoSpaceDN w:val="0"/>
        <w:adjustRightInd w:val="0"/>
        <w:spacing w:after="0" w:line="240" w:lineRule="auto"/>
        <w:jc w:val="both"/>
        <w:rPr>
          <w:rFonts w:ascii="Arial" w:eastAsia="Times New Roman" w:hAnsi="Arial" w:cs="Arial"/>
          <w:kern w:val="0"/>
          <w:lang w:eastAsia="en-GB"/>
        </w:rPr>
      </w:pPr>
      <w:r w:rsidRPr="00106844">
        <w:rPr>
          <w:rFonts w:ascii="Arial" w:eastAsia="Times New Roman" w:hAnsi="Arial" w:cs="Arial"/>
          <w:kern w:val="0"/>
          <w:lang w:eastAsia="en-GB"/>
        </w:rPr>
        <w:t xml:space="preserve">In January 2010 ‘Transition Exeter’ hosted a workshop in Exeter inviting local agencies to discuss the benefits and potential for promoting local food in Exeter and District. A </w:t>
      </w:r>
      <w:r w:rsidR="004416BD">
        <w:rPr>
          <w:rFonts w:ascii="Arial" w:eastAsia="Times New Roman" w:hAnsi="Arial" w:cs="Arial"/>
          <w:kern w:val="0"/>
          <w:lang w:eastAsia="en-GB"/>
        </w:rPr>
        <w:t xml:space="preserve">Local </w:t>
      </w:r>
      <w:r w:rsidRPr="00106844">
        <w:rPr>
          <w:rFonts w:ascii="Arial" w:eastAsia="Times New Roman" w:hAnsi="Arial" w:cs="Arial"/>
          <w:kern w:val="0"/>
          <w:lang w:eastAsia="en-GB"/>
        </w:rPr>
        <w:t xml:space="preserve">Food Strategy group </w:t>
      </w:r>
      <w:r w:rsidR="004416BD">
        <w:rPr>
          <w:rFonts w:ascii="Arial" w:eastAsia="Times New Roman" w:hAnsi="Arial" w:cs="Arial"/>
          <w:kern w:val="0"/>
          <w:lang w:eastAsia="en-GB"/>
        </w:rPr>
        <w:t>was</w:t>
      </w:r>
      <w:r w:rsidRPr="00106844">
        <w:rPr>
          <w:rFonts w:ascii="Arial" w:eastAsia="Times New Roman" w:hAnsi="Arial" w:cs="Arial"/>
          <w:kern w:val="0"/>
          <w:lang w:eastAsia="en-GB"/>
        </w:rPr>
        <w:t xml:space="preserve"> formed to work towards a long-term local food strategy. This</w:t>
      </w:r>
      <w:r w:rsidRPr="00106844">
        <w:rPr>
          <w:rFonts w:ascii="Arial" w:eastAsia="Times New Roman" w:hAnsi="Arial" w:cs="Arial"/>
          <w:iCs/>
          <w:kern w:val="0"/>
          <w:lang w:eastAsia="en-GB"/>
        </w:rPr>
        <w:t xml:space="preserve"> Group attempts to connect local food projects and encourage more strategic thinking on food issues in Devon</w:t>
      </w:r>
      <w:r w:rsidRPr="00106844">
        <w:rPr>
          <w:rStyle w:val="FootnoteReference"/>
          <w:rFonts w:ascii="Arial" w:eastAsia="Times New Roman" w:hAnsi="Arial" w:cs="Arial"/>
          <w:iCs/>
          <w:kern w:val="0"/>
          <w:lang w:eastAsia="en-GB"/>
        </w:rPr>
        <w:footnoteReference w:id="7"/>
      </w:r>
      <w:r w:rsidR="00BA203B" w:rsidRPr="00106844">
        <w:rPr>
          <w:rFonts w:ascii="Arial" w:eastAsia="Times New Roman" w:hAnsi="Arial" w:cs="Arial"/>
          <w:iCs/>
          <w:kern w:val="0"/>
          <w:lang w:eastAsia="en-GB"/>
        </w:rPr>
        <w:t>.</w:t>
      </w:r>
      <w:r w:rsidRPr="00106844">
        <w:rPr>
          <w:rFonts w:ascii="Arial" w:eastAsia="Times New Roman" w:hAnsi="Arial" w:cs="Arial"/>
          <w:iCs/>
          <w:kern w:val="0"/>
          <w:lang w:eastAsia="en-GB"/>
        </w:rPr>
        <w:t xml:space="preserve"> </w:t>
      </w:r>
      <w:r w:rsidRPr="00106844">
        <w:rPr>
          <w:rFonts w:ascii="Arial" w:eastAsia="Times New Roman" w:hAnsi="Arial" w:cs="Arial"/>
          <w:kern w:val="0"/>
          <w:lang w:eastAsia="en-GB"/>
        </w:rPr>
        <w:t xml:space="preserve">With current organisational changes including the </w:t>
      </w:r>
      <w:r w:rsidRPr="00106844">
        <w:rPr>
          <w:rFonts w:ascii="Arial" w:hAnsi="Arial" w:cs="Arial"/>
          <w:color w:val="000000"/>
        </w:rPr>
        <w:t xml:space="preserve">Heart of the South West Local Enterprise </w:t>
      </w:r>
      <w:r w:rsidRPr="00106844">
        <w:rPr>
          <w:rFonts w:ascii="Arial" w:hAnsi="Arial" w:cs="Arial"/>
        </w:rPr>
        <w:t xml:space="preserve">Partnership and the new Devon Local Nature Partnership there may be considerable opportunities to draw up a </w:t>
      </w:r>
      <w:r w:rsidRPr="00106844">
        <w:rPr>
          <w:rFonts w:ascii="Arial" w:hAnsi="Arial" w:cs="Arial"/>
          <w:color w:val="000000"/>
        </w:rPr>
        <w:t>more strategic and coherent approach to food in Devon.</w:t>
      </w:r>
    </w:p>
    <w:p w:rsidR="005710D6" w:rsidRPr="00106844" w:rsidRDefault="005710D6" w:rsidP="0087444B">
      <w:pPr>
        <w:suppressAutoHyphens w:val="0"/>
        <w:autoSpaceDE w:val="0"/>
        <w:autoSpaceDN w:val="0"/>
        <w:adjustRightInd w:val="0"/>
        <w:spacing w:after="0" w:line="240" w:lineRule="auto"/>
        <w:jc w:val="both"/>
        <w:rPr>
          <w:rFonts w:ascii="Arial" w:eastAsia="Times New Roman" w:hAnsi="Arial" w:cs="Arial"/>
          <w:kern w:val="0"/>
          <w:lang w:eastAsia="en-GB"/>
        </w:rPr>
      </w:pPr>
    </w:p>
    <w:p w:rsidR="005710D6" w:rsidRPr="00106844" w:rsidRDefault="003B3937" w:rsidP="0087444B">
      <w:pPr>
        <w:suppressAutoHyphens w:val="0"/>
        <w:autoSpaceDE w:val="0"/>
        <w:autoSpaceDN w:val="0"/>
        <w:adjustRightInd w:val="0"/>
        <w:spacing w:after="0" w:line="240" w:lineRule="auto"/>
        <w:jc w:val="both"/>
        <w:rPr>
          <w:rFonts w:ascii="Arial" w:eastAsia="Times New Roman" w:hAnsi="Arial" w:cs="Arial"/>
          <w:kern w:val="0"/>
          <w:lang w:eastAsia="en-GB"/>
        </w:rPr>
      </w:pPr>
      <w:r>
        <w:rPr>
          <w:rFonts w:ascii="Arial" w:eastAsia="Times New Roman" w:hAnsi="Arial" w:cs="Arial"/>
          <w:kern w:val="0"/>
          <w:lang w:eastAsia="en-GB"/>
        </w:rPr>
        <w:t>Some interviewees pointed to</w:t>
      </w:r>
      <w:r w:rsidR="005710D6" w:rsidRPr="00106844">
        <w:rPr>
          <w:rFonts w:ascii="Arial" w:eastAsia="Times New Roman" w:hAnsi="Arial" w:cs="Arial"/>
          <w:kern w:val="0"/>
          <w:lang w:eastAsia="en-GB"/>
        </w:rPr>
        <w:t xml:space="preserve"> the beginning of a thriving and coherent sustainable food movement in and around Exeter which has come from the </w:t>
      </w:r>
      <w:r w:rsidR="00017ABC" w:rsidRPr="00106844">
        <w:rPr>
          <w:rFonts w:ascii="Arial" w:eastAsia="Times New Roman" w:hAnsi="Arial" w:cs="Arial"/>
          <w:kern w:val="0"/>
          <w:lang w:eastAsia="en-GB"/>
        </w:rPr>
        <w:t xml:space="preserve">food </w:t>
      </w:r>
      <w:r w:rsidR="005710D6" w:rsidRPr="00106844">
        <w:rPr>
          <w:rFonts w:ascii="Arial" w:eastAsia="Times New Roman" w:hAnsi="Arial" w:cs="Arial"/>
          <w:kern w:val="0"/>
          <w:lang w:eastAsia="en-GB"/>
        </w:rPr>
        <w:t xml:space="preserve">consumers of Exeter. At the moment it is fragmented with a number of individual projects and no leadership or strategic vision.  With well informed and enthusiastic consumers it could result in a strong, sustainable and affordable local food market </w:t>
      </w:r>
      <w:r w:rsidR="00017ABC" w:rsidRPr="00106844">
        <w:rPr>
          <w:rFonts w:ascii="Arial" w:eastAsia="Times New Roman" w:hAnsi="Arial" w:cs="Arial"/>
          <w:kern w:val="0"/>
          <w:lang w:eastAsia="en-GB"/>
        </w:rPr>
        <w:t>- a key element of Food 2030</w:t>
      </w:r>
      <w:r w:rsidR="0094768C" w:rsidRPr="00106844">
        <w:rPr>
          <w:rStyle w:val="FootnoteReference"/>
          <w:rFonts w:ascii="Arial" w:eastAsia="Times New Roman" w:hAnsi="Arial" w:cs="Arial"/>
          <w:kern w:val="0"/>
          <w:lang w:eastAsia="en-GB"/>
        </w:rPr>
        <w:footnoteReference w:id="8"/>
      </w:r>
      <w:r w:rsidR="00017ABC" w:rsidRPr="00106844">
        <w:rPr>
          <w:rFonts w:ascii="Arial" w:eastAsia="Times New Roman" w:hAnsi="Arial" w:cs="Arial"/>
          <w:kern w:val="0"/>
          <w:lang w:eastAsia="en-GB"/>
        </w:rPr>
        <w:t xml:space="preserve"> - </w:t>
      </w:r>
      <w:r w:rsidR="005710D6" w:rsidRPr="00106844">
        <w:rPr>
          <w:rFonts w:ascii="Arial" w:eastAsia="Times New Roman" w:hAnsi="Arial" w:cs="Arial"/>
          <w:kern w:val="0"/>
          <w:lang w:eastAsia="en-GB"/>
        </w:rPr>
        <w:t xml:space="preserve">that would support </w:t>
      </w:r>
      <w:r w:rsidR="00017ABC" w:rsidRPr="00106844">
        <w:rPr>
          <w:rFonts w:ascii="Arial" w:eastAsia="Times New Roman" w:hAnsi="Arial" w:cs="Arial"/>
          <w:kern w:val="0"/>
          <w:lang w:eastAsia="en-GB"/>
        </w:rPr>
        <w:t xml:space="preserve">the local growers and producers of </w:t>
      </w:r>
      <w:r w:rsidR="005710D6" w:rsidRPr="00106844">
        <w:rPr>
          <w:rFonts w:ascii="Arial" w:eastAsia="Times New Roman" w:hAnsi="Arial" w:cs="Arial"/>
          <w:kern w:val="0"/>
          <w:lang w:eastAsia="en-GB"/>
        </w:rPr>
        <w:t>Exeter</w:t>
      </w:r>
      <w:r w:rsidR="00017ABC" w:rsidRPr="00106844">
        <w:rPr>
          <w:rFonts w:ascii="Arial" w:eastAsia="Times New Roman" w:hAnsi="Arial" w:cs="Arial"/>
          <w:kern w:val="0"/>
          <w:lang w:eastAsia="en-GB"/>
        </w:rPr>
        <w:t xml:space="preserve"> and Devon more generally</w:t>
      </w:r>
      <w:r w:rsidR="005710D6" w:rsidRPr="00106844">
        <w:rPr>
          <w:rFonts w:ascii="Arial" w:eastAsia="Times New Roman" w:hAnsi="Arial" w:cs="Arial"/>
          <w:kern w:val="0"/>
          <w:lang w:eastAsia="en-GB"/>
        </w:rPr>
        <w:t xml:space="preserve">. </w:t>
      </w:r>
    </w:p>
    <w:p w:rsidR="00750B48" w:rsidRPr="00106844" w:rsidRDefault="003B3937" w:rsidP="00873171">
      <w:pPr>
        <w:pStyle w:val="Heading2"/>
        <w:spacing w:line="240" w:lineRule="auto"/>
        <w:jc w:val="center"/>
      </w:pPr>
      <w:r>
        <w:t>3</w:t>
      </w:r>
      <w:r w:rsidR="00873171">
        <w:tab/>
      </w:r>
      <w:r w:rsidR="00873171" w:rsidRPr="00106844">
        <w:t xml:space="preserve">THE </w:t>
      </w:r>
      <w:r>
        <w:t>ECONOMIC</w:t>
      </w:r>
      <w:r w:rsidR="00873171" w:rsidRPr="00106844">
        <w:t xml:space="preserve"> VALUE OF DEVON</w:t>
      </w:r>
      <w:r>
        <w:t>’s</w:t>
      </w:r>
      <w:r w:rsidR="00873171" w:rsidRPr="00106844">
        <w:t xml:space="preserve"> FOOD ECONOMY: GVA AND EMPLOYMENT</w:t>
      </w:r>
    </w:p>
    <w:p w:rsidR="008D7AF1" w:rsidRPr="00106844" w:rsidRDefault="008D7AF1" w:rsidP="0087444B">
      <w:pPr>
        <w:spacing w:after="0" w:line="240" w:lineRule="auto"/>
        <w:jc w:val="both"/>
        <w:rPr>
          <w:rFonts w:ascii="Arial" w:hAnsi="Arial" w:cs="Arial"/>
        </w:rPr>
      </w:pPr>
    </w:p>
    <w:p w:rsidR="00E101D9" w:rsidRDefault="00E101D9" w:rsidP="0087444B">
      <w:pPr>
        <w:spacing w:after="0" w:line="240" w:lineRule="auto"/>
        <w:jc w:val="both"/>
        <w:rPr>
          <w:rFonts w:ascii="Arial" w:hAnsi="Arial" w:cs="Arial"/>
        </w:rPr>
      </w:pPr>
    </w:p>
    <w:p w:rsidR="00591225" w:rsidRDefault="00591225" w:rsidP="0087444B">
      <w:pPr>
        <w:spacing w:after="0" w:line="240" w:lineRule="auto"/>
        <w:jc w:val="both"/>
        <w:rPr>
          <w:rFonts w:ascii="Arial" w:hAnsi="Arial" w:cs="Arial"/>
          <w:b/>
        </w:rPr>
      </w:pPr>
      <w:r>
        <w:rPr>
          <w:rFonts w:ascii="Arial" w:hAnsi="Arial" w:cs="Arial"/>
          <w:b/>
        </w:rPr>
        <w:t>3.1</w:t>
      </w:r>
      <w:r>
        <w:rPr>
          <w:rFonts w:ascii="Arial" w:hAnsi="Arial" w:cs="Arial"/>
          <w:b/>
        </w:rPr>
        <w:tab/>
      </w:r>
      <w:r w:rsidRPr="00591225">
        <w:rPr>
          <w:rFonts w:ascii="Arial" w:hAnsi="Arial" w:cs="Arial"/>
          <w:b/>
        </w:rPr>
        <w:t>Introduction</w:t>
      </w:r>
    </w:p>
    <w:p w:rsidR="00591225" w:rsidRPr="00591225" w:rsidRDefault="00591225" w:rsidP="0087444B">
      <w:pPr>
        <w:spacing w:after="0" w:line="240" w:lineRule="auto"/>
        <w:jc w:val="both"/>
        <w:rPr>
          <w:rFonts w:ascii="Arial" w:hAnsi="Arial" w:cs="Arial"/>
          <w:b/>
        </w:rPr>
      </w:pPr>
    </w:p>
    <w:p w:rsidR="00750B48" w:rsidRPr="00106844" w:rsidRDefault="00750B48" w:rsidP="0087444B">
      <w:pPr>
        <w:spacing w:after="0" w:line="240" w:lineRule="auto"/>
        <w:jc w:val="both"/>
        <w:rPr>
          <w:rFonts w:ascii="Arial" w:hAnsi="Arial" w:cs="Arial"/>
        </w:rPr>
      </w:pPr>
      <w:r w:rsidRPr="00106844">
        <w:rPr>
          <w:rFonts w:ascii="Arial" w:hAnsi="Arial" w:cs="Arial"/>
        </w:rPr>
        <w:t>This chapter considers a number of different ways of understanding the value and contribution of Devon</w:t>
      </w:r>
      <w:r w:rsidR="008401BB" w:rsidRPr="00106844">
        <w:rPr>
          <w:rFonts w:ascii="Arial" w:hAnsi="Arial" w:cs="Arial"/>
        </w:rPr>
        <w:t>’s</w:t>
      </w:r>
      <w:r w:rsidRPr="00106844">
        <w:rPr>
          <w:rFonts w:ascii="Arial" w:hAnsi="Arial" w:cs="Arial"/>
        </w:rPr>
        <w:t xml:space="preserve"> agri-food economy.  The contribution of the agri-food economy can be thought of in terms of its relative importance to Devon’s economy as a whole and also to the national economy.  There are a number of different approaches to representing the value of Devon</w:t>
      </w:r>
      <w:r w:rsidR="008401BB" w:rsidRPr="00106844">
        <w:rPr>
          <w:rFonts w:ascii="Arial" w:hAnsi="Arial" w:cs="Arial"/>
        </w:rPr>
        <w:t>’s</w:t>
      </w:r>
      <w:r w:rsidRPr="00106844">
        <w:rPr>
          <w:rFonts w:ascii="Arial" w:hAnsi="Arial" w:cs="Arial"/>
        </w:rPr>
        <w:t xml:space="preserve"> agri-food sector, such as its contribution to employment in the county and its contribution to Gross Value Added (GVA) - the value of goods and services produced by the sector minus </w:t>
      </w:r>
      <w:r w:rsidR="00D136AC">
        <w:rPr>
          <w:rFonts w:ascii="Arial" w:hAnsi="Arial" w:cs="Arial"/>
        </w:rPr>
        <w:t xml:space="preserve">costs. </w:t>
      </w:r>
      <w:r w:rsidRPr="00106844">
        <w:rPr>
          <w:rFonts w:ascii="Arial" w:hAnsi="Arial" w:cs="Arial"/>
        </w:rPr>
        <w:t xml:space="preserve">This chapter necessarily contains some methodological explanations which have been kept as concise as possible. Further detail is available in </w:t>
      </w:r>
      <w:r w:rsidRPr="00536B00">
        <w:rPr>
          <w:rFonts w:ascii="Arial" w:hAnsi="Arial" w:cs="Arial"/>
        </w:rPr>
        <w:t xml:space="preserve">Appendix </w:t>
      </w:r>
      <w:r w:rsidR="00A143F7">
        <w:rPr>
          <w:rFonts w:ascii="Arial" w:hAnsi="Arial" w:cs="Arial"/>
        </w:rPr>
        <w:t>B</w:t>
      </w:r>
      <w:r w:rsidR="00591225" w:rsidRPr="00536B00">
        <w:rPr>
          <w:rFonts w:ascii="Arial" w:hAnsi="Arial" w:cs="Arial"/>
        </w:rPr>
        <w:t xml:space="preserve"> and </w:t>
      </w:r>
      <w:r w:rsidR="00A143F7">
        <w:rPr>
          <w:rFonts w:ascii="Arial" w:hAnsi="Arial" w:cs="Arial"/>
        </w:rPr>
        <w:t>C</w:t>
      </w:r>
      <w:r w:rsidRPr="00536B00">
        <w:rPr>
          <w:rFonts w:ascii="Arial" w:hAnsi="Arial" w:cs="Arial"/>
        </w:rPr>
        <w:t>.</w:t>
      </w:r>
    </w:p>
    <w:p w:rsidR="00E101D9" w:rsidRDefault="00E101D9" w:rsidP="0087444B">
      <w:pPr>
        <w:spacing w:after="0" w:line="240" w:lineRule="auto"/>
        <w:jc w:val="both"/>
        <w:rPr>
          <w:rFonts w:ascii="Arial" w:hAnsi="Arial" w:cs="Arial"/>
          <w:b/>
          <w:iCs/>
        </w:rPr>
      </w:pPr>
    </w:p>
    <w:p w:rsidR="00536B00" w:rsidRDefault="00536B00" w:rsidP="0087444B">
      <w:pPr>
        <w:spacing w:after="0" w:line="240" w:lineRule="auto"/>
        <w:jc w:val="both"/>
        <w:rPr>
          <w:rFonts w:ascii="Arial" w:hAnsi="Arial" w:cs="Arial"/>
          <w:b/>
          <w:iCs/>
        </w:rPr>
      </w:pPr>
    </w:p>
    <w:p w:rsidR="00056277" w:rsidRPr="00106844" w:rsidRDefault="00591225" w:rsidP="0087444B">
      <w:pPr>
        <w:spacing w:after="0" w:line="240" w:lineRule="auto"/>
        <w:jc w:val="both"/>
        <w:rPr>
          <w:rFonts w:ascii="Arial" w:hAnsi="Arial" w:cs="Arial"/>
          <w:b/>
          <w:iCs/>
        </w:rPr>
      </w:pPr>
      <w:r>
        <w:rPr>
          <w:rFonts w:ascii="Arial" w:hAnsi="Arial" w:cs="Arial"/>
          <w:b/>
          <w:iCs/>
        </w:rPr>
        <w:t>3.2</w:t>
      </w:r>
      <w:r w:rsidR="00E101D9">
        <w:rPr>
          <w:rFonts w:ascii="Arial" w:hAnsi="Arial" w:cs="Arial"/>
          <w:b/>
          <w:iCs/>
        </w:rPr>
        <w:tab/>
      </w:r>
      <w:r w:rsidR="0017685A">
        <w:rPr>
          <w:rFonts w:ascii="Arial" w:hAnsi="Arial" w:cs="Arial"/>
          <w:b/>
          <w:iCs/>
        </w:rPr>
        <w:t>Defining the a</w:t>
      </w:r>
      <w:r w:rsidR="00056277" w:rsidRPr="00106844">
        <w:rPr>
          <w:rFonts w:ascii="Arial" w:hAnsi="Arial" w:cs="Arial"/>
          <w:b/>
          <w:iCs/>
        </w:rPr>
        <w:t>gri-food sector</w:t>
      </w:r>
    </w:p>
    <w:p w:rsidR="00E101D9" w:rsidRDefault="00E101D9" w:rsidP="0087444B">
      <w:pPr>
        <w:spacing w:after="0" w:line="240" w:lineRule="auto"/>
        <w:jc w:val="both"/>
        <w:rPr>
          <w:rFonts w:ascii="Arial" w:hAnsi="Arial" w:cs="Arial"/>
          <w:sz w:val="24"/>
          <w:szCs w:val="24"/>
          <w:lang w:eastAsia="ja-JP"/>
        </w:rPr>
      </w:pPr>
      <w:bookmarkStart w:id="2" w:name="_Toc311186833"/>
    </w:p>
    <w:p w:rsidR="00F00B27" w:rsidRDefault="00F00B27" w:rsidP="0087444B">
      <w:pPr>
        <w:spacing w:after="0" w:line="240" w:lineRule="auto"/>
        <w:jc w:val="both"/>
        <w:rPr>
          <w:rFonts w:ascii="Arial" w:hAnsi="Arial" w:cs="Arial"/>
          <w:lang w:eastAsia="ja-JP"/>
        </w:rPr>
      </w:pPr>
      <w:r w:rsidRPr="00E101D9">
        <w:rPr>
          <w:rFonts w:ascii="Arial" w:hAnsi="Arial" w:cs="Arial"/>
          <w:lang w:eastAsia="ja-JP"/>
        </w:rPr>
        <w:t>As the name implies, the agri-food sector is a concept which encompasses both primary production and the wider food industry. The first is relatively easy to define as equating to agriculture, although even here agricultural activity is not limited to the primary production of raw food-stuffs. The food industry is more complex because it becomes quite diffuse in its routes to final consumption. Apart from specialist food (and drink) retailing, food is commonly only a part of what the consumer is buying. For instance, in non-specialist retailing (supermarkets), food is a large component but there is an increasing amount of non-food in the trolley. In restaurants and pubs the consumer is mainly buying food preparation services. In hotels and other parts of the hospitality industry, food and food preparation services are generally secondary to the other services being consumed. The question therefore is where to draw the line.</w:t>
      </w:r>
    </w:p>
    <w:p w:rsidR="00E101D9" w:rsidRPr="00E101D9" w:rsidRDefault="00E101D9" w:rsidP="0087444B">
      <w:pPr>
        <w:spacing w:after="0" w:line="240" w:lineRule="auto"/>
        <w:jc w:val="both"/>
        <w:rPr>
          <w:rFonts w:ascii="Arial" w:hAnsi="Arial" w:cs="Arial"/>
          <w:lang w:eastAsia="ja-JP"/>
        </w:rPr>
      </w:pPr>
    </w:p>
    <w:p w:rsidR="009F0E21" w:rsidRPr="00106844" w:rsidRDefault="00591225" w:rsidP="0087444B">
      <w:pPr>
        <w:pStyle w:val="NoSpacing"/>
        <w:jc w:val="both"/>
        <w:rPr>
          <w:rFonts w:ascii="Arial" w:hAnsi="Arial" w:cs="Arial"/>
          <w:b/>
          <w:bCs/>
          <w:iCs/>
        </w:rPr>
      </w:pPr>
      <w:r>
        <w:rPr>
          <w:rFonts w:ascii="Arial" w:hAnsi="Arial" w:cs="Arial"/>
          <w:b/>
          <w:bCs/>
          <w:iCs/>
        </w:rPr>
        <w:t>Figure 3</w:t>
      </w:r>
      <w:r w:rsidR="00E101D9">
        <w:rPr>
          <w:rFonts w:ascii="Arial" w:hAnsi="Arial" w:cs="Arial"/>
          <w:b/>
          <w:bCs/>
          <w:iCs/>
        </w:rPr>
        <w:t>.1</w:t>
      </w:r>
      <w:r w:rsidR="00E101D9">
        <w:rPr>
          <w:rFonts w:ascii="Arial" w:hAnsi="Arial" w:cs="Arial"/>
          <w:b/>
          <w:bCs/>
          <w:iCs/>
        </w:rPr>
        <w:tab/>
      </w:r>
      <w:r w:rsidR="00056277" w:rsidRPr="00106844">
        <w:rPr>
          <w:rFonts w:ascii="Arial" w:hAnsi="Arial" w:cs="Arial"/>
          <w:b/>
          <w:bCs/>
          <w:iCs/>
        </w:rPr>
        <w:t>Defra’s definition of the agri-food sector</w:t>
      </w:r>
      <w:bookmarkEnd w:id="2"/>
    </w:p>
    <w:p w:rsidR="00056277" w:rsidRPr="00106844" w:rsidRDefault="00056277" w:rsidP="0087444B">
      <w:pPr>
        <w:pStyle w:val="NoSpacing"/>
        <w:jc w:val="both"/>
        <w:rPr>
          <w:rFonts w:ascii="Arial" w:hAnsi="Arial" w:cs="Arial"/>
          <w:lang w:eastAsia="ja-JP"/>
        </w:rPr>
      </w:pPr>
      <w:r w:rsidRPr="00106844">
        <w:rPr>
          <w:rFonts w:ascii="Arial" w:hAnsi="Arial" w:cs="Arial"/>
          <w:noProof/>
          <w:lang w:eastAsia="en-GB"/>
        </w:rPr>
        <w:drawing>
          <wp:inline distT="0" distB="0" distL="0" distR="0">
            <wp:extent cx="5724525" cy="30194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019425"/>
                    </a:xfrm>
                    <a:prstGeom prst="rect">
                      <a:avLst/>
                    </a:prstGeom>
                    <a:noFill/>
                    <a:ln>
                      <a:noFill/>
                    </a:ln>
                  </pic:spPr>
                </pic:pic>
              </a:graphicData>
            </a:graphic>
          </wp:inline>
        </w:drawing>
      </w:r>
    </w:p>
    <w:p w:rsidR="00056277" w:rsidRPr="00E101D9" w:rsidRDefault="00056277" w:rsidP="0087444B">
      <w:pPr>
        <w:pStyle w:val="NoSpacing"/>
        <w:jc w:val="both"/>
        <w:rPr>
          <w:rFonts w:ascii="Arial" w:hAnsi="Arial" w:cs="Arial"/>
          <w:i/>
          <w:sz w:val="20"/>
          <w:szCs w:val="20"/>
          <w:lang w:eastAsia="ja-JP"/>
        </w:rPr>
      </w:pPr>
      <w:r w:rsidRPr="00E101D9">
        <w:rPr>
          <w:rFonts w:ascii="Arial" w:hAnsi="Arial" w:cs="Arial"/>
          <w:sz w:val="20"/>
          <w:szCs w:val="20"/>
          <w:lang w:eastAsia="ja-JP"/>
        </w:rPr>
        <w:t xml:space="preserve">Source: Defra Food Statistics Pocketbook 2011, Figure 1.2 </w:t>
      </w:r>
      <w:r w:rsidRPr="00E101D9">
        <w:rPr>
          <w:rFonts w:ascii="Arial" w:hAnsi="Arial" w:cs="Arial"/>
          <w:i/>
          <w:sz w:val="20"/>
          <w:szCs w:val="20"/>
          <w:lang w:eastAsia="ja-JP"/>
        </w:rPr>
        <w:t>Gross Value Added of the UK Agri-food Sector 2009</w:t>
      </w:r>
    </w:p>
    <w:p w:rsidR="001C7F18" w:rsidRPr="00106844" w:rsidRDefault="001C7F18" w:rsidP="0087444B">
      <w:pPr>
        <w:pStyle w:val="NoSpacing"/>
        <w:jc w:val="both"/>
        <w:rPr>
          <w:rFonts w:ascii="Arial" w:hAnsi="Arial" w:cs="Arial"/>
          <w:i/>
          <w:szCs w:val="20"/>
          <w:lang w:eastAsia="ja-JP"/>
        </w:rPr>
      </w:pPr>
    </w:p>
    <w:p w:rsidR="00591225" w:rsidRDefault="00591225" w:rsidP="00591225">
      <w:pPr>
        <w:pStyle w:val="NoSpacing"/>
        <w:jc w:val="both"/>
        <w:rPr>
          <w:rFonts w:ascii="Arial" w:hAnsi="Arial" w:cs="Arial"/>
        </w:rPr>
      </w:pPr>
      <w:r>
        <w:rPr>
          <w:rFonts w:ascii="Arial" w:hAnsi="Arial" w:cs="Arial"/>
          <w:lang w:eastAsia="ja-JP"/>
        </w:rPr>
        <w:t>For Defra (see Figure 3</w:t>
      </w:r>
      <w:r w:rsidR="00F00B27" w:rsidRPr="00E101D9">
        <w:rPr>
          <w:rFonts w:ascii="Arial" w:hAnsi="Arial" w:cs="Arial"/>
          <w:lang w:eastAsia="ja-JP"/>
        </w:rPr>
        <w:t xml:space="preserve">.1 above) the agri-food sector encompasses all of food and drink retailing and extends to non-residential catering, but not to hotels and other accommodation. </w:t>
      </w:r>
      <w:r w:rsidR="00056277" w:rsidRPr="00E101D9">
        <w:rPr>
          <w:rFonts w:ascii="Arial" w:hAnsi="Arial" w:cs="Arial"/>
        </w:rPr>
        <w:t xml:space="preserve">At the UK level the links between the parts of a more broadly defined agri-food sector are likely to be quite strong: </w:t>
      </w:r>
      <w:r w:rsidR="00056277" w:rsidRPr="00E101D9">
        <w:rPr>
          <w:rFonts w:ascii="Arial" w:hAnsi="Arial" w:cs="Arial"/>
          <w:bCs/>
          <w:iCs/>
        </w:rPr>
        <w:t xml:space="preserve">the majority of the UK’s primary food production and food manufacturing </w:t>
      </w:r>
      <w:r w:rsidR="00056277" w:rsidRPr="00E101D9">
        <w:rPr>
          <w:rFonts w:ascii="Arial" w:hAnsi="Arial" w:cs="Arial"/>
        </w:rPr>
        <w:t xml:space="preserve">will be supplied to the UK food retailing and catering sectors. </w:t>
      </w:r>
      <w:r w:rsidR="00056277" w:rsidRPr="00E101D9">
        <w:rPr>
          <w:rFonts w:ascii="Arial" w:hAnsi="Arial" w:cs="Arial"/>
          <w:bCs/>
          <w:iCs/>
        </w:rPr>
        <w:t xml:space="preserve">At sub-national level </w:t>
      </w:r>
      <w:r w:rsidR="00056277" w:rsidRPr="00E101D9">
        <w:rPr>
          <w:rFonts w:ascii="Arial" w:hAnsi="Arial" w:cs="Arial"/>
        </w:rPr>
        <w:t>these links are likely to be much weaker. Modelled supply chain data</w:t>
      </w:r>
      <w:r w:rsidR="001C7F18" w:rsidRPr="00E101D9">
        <w:rPr>
          <w:rStyle w:val="FootnoteReference"/>
          <w:rFonts w:ascii="Arial" w:hAnsi="Arial" w:cs="Arial"/>
        </w:rPr>
        <w:footnoteReference w:id="9"/>
      </w:r>
      <w:r w:rsidR="009F0E21" w:rsidRPr="00E101D9">
        <w:rPr>
          <w:rFonts w:ascii="Arial" w:hAnsi="Arial" w:cs="Arial"/>
        </w:rPr>
        <w:t xml:space="preserve"> </w:t>
      </w:r>
      <w:r w:rsidR="00056277" w:rsidRPr="00E101D9">
        <w:rPr>
          <w:rFonts w:ascii="Arial" w:hAnsi="Arial" w:cs="Arial"/>
        </w:rPr>
        <w:t xml:space="preserve">for the South West region suggests that </w:t>
      </w:r>
      <w:r w:rsidR="00056277" w:rsidRPr="00E101D9">
        <w:rPr>
          <w:rFonts w:ascii="Arial" w:hAnsi="Arial" w:cs="Arial"/>
          <w:bCs/>
          <w:iCs/>
        </w:rPr>
        <w:t>44% of primary production is supplied to the region;</w:t>
      </w:r>
      <w:r w:rsidR="00056277" w:rsidRPr="00E101D9">
        <w:rPr>
          <w:rFonts w:ascii="Arial" w:hAnsi="Arial" w:cs="Arial"/>
        </w:rPr>
        <w:t xml:space="preserve"> 38% to businesses and 6% direct to households. </w:t>
      </w:r>
      <w:r w:rsidR="00056277" w:rsidRPr="00591225">
        <w:rPr>
          <w:rFonts w:ascii="Arial" w:hAnsi="Arial" w:cs="Arial"/>
        </w:rPr>
        <w:t xml:space="preserve">The great majority of the primary produce </w:t>
      </w:r>
      <w:r w:rsidRPr="00591225">
        <w:rPr>
          <w:rFonts w:ascii="Arial" w:hAnsi="Arial" w:cs="Arial"/>
        </w:rPr>
        <w:t xml:space="preserve">is supplied </w:t>
      </w:r>
      <w:r w:rsidR="00056277" w:rsidRPr="00591225">
        <w:rPr>
          <w:rFonts w:ascii="Arial" w:hAnsi="Arial" w:cs="Arial"/>
        </w:rPr>
        <w:t>to food and drink manufacturers.</w:t>
      </w:r>
      <w:r w:rsidR="00056277" w:rsidRPr="00E101D9">
        <w:rPr>
          <w:rFonts w:ascii="Arial" w:hAnsi="Arial" w:cs="Arial"/>
        </w:rPr>
        <w:t xml:space="preserve"> The manufacturers themselves source 42% of their inputs from within the region </w:t>
      </w:r>
      <w:r>
        <w:rPr>
          <w:rFonts w:ascii="Arial" w:hAnsi="Arial" w:cs="Arial"/>
        </w:rPr>
        <w:t>although</w:t>
      </w:r>
      <w:r w:rsidR="00056277" w:rsidRPr="00E101D9">
        <w:rPr>
          <w:rFonts w:ascii="Arial" w:hAnsi="Arial" w:cs="Arial"/>
        </w:rPr>
        <w:t xml:space="preserve"> only 28% of their output is supplied to the</w:t>
      </w:r>
      <w:r w:rsidR="00056277" w:rsidRPr="00106844">
        <w:rPr>
          <w:rFonts w:ascii="Arial" w:hAnsi="Arial" w:cs="Arial"/>
        </w:rPr>
        <w:t xml:space="preserve"> region</w:t>
      </w:r>
      <w:r w:rsidR="001C7F18" w:rsidRPr="00106844">
        <w:rPr>
          <w:rStyle w:val="FootnoteReference"/>
          <w:rFonts w:ascii="Arial" w:hAnsi="Arial" w:cs="Arial"/>
        </w:rPr>
        <w:footnoteReference w:id="10"/>
      </w:r>
      <w:r w:rsidR="00056277" w:rsidRPr="00106844">
        <w:rPr>
          <w:rFonts w:ascii="Arial" w:hAnsi="Arial" w:cs="Arial"/>
        </w:rPr>
        <w:t xml:space="preserve">. </w:t>
      </w:r>
      <w:bookmarkStart w:id="3" w:name="edn11"/>
      <w:bookmarkEnd w:id="3"/>
      <w:r w:rsidR="00056277" w:rsidRPr="00106844">
        <w:rPr>
          <w:rFonts w:ascii="Arial" w:hAnsi="Arial" w:cs="Arial"/>
        </w:rPr>
        <w:t>This progressive weakening of links at smaller geographies suggests a narrower definition of the agri-food industry is more appropriate a</w:t>
      </w:r>
      <w:r>
        <w:rPr>
          <w:rFonts w:ascii="Arial" w:hAnsi="Arial" w:cs="Arial"/>
        </w:rPr>
        <w:t>t the Devon county level.</w:t>
      </w:r>
    </w:p>
    <w:p w:rsidR="00591225" w:rsidRDefault="00591225" w:rsidP="00591225">
      <w:pPr>
        <w:pStyle w:val="NoSpacing"/>
        <w:jc w:val="both"/>
        <w:rPr>
          <w:rFonts w:ascii="Arial" w:hAnsi="Arial" w:cs="Arial"/>
        </w:rPr>
      </w:pPr>
    </w:p>
    <w:p w:rsidR="00591225" w:rsidRPr="00106844" w:rsidRDefault="00591225" w:rsidP="00591225">
      <w:pPr>
        <w:pStyle w:val="NoSpacing"/>
        <w:jc w:val="both"/>
        <w:rPr>
          <w:rFonts w:ascii="Arial" w:hAnsi="Arial" w:cs="Arial"/>
        </w:rPr>
      </w:pPr>
      <w:r w:rsidRPr="00106844">
        <w:rPr>
          <w:rFonts w:ascii="Arial" w:hAnsi="Arial" w:cs="Arial"/>
        </w:rPr>
        <w:t xml:space="preserve">As Table </w:t>
      </w:r>
      <w:r>
        <w:rPr>
          <w:rFonts w:ascii="Arial" w:hAnsi="Arial" w:cs="Arial"/>
        </w:rPr>
        <w:t>3.1</w:t>
      </w:r>
      <w:r w:rsidRPr="00106844">
        <w:rPr>
          <w:rFonts w:ascii="Arial" w:hAnsi="Arial" w:cs="Arial"/>
        </w:rPr>
        <w:t xml:space="preserve"> illustrates, the broad agri-food industry is made up of the core agri-food industry, secondary food sectors and food related sectors. All three sectors are considered to be an important part of the context for the whole of the agri-food economy in Devon.  Both the Secondary food sectors and ‘Food related’ sectors may be key to strengthening local demand for core agri-food output and many businesses in these sectors would consider themselves to be a part of Devon’s agri-food landscape.</w:t>
      </w:r>
    </w:p>
    <w:p w:rsidR="00056277" w:rsidRPr="00106844" w:rsidRDefault="00056277" w:rsidP="0087444B">
      <w:pPr>
        <w:pStyle w:val="NoSpacing"/>
        <w:jc w:val="both"/>
        <w:rPr>
          <w:rFonts w:ascii="Arial" w:hAnsi="Arial" w:cs="Arial"/>
        </w:rPr>
      </w:pPr>
    </w:p>
    <w:p w:rsidR="001C7F18" w:rsidRPr="00106844" w:rsidRDefault="001C7F18" w:rsidP="0087444B">
      <w:pPr>
        <w:pStyle w:val="BodyText"/>
        <w:spacing w:after="0" w:line="240" w:lineRule="auto"/>
        <w:jc w:val="both"/>
        <w:rPr>
          <w:rFonts w:ascii="Arial" w:hAnsi="Arial" w:cs="Arial"/>
          <w:b/>
          <w:bCs/>
        </w:rPr>
      </w:pPr>
    </w:p>
    <w:p w:rsidR="00056277" w:rsidRPr="00106844" w:rsidRDefault="00591225" w:rsidP="00E101D9">
      <w:pPr>
        <w:pStyle w:val="BodyText"/>
        <w:spacing w:line="240" w:lineRule="auto"/>
        <w:jc w:val="both"/>
        <w:rPr>
          <w:rFonts w:ascii="Arial" w:hAnsi="Arial" w:cs="Arial"/>
          <w:b/>
          <w:bCs/>
        </w:rPr>
      </w:pPr>
      <w:r>
        <w:rPr>
          <w:rFonts w:ascii="Arial" w:hAnsi="Arial" w:cs="Arial"/>
          <w:b/>
          <w:bCs/>
        </w:rPr>
        <w:t>Table 3</w:t>
      </w:r>
      <w:r w:rsidRPr="00591225">
        <w:rPr>
          <w:rFonts w:ascii="Arial" w:hAnsi="Arial" w:cs="Arial"/>
          <w:b/>
          <w:bCs/>
        </w:rPr>
        <w:t>.1</w:t>
      </w:r>
      <w:r w:rsidRPr="00591225">
        <w:rPr>
          <w:rFonts w:ascii="Arial" w:hAnsi="Arial" w:cs="Arial"/>
          <w:b/>
          <w:bCs/>
        </w:rPr>
        <w:tab/>
        <w:t>The components of the agri-food sector</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45"/>
        <w:gridCol w:w="3060"/>
      </w:tblGrid>
      <w:tr w:rsidR="00E101D9" w:rsidRPr="00106844" w:rsidTr="00E101D9">
        <w:trPr>
          <w:cantSplit/>
        </w:trPr>
        <w:tc>
          <w:tcPr>
            <w:tcW w:w="4245" w:type="dxa"/>
            <w:vAlign w:val="center"/>
          </w:tcPr>
          <w:p w:rsidR="00E101D9" w:rsidRPr="00106844" w:rsidRDefault="00E101D9" w:rsidP="00E101D9">
            <w:pPr>
              <w:pStyle w:val="TableContents"/>
              <w:spacing w:before="120" w:after="120" w:line="240" w:lineRule="auto"/>
              <w:jc w:val="both"/>
              <w:rPr>
                <w:rFonts w:ascii="Arial" w:hAnsi="Arial" w:cs="Arial"/>
              </w:rPr>
            </w:pPr>
            <w:r>
              <w:rPr>
                <w:rFonts w:ascii="Arial" w:hAnsi="Arial" w:cs="Arial"/>
              </w:rPr>
              <w:t xml:space="preserve"> </w:t>
            </w:r>
            <w:r w:rsidRPr="00106844">
              <w:rPr>
                <w:rFonts w:ascii="Arial" w:hAnsi="Arial" w:cs="Arial"/>
              </w:rPr>
              <w:t>Primary production</w:t>
            </w:r>
          </w:p>
        </w:tc>
        <w:tc>
          <w:tcPr>
            <w:tcW w:w="3060" w:type="dxa"/>
            <w:vMerge w:val="restart"/>
            <w:vAlign w:val="center"/>
          </w:tcPr>
          <w:p w:rsidR="00E101D9" w:rsidRPr="00106844" w:rsidRDefault="00E101D9" w:rsidP="0087444B">
            <w:pPr>
              <w:pStyle w:val="TableContents"/>
              <w:spacing w:after="0" w:line="240" w:lineRule="auto"/>
              <w:jc w:val="both"/>
              <w:rPr>
                <w:rFonts w:ascii="Arial" w:hAnsi="Arial" w:cs="Arial"/>
                <w:b/>
              </w:rPr>
            </w:pPr>
            <w:r>
              <w:rPr>
                <w:rFonts w:ascii="Arial" w:hAnsi="Arial" w:cs="Arial"/>
              </w:rPr>
              <w:t xml:space="preserve"> </w:t>
            </w:r>
            <w:r w:rsidRPr="00106844">
              <w:rPr>
                <w:rFonts w:ascii="Arial" w:hAnsi="Arial" w:cs="Arial"/>
              </w:rPr>
              <w:t>“</w:t>
            </w:r>
            <w:r w:rsidRPr="00106844">
              <w:rPr>
                <w:rFonts w:ascii="Arial" w:hAnsi="Arial" w:cs="Arial"/>
                <w:b/>
              </w:rPr>
              <w:t>Core agri-food industry”</w:t>
            </w:r>
          </w:p>
        </w:tc>
      </w:tr>
      <w:tr w:rsidR="00E101D9" w:rsidRPr="00106844" w:rsidTr="00E101D9">
        <w:trPr>
          <w:cantSplit/>
        </w:trPr>
        <w:tc>
          <w:tcPr>
            <w:tcW w:w="4245" w:type="dxa"/>
            <w:vAlign w:val="center"/>
          </w:tcPr>
          <w:p w:rsidR="00E101D9" w:rsidRPr="00106844" w:rsidRDefault="00E101D9" w:rsidP="00E101D9">
            <w:pPr>
              <w:pStyle w:val="TableContents"/>
              <w:spacing w:before="120" w:after="120" w:line="240" w:lineRule="auto"/>
              <w:jc w:val="both"/>
              <w:rPr>
                <w:rFonts w:ascii="Arial" w:hAnsi="Arial" w:cs="Arial"/>
              </w:rPr>
            </w:pPr>
            <w:r>
              <w:rPr>
                <w:rFonts w:ascii="Arial" w:hAnsi="Arial" w:cs="Arial"/>
              </w:rPr>
              <w:t xml:space="preserve"> </w:t>
            </w:r>
            <w:r w:rsidRPr="00106844">
              <w:rPr>
                <w:rFonts w:ascii="Arial" w:hAnsi="Arial" w:cs="Arial"/>
              </w:rPr>
              <w:t>Food and drink manufacturing</w:t>
            </w:r>
          </w:p>
        </w:tc>
        <w:tc>
          <w:tcPr>
            <w:tcW w:w="3060" w:type="dxa"/>
            <w:vMerge/>
            <w:vAlign w:val="center"/>
          </w:tcPr>
          <w:p w:rsidR="00E101D9" w:rsidRPr="00106844" w:rsidRDefault="00E101D9" w:rsidP="0087444B">
            <w:pPr>
              <w:spacing w:after="0" w:line="240" w:lineRule="auto"/>
              <w:jc w:val="both"/>
              <w:rPr>
                <w:rFonts w:ascii="Arial" w:hAnsi="Arial" w:cs="Arial"/>
              </w:rPr>
            </w:pPr>
          </w:p>
        </w:tc>
      </w:tr>
      <w:tr w:rsidR="00E101D9" w:rsidRPr="00106844" w:rsidTr="00E101D9">
        <w:trPr>
          <w:cantSplit/>
        </w:trPr>
        <w:tc>
          <w:tcPr>
            <w:tcW w:w="4245" w:type="dxa"/>
            <w:vAlign w:val="center"/>
          </w:tcPr>
          <w:p w:rsidR="00E101D9" w:rsidRPr="00106844" w:rsidRDefault="00E101D9" w:rsidP="00E101D9">
            <w:pPr>
              <w:pStyle w:val="TableContents"/>
              <w:spacing w:before="120" w:after="120" w:line="240" w:lineRule="auto"/>
              <w:jc w:val="both"/>
              <w:rPr>
                <w:rFonts w:ascii="Arial" w:hAnsi="Arial" w:cs="Arial"/>
              </w:rPr>
            </w:pPr>
            <w:r>
              <w:rPr>
                <w:rFonts w:ascii="Arial" w:hAnsi="Arial" w:cs="Arial"/>
              </w:rPr>
              <w:t xml:space="preserve"> </w:t>
            </w:r>
            <w:r w:rsidRPr="00106844">
              <w:rPr>
                <w:rFonts w:ascii="Arial" w:hAnsi="Arial" w:cs="Arial"/>
              </w:rPr>
              <w:t xml:space="preserve">Food and drink wholesaling </w:t>
            </w:r>
          </w:p>
        </w:tc>
        <w:tc>
          <w:tcPr>
            <w:tcW w:w="3060" w:type="dxa"/>
            <w:vMerge/>
            <w:vAlign w:val="center"/>
          </w:tcPr>
          <w:p w:rsidR="00E101D9" w:rsidRPr="00106844" w:rsidRDefault="00E101D9" w:rsidP="0087444B">
            <w:pPr>
              <w:spacing w:after="0" w:line="240" w:lineRule="auto"/>
              <w:jc w:val="both"/>
              <w:rPr>
                <w:rFonts w:ascii="Arial" w:hAnsi="Arial" w:cs="Arial"/>
              </w:rPr>
            </w:pPr>
          </w:p>
        </w:tc>
      </w:tr>
      <w:tr w:rsidR="00E101D9" w:rsidRPr="00106844" w:rsidTr="00E101D9">
        <w:trPr>
          <w:cantSplit/>
        </w:trPr>
        <w:tc>
          <w:tcPr>
            <w:tcW w:w="4245" w:type="dxa"/>
            <w:vAlign w:val="center"/>
          </w:tcPr>
          <w:p w:rsidR="00E101D9" w:rsidRPr="00106844" w:rsidRDefault="00E101D9" w:rsidP="00E101D9">
            <w:pPr>
              <w:pStyle w:val="TableContents"/>
              <w:spacing w:before="120" w:after="120" w:line="240" w:lineRule="auto"/>
              <w:jc w:val="both"/>
              <w:rPr>
                <w:rFonts w:ascii="Arial" w:hAnsi="Arial" w:cs="Arial"/>
              </w:rPr>
            </w:pPr>
            <w:r>
              <w:rPr>
                <w:rFonts w:ascii="Arial" w:hAnsi="Arial" w:cs="Arial"/>
              </w:rPr>
              <w:t xml:space="preserve"> </w:t>
            </w:r>
            <w:r w:rsidRPr="00106844">
              <w:rPr>
                <w:rFonts w:ascii="Arial" w:hAnsi="Arial" w:cs="Arial"/>
              </w:rPr>
              <w:t xml:space="preserve">Specialist food and drink retailing </w:t>
            </w:r>
          </w:p>
        </w:tc>
        <w:tc>
          <w:tcPr>
            <w:tcW w:w="3060" w:type="dxa"/>
            <w:vMerge/>
            <w:vAlign w:val="center"/>
          </w:tcPr>
          <w:p w:rsidR="00E101D9" w:rsidRPr="00106844" w:rsidRDefault="00E101D9" w:rsidP="0087444B">
            <w:pPr>
              <w:spacing w:after="0" w:line="240" w:lineRule="auto"/>
              <w:jc w:val="both"/>
              <w:rPr>
                <w:rFonts w:ascii="Arial" w:hAnsi="Arial" w:cs="Arial"/>
              </w:rPr>
            </w:pPr>
          </w:p>
        </w:tc>
      </w:tr>
      <w:tr w:rsidR="00E101D9" w:rsidRPr="00106844" w:rsidTr="00E101D9">
        <w:trPr>
          <w:cantSplit/>
        </w:trPr>
        <w:tc>
          <w:tcPr>
            <w:tcW w:w="4245" w:type="dxa"/>
            <w:vAlign w:val="center"/>
          </w:tcPr>
          <w:p w:rsidR="00E101D9" w:rsidRDefault="00E101D9" w:rsidP="00E101D9">
            <w:pPr>
              <w:pStyle w:val="TableContents"/>
              <w:spacing w:before="120" w:after="0" w:line="240" w:lineRule="auto"/>
              <w:jc w:val="both"/>
              <w:rPr>
                <w:rFonts w:ascii="Arial" w:hAnsi="Arial" w:cs="Arial"/>
              </w:rPr>
            </w:pPr>
            <w:r>
              <w:rPr>
                <w:rFonts w:ascii="Arial" w:hAnsi="Arial" w:cs="Arial"/>
              </w:rPr>
              <w:t xml:space="preserve"> </w:t>
            </w:r>
            <w:r w:rsidRPr="00106844">
              <w:rPr>
                <w:rFonts w:ascii="Arial" w:hAnsi="Arial" w:cs="Arial"/>
              </w:rPr>
              <w:t xml:space="preserve">Non-specialist predominantly food &amp; </w:t>
            </w:r>
          </w:p>
          <w:p w:rsidR="00E101D9" w:rsidRPr="00106844" w:rsidRDefault="00E101D9" w:rsidP="00E101D9">
            <w:pPr>
              <w:pStyle w:val="TableContents"/>
              <w:spacing w:after="120" w:line="240" w:lineRule="auto"/>
              <w:jc w:val="both"/>
              <w:rPr>
                <w:rFonts w:ascii="Arial" w:hAnsi="Arial" w:cs="Arial"/>
              </w:rPr>
            </w:pPr>
            <w:r>
              <w:rPr>
                <w:rFonts w:ascii="Arial" w:hAnsi="Arial" w:cs="Arial"/>
              </w:rPr>
              <w:t xml:space="preserve"> drink </w:t>
            </w:r>
            <w:r w:rsidRPr="00106844">
              <w:rPr>
                <w:rFonts w:ascii="Arial" w:hAnsi="Arial" w:cs="Arial"/>
              </w:rPr>
              <w:t>retailing</w:t>
            </w:r>
          </w:p>
        </w:tc>
        <w:tc>
          <w:tcPr>
            <w:tcW w:w="3060" w:type="dxa"/>
            <w:vMerge w:val="restart"/>
            <w:vAlign w:val="center"/>
          </w:tcPr>
          <w:p w:rsidR="00E101D9" w:rsidRPr="00106844" w:rsidRDefault="00E101D9" w:rsidP="0087444B">
            <w:pPr>
              <w:pStyle w:val="TableContents"/>
              <w:spacing w:after="0" w:line="240" w:lineRule="auto"/>
              <w:jc w:val="both"/>
              <w:rPr>
                <w:rFonts w:ascii="Arial" w:hAnsi="Arial" w:cs="Arial"/>
                <w:b/>
              </w:rPr>
            </w:pPr>
            <w:r>
              <w:rPr>
                <w:rFonts w:ascii="Arial" w:hAnsi="Arial" w:cs="Arial"/>
              </w:rPr>
              <w:t xml:space="preserve"> </w:t>
            </w:r>
            <w:r w:rsidRPr="00106844">
              <w:rPr>
                <w:rFonts w:ascii="Arial" w:hAnsi="Arial" w:cs="Arial"/>
              </w:rPr>
              <w:t>“</w:t>
            </w:r>
            <w:r w:rsidRPr="00106844">
              <w:rPr>
                <w:rFonts w:ascii="Arial" w:hAnsi="Arial" w:cs="Arial"/>
                <w:b/>
              </w:rPr>
              <w:t>Secondary food sectors”</w:t>
            </w:r>
          </w:p>
        </w:tc>
      </w:tr>
      <w:tr w:rsidR="00E101D9" w:rsidRPr="00106844" w:rsidTr="00E101D9">
        <w:trPr>
          <w:cantSplit/>
        </w:trPr>
        <w:tc>
          <w:tcPr>
            <w:tcW w:w="4245" w:type="dxa"/>
            <w:vAlign w:val="center"/>
          </w:tcPr>
          <w:p w:rsidR="00E101D9" w:rsidRPr="00106844" w:rsidRDefault="00E101D9" w:rsidP="00E101D9">
            <w:pPr>
              <w:pStyle w:val="TableContents"/>
              <w:spacing w:before="120" w:after="120" w:line="240" w:lineRule="auto"/>
              <w:jc w:val="both"/>
              <w:rPr>
                <w:rFonts w:ascii="Arial" w:hAnsi="Arial" w:cs="Arial"/>
              </w:rPr>
            </w:pPr>
            <w:r>
              <w:rPr>
                <w:rFonts w:ascii="Arial" w:hAnsi="Arial" w:cs="Arial"/>
              </w:rPr>
              <w:t xml:space="preserve"> </w:t>
            </w:r>
            <w:r w:rsidRPr="00106844">
              <w:rPr>
                <w:rFonts w:ascii="Arial" w:hAnsi="Arial" w:cs="Arial"/>
              </w:rPr>
              <w:t>Food and beverage services</w:t>
            </w:r>
          </w:p>
        </w:tc>
        <w:tc>
          <w:tcPr>
            <w:tcW w:w="3060" w:type="dxa"/>
            <w:vMerge/>
            <w:vAlign w:val="center"/>
          </w:tcPr>
          <w:p w:rsidR="00E101D9" w:rsidRPr="00106844" w:rsidRDefault="00E101D9" w:rsidP="0087444B">
            <w:pPr>
              <w:spacing w:after="0" w:line="240" w:lineRule="auto"/>
              <w:jc w:val="both"/>
              <w:rPr>
                <w:rFonts w:ascii="Arial" w:hAnsi="Arial" w:cs="Arial"/>
              </w:rPr>
            </w:pPr>
          </w:p>
        </w:tc>
      </w:tr>
      <w:tr w:rsidR="00E101D9" w:rsidRPr="00106844" w:rsidTr="00E101D9">
        <w:tc>
          <w:tcPr>
            <w:tcW w:w="4245" w:type="dxa"/>
            <w:vAlign w:val="center"/>
          </w:tcPr>
          <w:p w:rsidR="00E101D9" w:rsidRPr="00106844" w:rsidRDefault="00E101D9" w:rsidP="00E101D9">
            <w:pPr>
              <w:pStyle w:val="TableContents"/>
              <w:spacing w:before="120" w:after="120" w:line="240" w:lineRule="auto"/>
              <w:jc w:val="both"/>
              <w:rPr>
                <w:rFonts w:ascii="Arial" w:hAnsi="Arial" w:cs="Arial"/>
              </w:rPr>
            </w:pPr>
            <w:r>
              <w:rPr>
                <w:rFonts w:ascii="Arial" w:hAnsi="Arial" w:cs="Arial"/>
              </w:rPr>
              <w:t xml:space="preserve"> </w:t>
            </w:r>
            <w:r w:rsidRPr="00106844">
              <w:rPr>
                <w:rFonts w:ascii="Arial" w:hAnsi="Arial" w:cs="Arial"/>
              </w:rPr>
              <w:t>Accommodation</w:t>
            </w:r>
          </w:p>
        </w:tc>
        <w:tc>
          <w:tcPr>
            <w:tcW w:w="3060" w:type="dxa"/>
            <w:vAlign w:val="center"/>
          </w:tcPr>
          <w:p w:rsidR="00E101D9" w:rsidRPr="00106844" w:rsidRDefault="00E101D9" w:rsidP="0087444B">
            <w:pPr>
              <w:pStyle w:val="TableContents"/>
              <w:spacing w:after="0" w:line="240" w:lineRule="auto"/>
              <w:jc w:val="both"/>
              <w:rPr>
                <w:rFonts w:ascii="Arial" w:hAnsi="Arial" w:cs="Arial"/>
                <w:b/>
              </w:rPr>
            </w:pPr>
            <w:r>
              <w:rPr>
                <w:rFonts w:ascii="Arial" w:hAnsi="Arial" w:cs="Arial"/>
              </w:rPr>
              <w:t xml:space="preserve"> </w:t>
            </w:r>
            <w:r w:rsidRPr="00106844">
              <w:rPr>
                <w:rFonts w:ascii="Arial" w:hAnsi="Arial" w:cs="Arial"/>
              </w:rPr>
              <w:t>“</w:t>
            </w:r>
            <w:r w:rsidRPr="00106844">
              <w:rPr>
                <w:rFonts w:ascii="Arial" w:hAnsi="Arial" w:cs="Arial"/>
                <w:b/>
              </w:rPr>
              <w:t>Food related”</w:t>
            </w:r>
          </w:p>
        </w:tc>
      </w:tr>
    </w:tbl>
    <w:p w:rsidR="00056277" w:rsidRPr="00106844" w:rsidRDefault="00056277" w:rsidP="0087444B">
      <w:pPr>
        <w:pStyle w:val="NoSpacing"/>
        <w:jc w:val="both"/>
        <w:rPr>
          <w:rFonts w:ascii="Arial" w:hAnsi="Arial" w:cs="Arial"/>
        </w:rPr>
      </w:pPr>
    </w:p>
    <w:p w:rsidR="00E101D9" w:rsidRDefault="00E101D9" w:rsidP="0087444B">
      <w:pPr>
        <w:pStyle w:val="NoSpacing"/>
        <w:jc w:val="both"/>
        <w:rPr>
          <w:rFonts w:ascii="Arial" w:hAnsi="Arial" w:cs="Arial"/>
          <w:b/>
        </w:rPr>
      </w:pPr>
    </w:p>
    <w:p w:rsidR="00D40075" w:rsidRPr="00106844" w:rsidRDefault="009C4401" w:rsidP="0087444B">
      <w:pPr>
        <w:pStyle w:val="NoSpacing"/>
        <w:jc w:val="both"/>
        <w:rPr>
          <w:rFonts w:ascii="Arial" w:hAnsi="Arial" w:cs="Arial"/>
          <w:b/>
        </w:rPr>
      </w:pPr>
      <w:r>
        <w:rPr>
          <w:rFonts w:ascii="Arial" w:hAnsi="Arial" w:cs="Arial"/>
          <w:b/>
        </w:rPr>
        <w:t>3</w:t>
      </w:r>
      <w:r w:rsidR="00E101D9">
        <w:rPr>
          <w:rFonts w:ascii="Arial" w:hAnsi="Arial" w:cs="Arial"/>
          <w:b/>
        </w:rPr>
        <w:t>.</w:t>
      </w:r>
      <w:r>
        <w:rPr>
          <w:rFonts w:ascii="Arial" w:hAnsi="Arial" w:cs="Arial"/>
          <w:b/>
        </w:rPr>
        <w:t>3</w:t>
      </w:r>
      <w:r w:rsidR="00E101D9">
        <w:rPr>
          <w:rFonts w:ascii="Arial" w:hAnsi="Arial" w:cs="Arial"/>
          <w:b/>
        </w:rPr>
        <w:tab/>
      </w:r>
      <w:r w:rsidR="00F915DB" w:rsidRPr="00106844">
        <w:rPr>
          <w:rFonts w:ascii="Arial" w:hAnsi="Arial" w:cs="Arial"/>
          <w:b/>
        </w:rPr>
        <w:t xml:space="preserve">Employment in the </w:t>
      </w:r>
      <w:r w:rsidR="0083523F">
        <w:rPr>
          <w:rFonts w:ascii="Arial" w:hAnsi="Arial" w:cs="Arial"/>
          <w:b/>
        </w:rPr>
        <w:t>agri-food</w:t>
      </w:r>
      <w:r w:rsidR="00F915DB" w:rsidRPr="00106844">
        <w:rPr>
          <w:rFonts w:ascii="Arial" w:hAnsi="Arial" w:cs="Arial"/>
          <w:b/>
        </w:rPr>
        <w:t xml:space="preserve"> sector</w:t>
      </w:r>
    </w:p>
    <w:p w:rsidR="00F00B27" w:rsidRPr="00106844" w:rsidRDefault="00F00B27" w:rsidP="0087444B">
      <w:pPr>
        <w:pStyle w:val="NoSpacing"/>
        <w:jc w:val="both"/>
        <w:rPr>
          <w:rFonts w:ascii="Arial" w:hAnsi="Arial" w:cs="Arial"/>
          <w:lang w:eastAsia="ja-JP"/>
        </w:rPr>
      </w:pPr>
    </w:p>
    <w:p w:rsidR="00F915DB" w:rsidRPr="00E101D9" w:rsidRDefault="00F915DB" w:rsidP="0087444B">
      <w:pPr>
        <w:pStyle w:val="NoSpacing"/>
        <w:jc w:val="both"/>
        <w:rPr>
          <w:rFonts w:ascii="Arial" w:hAnsi="Arial" w:cs="Arial"/>
          <w:lang w:eastAsia="ja-JP"/>
        </w:rPr>
      </w:pPr>
      <w:r w:rsidRPr="00E101D9">
        <w:rPr>
          <w:rFonts w:ascii="Arial" w:hAnsi="Arial" w:cs="Arial"/>
          <w:lang w:eastAsia="ja-JP"/>
        </w:rPr>
        <w:t xml:space="preserve">The overall employment ‘size’ of the agri-food industry is an important headline measure </w:t>
      </w:r>
      <w:r w:rsidR="008401BB" w:rsidRPr="00E101D9">
        <w:rPr>
          <w:rFonts w:ascii="Arial" w:hAnsi="Arial" w:cs="Arial"/>
          <w:lang w:eastAsia="ja-JP"/>
        </w:rPr>
        <w:t>of the significance of the food economy. Using data from the Business Register and Employment Survey (BRES)</w:t>
      </w:r>
      <w:r w:rsidR="008401BB" w:rsidRPr="00E101D9">
        <w:rPr>
          <w:rStyle w:val="FootnoteReference"/>
          <w:rFonts w:ascii="Arial" w:hAnsi="Arial" w:cs="Arial"/>
          <w:lang w:eastAsia="ja-JP"/>
        </w:rPr>
        <w:footnoteReference w:id="11"/>
      </w:r>
      <w:r w:rsidR="008401BB" w:rsidRPr="00E101D9">
        <w:rPr>
          <w:rFonts w:ascii="Arial" w:hAnsi="Arial" w:cs="Arial"/>
          <w:lang w:eastAsia="ja-JP"/>
        </w:rPr>
        <w:t xml:space="preserve"> a </w:t>
      </w:r>
      <w:r w:rsidRPr="00E101D9">
        <w:rPr>
          <w:rFonts w:ascii="Arial" w:hAnsi="Arial" w:cs="Arial"/>
          <w:lang w:eastAsia="ja-JP"/>
        </w:rPr>
        <w:t xml:space="preserve">headcount analysis shows that core agri-food activities provide employment for 31,900 people within a total employment of 79,100 in all food and drink </w:t>
      </w:r>
      <w:r w:rsidRPr="00E101D9">
        <w:rPr>
          <w:rFonts w:ascii="Arial" w:hAnsi="Arial" w:cs="Arial"/>
          <w:i/>
          <w:lang w:eastAsia="ja-JP"/>
        </w:rPr>
        <w:t>related</w:t>
      </w:r>
      <w:r w:rsidRPr="00E101D9">
        <w:rPr>
          <w:rFonts w:ascii="Arial" w:hAnsi="Arial" w:cs="Arial"/>
          <w:lang w:eastAsia="ja-JP"/>
        </w:rPr>
        <w:t xml:space="preserve"> sectors</w:t>
      </w:r>
      <w:r w:rsidR="00591225">
        <w:rPr>
          <w:rFonts w:ascii="Arial" w:hAnsi="Arial" w:cs="Arial"/>
          <w:lang w:eastAsia="ja-JP"/>
        </w:rPr>
        <w:t xml:space="preserve"> (Table 3.2)</w:t>
      </w:r>
      <w:r w:rsidRPr="00E101D9">
        <w:rPr>
          <w:rFonts w:ascii="Arial" w:hAnsi="Arial" w:cs="Arial"/>
          <w:lang w:eastAsia="ja-JP"/>
        </w:rPr>
        <w:t>. In percentage terms 9% (4%</w:t>
      </w:r>
      <w:r w:rsidR="008401BB" w:rsidRPr="00E101D9">
        <w:rPr>
          <w:rFonts w:ascii="Arial" w:hAnsi="Arial" w:cs="Arial"/>
          <w:lang w:eastAsia="ja-JP"/>
        </w:rPr>
        <w:t xml:space="preserve"> in </w:t>
      </w:r>
      <w:r w:rsidRPr="00E101D9">
        <w:rPr>
          <w:rFonts w:ascii="Arial" w:hAnsi="Arial" w:cs="Arial"/>
          <w:lang w:eastAsia="ja-JP"/>
        </w:rPr>
        <w:t>GB) of the county’s employment is in core agri-food activities, to which can be added consideration of a further 10% (9%</w:t>
      </w:r>
      <w:r w:rsidR="008401BB" w:rsidRPr="00E101D9">
        <w:rPr>
          <w:rFonts w:ascii="Arial" w:hAnsi="Arial" w:cs="Arial"/>
          <w:lang w:eastAsia="ja-JP"/>
        </w:rPr>
        <w:t xml:space="preserve"> in </w:t>
      </w:r>
      <w:r w:rsidRPr="00E101D9">
        <w:rPr>
          <w:rFonts w:ascii="Arial" w:hAnsi="Arial" w:cs="Arial"/>
          <w:lang w:eastAsia="ja-JP"/>
        </w:rPr>
        <w:t>GB) in</w:t>
      </w:r>
      <w:r w:rsidRPr="00106844">
        <w:rPr>
          <w:rFonts w:ascii="Arial" w:hAnsi="Arial" w:cs="Arial"/>
          <w:lang w:eastAsia="ja-JP"/>
        </w:rPr>
        <w:t xml:space="preserve"> </w:t>
      </w:r>
      <w:r w:rsidRPr="00E101D9">
        <w:rPr>
          <w:rFonts w:ascii="Arial" w:hAnsi="Arial" w:cs="Arial"/>
          <w:lang w:eastAsia="ja-JP"/>
        </w:rPr>
        <w:t>supermarkets, bars and restaurants</w:t>
      </w:r>
      <w:r w:rsidRPr="00E101D9">
        <w:rPr>
          <w:rStyle w:val="FootnoteReference"/>
          <w:rFonts w:ascii="Arial" w:hAnsi="Arial" w:cs="Arial"/>
          <w:lang w:eastAsia="ja-JP"/>
        </w:rPr>
        <w:footnoteReference w:id="12"/>
      </w:r>
      <w:r w:rsidRPr="00E101D9">
        <w:rPr>
          <w:rFonts w:ascii="Arial" w:hAnsi="Arial" w:cs="Arial"/>
          <w:lang w:eastAsia="ja-JP"/>
        </w:rPr>
        <w:t xml:space="preserve"> and 3% (1%</w:t>
      </w:r>
      <w:r w:rsidR="008401BB" w:rsidRPr="00E101D9">
        <w:rPr>
          <w:rFonts w:ascii="Arial" w:hAnsi="Arial" w:cs="Arial"/>
          <w:lang w:eastAsia="ja-JP"/>
        </w:rPr>
        <w:t xml:space="preserve"> in </w:t>
      </w:r>
      <w:r w:rsidRPr="00E101D9">
        <w:rPr>
          <w:rFonts w:ascii="Arial" w:hAnsi="Arial" w:cs="Arial"/>
          <w:lang w:eastAsia="ja-JP"/>
        </w:rPr>
        <w:t>GB) in accommodation, giving a figure of 23% (15%</w:t>
      </w:r>
      <w:r w:rsidR="008401BB" w:rsidRPr="00E101D9">
        <w:rPr>
          <w:rFonts w:ascii="Arial" w:hAnsi="Arial" w:cs="Arial"/>
          <w:lang w:eastAsia="ja-JP"/>
        </w:rPr>
        <w:t xml:space="preserve"> in </w:t>
      </w:r>
      <w:r w:rsidRPr="00E101D9">
        <w:rPr>
          <w:rFonts w:ascii="Arial" w:hAnsi="Arial" w:cs="Arial"/>
          <w:lang w:eastAsia="ja-JP"/>
        </w:rPr>
        <w:t>GB) in all food and drink related sectors.</w:t>
      </w:r>
    </w:p>
    <w:p w:rsidR="00570224" w:rsidRDefault="00570224" w:rsidP="00A812E0">
      <w:pPr>
        <w:suppressAutoHyphens w:val="0"/>
        <w:spacing w:after="120" w:line="240" w:lineRule="auto"/>
        <w:jc w:val="both"/>
        <w:rPr>
          <w:rFonts w:ascii="Arial" w:eastAsia="Times New Roman" w:hAnsi="Arial" w:cs="Arial"/>
          <w:b/>
          <w:bCs/>
          <w:kern w:val="0"/>
          <w:lang w:eastAsia="ja-JP"/>
        </w:rPr>
      </w:pPr>
      <w:bookmarkStart w:id="4" w:name="_Ref311184630"/>
      <w:bookmarkStart w:id="5" w:name="_Toc311185970"/>
    </w:p>
    <w:p w:rsidR="00A812E0" w:rsidRDefault="00D40075" w:rsidP="00A812E0">
      <w:pPr>
        <w:suppressAutoHyphens w:val="0"/>
        <w:spacing w:after="120" w:line="240" w:lineRule="auto"/>
        <w:jc w:val="both"/>
        <w:rPr>
          <w:rFonts w:ascii="Arial" w:eastAsia="Times New Roman" w:hAnsi="Arial" w:cs="Arial"/>
          <w:b/>
          <w:bCs/>
          <w:kern w:val="0"/>
          <w:lang w:eastAsia="ja-JP"/>
        </w:rPr>
      </w:pPr>
      <w:r w:rsidRPr="00E101D9">
        <w:rPr>
          <w:rFonts w:ascii="Arial" w:eastAsia="Times New Roman" w:hAnsi="Arial" w:cs="Arial"/>
          <w:b/>
          <w:bCs/>
          <w:kern w:val="0"/>
          <w:lang w:eastAsia="ja-JP"/>
        </w:rPr>
        <w:t>Table</w:t>
      </w:r>
      <w:bookmarkEnd w:id="4"/>
      <w:r w:rsidR="00E101D9" w:rsidRPr="00E101D9">
        <w:rPr>
          <w:rFonts w:ascii="Arial" w:eastAsia="Times New Roman" w:hAnsi="Arial" w:cs="Arial"/>
          <w:b/>
          <w:bCs/>
          <w:kern w:val="0"/>
          <w:lang w:eastAsia="ja-JP"/>
        </w:rPr>
        <w:t xml:space="preserve"> </w:t>
      </w:r>
      <w:r w:rsidR="00591225">
        <w:rPr>
          <w:rFonts w:ascii="Arial" w:eastAsia="Times New Roman" w:hAnsi="Arial" w:cs="Arial"/>
          <w:b/>
          <w:bCs/>
          <w:kern w:val="0"/>
          <w:lang w:eastAsia="ja-JP"/>
        </w:rPr>
        <w:t>3</w:t>
      </w:r>
      <w:r w:rsidR="00E101D9" w:rsidRPr="00E101D9">
        <w:rPr>
          <w:rFonts w:ascii="Arial" w:eastAsia="Times New Roman" w:hAnsi="Arial" w:cs="Arial"/>
          <w:b/>
          <w:bCs/>
          <w:kern w:val="0"/>
          <w:lang w:eastAsia="ja-JP"/>
        </w:rPr>
        <w:t>.2</w:t>
      </w:r>
      <w:r w:rsidR="00E101D9" w:rsidRPr="00E101D9">
        <w:rPr>
          <w:rFonts w:ascii="Arial" w:eastAsia="Times New Roman" w:hAnsi="Arial" w:cs="Arial"/>
          <w:b/>
          <w:bCs/>
          <w:kern w:val="0"/>
          <w:lang w:eastAsia="ja-JP"/>
        </w:rPr>
        <w:tab/>
      </w:r>
      <w:r w:rsidRPr="00E101D9">
        <w:rPr>
          <w:rFonts w:ascii="Arial" w:eastAsia="Times New Roman" w:hAnsi="Arial" w:cs="Arial"/>
          <w:b/>
          <w:bCs/>
          <w:kern w:val="0"/>
          <w:lang w:eastAsia="ja-JP"/>
        </w:rPr>
        <w:t>Sector employment in Devon 2009-2010 average (headcount)</w:t>
      </w:r>
      <w:bookmarkEnd w:id="5"/>
    </w:p>
    <w:tbl>
      <w:tblPr>
        <w:tblStyle w:val="TableGrid"/>
        <w:tblW w:w="9243" w:type="dxa"/>
        <w:tblLook w:val="04A0"/>
      </w:tblPr>
      <w:tblGrid>
        <w:gridCol w:w="3664"/>
        <w:gridCol w:w="1182"/>
        <w:gridCol w:w="1108"/>
        <w:gridCol w:w="1112"/>
        <w:gridCol w:w="1268"/>
        <w:gridCol w:w="909"/>
      </w:tblGrid>
      <w:tr w:rsidR="00A812E0" w:rsidTr="00E60DAA">
        <w:tc>
          <w:tcPr>
            <w:tcW w:w="3664" w:type="dxa"/>
          </w:tcPr>
          <w:p w:rsidR="00A812E0" w:rsidRDefault="00A812E0" w:rsidP="00A812E0">
            <w:pPr>
              <w:suppressAutoHyphens w:val="0"/>
              <w:spacing w:after="0" w:line="240" w:lineRule="auto"/>
              <w:jc w:val="center"/>
              <w:rPr>
                <w:rFonts w:ascii="Arial" w:eastAsia="Times New Roman" w:hAnsi="Arial" w:cs="Arial"/>
                <w:b/>
                <w:bCs/>
                <w:kern w:val="0"/>
                <w:lang w:eastAsia="ja-JP"/>
              </w:rPr>
            </w:pPr>
          </w:p>
        </w:tc>
        <w:tc>
          <w:tcPr>
            <w:tcW w:w="1182" w:type="dxa"/>
            <w:vAlign w:val="center"/>
          </w:tcPr>
          <w:p w:rsidR="00A812E0" w:rsidRDefault="00A812E0" w:rsidP="00E60DAA">
            <w:pPr>
              <w:suppressAutoHyphens w:val="0"/>
              <w:spacing w:after="0" w:line="240" w:lineRule="auto"/>
              <w:jc w:val="center"/>
              <w:rPr>
                <w:rFonts w:ascii="Arial" w:eastAsia="Times New Roman" w:hAnsi="Arial" w:cs="Arial"/>
                <w:b/>
                <w:bCs/>
                <w:kern w:val="0"/>
                <w:lang w:eastAsia="ja-JP"/>
              </w:rPr>
            </w:pPr>
            <w:r>
              <w:rPr>
                <w:rFonts w:ascii="Arial" w:eastAsia="Times New Roman" w:hAnsi="Arial" w:cs="Arial"/>
                <w:b/>
                <w:bCs/>
                <w:kern w:val="0"/>
                <w:lang w:eastAsia="ja-JP"/>
              </w:rPr>
              <w:t>Whole economy</w:t>
            </w:r>
          </w:p>
        </w:tc>
        <w:tc>
          <w:tcPr>
            <w:tcW w:w="4397" w:type="dxa"/>
            <w:gridSpan w:val="4"/>
            <w:vAlign w:val="center"/>
          </w:tcPr>
          <w:p w:rsidR="00A812E0" w:rsidRDefault="00A812E0" w:rsidP="00E60DAA">
            <w:pPr>
              <w:suppressAutoHyphens w:val="0"/>
              <w:spacing w:after="0" w:line="240" w:lineRule="auto"/>
              <w:jc w:val="center"/>
              <w:rPr>
                <w:rFonts w:ascii="Arial" w:eastAsia="Times New Roman" w:hAnsi="Arial" w:cs="Arial"/>
                <w:b/>
                <w:bCs/>
                <w:kern w:val="0"/>
                <w:lang w:eastAsia="ja-JP"/>
              </w:rPr>
            </w:pPr>
            <w:r>
              <w:rPr>
                <w:rFonts w:ascii="Arial" w:eastAsia="Times New Roman" w:hAnsi="Arial" w:cs="Arial"/>
                <w:b/>
                <w:bCs/>
                <w:kern w:val="0"/>
                <w:lang w:eastAsia="ja-JP"/>
              </w:rPr>
              <w:t>Agri-food breakdown</w:t>
            </w:r>
          </w:p>
        </w:tc>
      </w:tr>
      <w:tr w:rsidR="00A812E0" w:rsidTr="00A812E0">
        <w:tc>
          <w:tcPr>
            <w:tcW w:w="3664" w:type="dxa"/>
          </w:tcPr>
          <w:p w:rsidR="00A812E0" w:rsidRDefault="00A812E0" w:rsidP="00A812E0">
            <w:pPr>
              <w:suppressAutoHyphens w:val="0"/>
              <w:spacing w:after="0" w:line="240" w:lineRule="auto"/>
              <w:jc w:val="center"/>
              <w:rPr>
                <w:rFonts w:ascii="Arial" w:eastAsia="Times New Roman" w:hAnsi="Arial" w:cs="Arial"/>
                <w:b/>
                <w:bCs/>
                <w:kern w:val="0"/>
                <w:lang w:eastAsia="ja-JP"/>
              </w:rPr>
            </w:pPr>
          </w:p>
        </w:tc>
        <w:tc>
          <w:tcPr>
            <w:tcW w:w="1182" w:type="dxa"/>
          </w:tcPr>
          <w:p w:rsidR="00A812E0" w:rsidRDefault="00A812E0" w:rsidP="00A812E0">
            <w:pPr>
              <w:suppressAutoHyphens w:val="0"/>
              <w:spacing w:after="0" w:line="240" w:lineRule="auto"/>
              <w:jc w:val="center"/>
              <w:rPr>
                <w:rFonts w:ascii="Arial" w:eastAsia="Times New Roman" w:hAnsi="Arial" w:cs="Arial"/>
                <w:b/>
                <w:bCs/>
                <w:kern w:val="0"/>
                <w:lang w:eastAsia="ja-JP"/>
              </w:rPr>
            </w:pPr>
          </w:p>
        </w:tc>
        <w:tc>
          <w:tcPr>
            <w:tcW w:w="1108" w:type="dxa"/>
          </w:tcPr>
          <w:p w:rsidR="00A812E0" w:rsidRPr="00A812E0" w:rsidRDefault="00A812E0" w:rsidP="00A812E0">
            <w:pPr>
              <w:suppressAutoHyphens w:val="0"/>
              <w:spacing w:after="0" w:line="240" w:lineRule="auto"/>
              <w:jc w:val="center"/>
              <w:rPr>
                <w:rFonts w:ascii="Arial" w:eastAsia="Times New Roman" w:hAnsi="Arial" w:cs="Arial"/>
                <w:bCs/>
                <w:kern w:val="0"/>
                <w:lang w:eastAsia="ja-JP"/>
              </w:rPr>
            </w:pPr>
            <w:r w:rsidRPr="00A812E0">
              <w:rPr>
                <w:rFonts w:ascii="Arial" w:eastAsia="Times New Roman" w:hAnsi="Arial" w:cs="Arial"/>
                <w:bCs/>
                <w:kern w:val="0"/>
                <w:lang w:eastAsia="ja-JP"/>
              </w:rPr>
              <w:t>Non-agri-food</w:t>
            </w:r>
          </w:p>
        </w:tc>
        <w:tc>
          <w:tcPr>
            <w:tcW w:w="1112" w:type="dxa"/>
          </w:tcPr>
          <w:p w:rsidR="00A812E0" w:rsidRPr="00A812E0" w:rsidRDefault="00A812E0" w:rsidP="00A812E0">
            <w:pPr>
              <w:suppressAutoHyphens w:val="0"/>
              <w:spacing w:after="0" w:line="240" w:lineRule="auto"/>
              <w:jc w:val="center"/>
              <w:rPr>
                <w:rFonts w:ascii="Arial" w:eastAsia="Times New Roman" w:hAnsi="Arial" w:cs="Arial"/>
                <w:bCs/>
                <w:kern w:val="0"/>
                <w:lang w:eastAsia="ja-JP"/>
              </w:rPr>
            </w:pPr>
            <w:r w:rsidRPr="00A812E0">
              <w:rPr>
                <w:rFonts w:ascii="Arial" w:eastAsia="Times New Roman" w:hAnsi="Arial" w:cs="Arial"/>
                <w:bCs/>
                <w:kern w:val="0"/>
                <w:lang w:eastAsia="ja-JP"/>
              </w:rPr>
              <w:t>Core agri-food</w:t>
            </w:r>
          </w:p>
        </w:tc>
        <w:tc>
          <w:tcPr>
            <w:tcW w:w="1268" w:type="dxa"/>
          </w:tcPr>
          <w:p w:rsidR="00A812E0" w:rsidRPr="00A812E0" w:rsidRDefault="00A812E0" w:rsidP="00A812E0">
            <w:pPr>
              <w:suppressAutoHyphens w:val="0"/>
              <w:spacing w:after="0" w:line="240" w:lineRule="auto"/>
              <w:jc w:val="center"/>
              <w:rPr>
                <w:rFonts w:ascii="Arial" w:eastAsia="Times New Roman" w:hAnsi="Arial" w:cs="Arial"/>
                <w:bCs/>
                <w:kern w:val="0"/>
                <w:lang w:eastAsia="ja-JP"/>
              </w:rPr>
            </w:pPr>
            <w:r w:rsidRPr="00A812E0">
              <w:rPr>
                <w:rFonts w:ascii="Arial" w:eastAsia="Times New Roman" w:hAnsi="Arial" w:cs="Arial"/>
                <w:bCs/>
                <w:kern w:val="0"/>
                <w:lang w:eastAsia="ja-JP"/>
              </w:rPr>
              <w:t>Secondary food</w:t>
            </w:r>
          </w:p>
        </w:tc>
        <w:tc>
          <w:tcPr>
            <w:tcW w:w="909" w:type="dxa"/>
          </w:tcPr>
          <w:p w:rsidR="00A812E0" w:rsidRPr="00A812E0" w:rsidRDefault="00A812E0" w:rsidP="00A812E0">
            <w:pPr>
              <w:suppressAutoHyphens w:val="0"/>
              <w:spacing w:after="0" w:line="240" w:lineRule="auto"/>
              <w:jc w:val="center"/>
              <w:rPr>
                <w:rFonts w:ascii="Arial" w:eastAsia="Times New Roman" w:hAnsi="Arial" w:cs="Arial"/>
                <w:bCs/>
                <w:kern w:val="0"/>
                <w:lang w:eastAsia="ja-JP"/>
              </w:rPr>
            </w:pPr>
            <w:r w:rsidRPr="00A812E0">
              <w:rPr>
                <w:rFonts w:ascii="Arial" w:eastAsia="Times New Roman" w:hAnsi="Arial" w:cs="Arial"/>
                <w:bCs/>
                <w:kern w:val="0"/>
                <w:lang w:eastAsia="ja-JP"/>
              </w:rPr>
              <w:t>Food related</w:t>
            </w: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Agriculture, forestry &amp; fishing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21,400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400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21,000</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Mining, quarrying &amp; utilities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4,700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4,700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Manufacturing</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27,200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23,200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4,000</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Construction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24,600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24,600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Motor trades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7,700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7,700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Wholesale</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15,100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10,700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4,400</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Retail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41,000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23,800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2,500</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14,700</w:t>
            </w: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Transport &amp; storage (inc postal)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15,600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15,600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Accommodation &amp; food services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32,500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21,500</w:t>
            </w:r>
          </w:p>
        </w:tc>
        <w:tc>
          <w:tcPr>
            <w:tcW w:w="909" w:type="dxa"/>
            <w:vAlign w:val="center"/>
          </w:tcPr>
          <w:p w:rsidR="00A812E0" w:rsidRPr="00E101D9" w:rsidRDefault="00A812E0" w:rsidP="00A812E0">
            <w:pPr>
              <w:spacing w:after="0" w:line="240" w:lineRule="auto"/>
              <w:ind w:right="32"/>
              <w:jc w:val="right"/>
              <w:rPr>
                <w:rFonts w:ascii="Arial" w:hAnsi="Arial" w:cs="Arial"/>
              </w:rPr>
            </w:pPr>
            <w:r w:rsidRPr="00E101D9">
              <w:rPr>
                <w:rFonts w:ascii="Arial" w:hAnsi="Arial" w:cs="Arial"/>
              </w:rPr>
              <w:t>11,000</w:t>
            </w: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Information &amp; communication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9,000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9,000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Financial &amp; insurance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5,800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5,800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Property</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5,100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5,100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Professional, scientific &amp; technical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20,400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20,400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Business admin &amp; support services</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15,900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15,900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Public administration &amp; defence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17,800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17,800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Education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27,500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27,500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Health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41,000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41,000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 xml:space="preserve">Arts, ents, recreation &amp; services </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14,800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14,800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p>
        </w:tc>
        <w:tc>
          <w:tcPr>
            <w:tcW w:w="1268" w:type="dxa"/>
            <w:vAlign w:val="center"/>
          </w:tcPr>
          <w:p w:rsidR="00A812E0" w:rsidRPr="00E101D9" w:rsidRDefault="00A812E0" w:rsidP="00A812E0">
            <w:pPr>
              <w:spacing w:after="0" w:line="240" w:lineRule="auto"/>
              <w:ind w:left="-78" w:right="180"/>
              <w:jc w:val="right"/>
              <w:rPr>
                <w:rFonts w:ascii="Arial" w:hAnsi="Arial" w:cs="Arial"/>
              </w:rPr>
            </w:pPr>
          </w:p>
        </w:tc>
        <w:tc>
          <w:tcPr>
            <w:tcW w:w="909" w:type="dxa"/>
            <w:vAlign w:val="center"/>
          </w:tcPr>
          <w:p w:rsidR="00A812E0" w:rsidRPr="00E101D9" w:rsidRDefault="00A812E0" w:rsidP="00A812E0">
            <w:pPr>
              <w:spacing w:after="0" w:line="240" w:lineRule="auto"/>
              <w:ind w:right="32"/>
              <w:jc w:val="right"/>
              <w:rPr>
                <w:rFonts w:ascii="Arial" w:hAnsi="Arial" w:cs="Arial"/>
              </w:rPr>
            </w:pPr>
          </w:p>
        </w:tc>
      </w:tr>
      <w:tr w:rsidR="00A812E0" w:rsidTr="00A812E0">
        <w:tc>
          <w:tcPr>
            <w:tcW w:w="3664" w:type="dxa"/>
            <w:vAlign w:val="center"/>
          </w:tcPr>
          <w:p w:rsidR="00A812E0" w:rsidRPr="00E101D9" w:rsidRDefault="00A812E0" w:rsidP="00BF3ADB">
            <w:pPr>
              <w:spacing w:before="60" w:after="60" w:line="240" w:lineRule="auto"/>
              <w:rPr>
                <w:rFonts w:ascii="Arial" w:hAnsi="Arial" w:cs="Arial"/>
                <w:b/>
              </w:rPr>
            </w:pPr>
            <w:r w:rsidRPr="00E101D9">
              <w:rPr>
                <w:rFonts w:ascii="Arial" w:hAnsi="Arial" w:cs="Arial"/>
                <w:b/>
              </w:rPr>
              <w:t>Total employment - Devon</w:t>
            </w:r>
          </w:p>
        </w:tc>
        <w:tc>
          <w:tcPr>
            <w:tcW w:w="1182" w:type="dxa"/>
            <w:vAlign w:val="center"/>
          </w:tcPr>
          <w:p w:rsidR="00A812E0" w:rsidRPr="00E101D9" w:rsidRDefault="00A812E0" w:rsidP="00BF3ADB">
            <w:pPr>
              <w:spacing w:before="60" w:after="60" w:line="240" w:lineRule="auto"/>
              <w:ind w:left="-382" w:right="196"/>
              <w:jc w:val="right"/>
              <w:rPr>
                <w:rFonts w:ascii="Arial" w:hAnsi="Arial" w:cs="Arial"/>
                <w:b/>
              </w:rPr>
            </w:pPr>
            <w:r w:rsidRPr="00E101D9">
              <w:rPr>
                <w:rFonts w:ascii="Arial" w:hAnsi="Arial" w:cs="Arial"/>
                <w:b/>
              </w:rPr>
              <w:t>347,100</w:t>
            </w:r>
          </w:p>
        </w:tc>
        <w:tc>
          <w:tcPr>
            <w:tcW w:w="1108" w:type="dxa"/>
            <w:vAlign w:val="center"/>
          </w:tcPr>
          <w:p w:rsidR="00A812E0" w:rsidRPr="00E101D9" w:rsidRDefault="00A812E0" w:rsidP="00BF3ADB">
            <w:pPr>
              <w:spacing w:before="60" w:after="60" w:line="240" w:lineRule="auto"/>
              <w:ind w:right="96"/>
              <w:jc w:val="right"/>
              <w:rPr>
                <w:rFonts w:ascii="Arial" w:hAnsi="Arial" w:cs="Arial"/>
                <w:b/>
              </w:rPr>
            </w:pPr>
            <w:r w:rsidRPr="00E101D9">
              <w:rPr>
                <w:rFonts w:ascii="Arial" w:hAnsi="Arial" w:cs="Arial"/>
                <w:b/>
              </w:rPr>
              <w:t>268,000</w:t>
            </w:r>
          </w:p>
        </w:tc>
        <w:tc>
          <w:tcPr>
            <w:tcW w:w="1112" w:type="dxa"/>
            <w:vAlign w:val="center"/>
          </w:tcPr>
          <w:p w:rsidR="00A812E0" w:rsidRPr="00E101D9" w:rsidRDefault="00A812E0" w:rsidP="00BF3ADB">
            <w:pPr>
              <w:spacing w:before="60" w:after="60" w:line="240" w:lineRule="auto"/>
              <w:ind w:left="-312" w:right="46"/>
              <w:jc w:val="right"/>
              <w:rPr>
                <w:rFonts w:ascii="Arial" w:hAnsi="Arial" w:cs="Arial"/>
                <w:b/>
              </w:rPr>
            </w:pPr>
            <w:r w:rsidRPr="00E101D9">
              <w:rPr>
                <w:rFonts w:ascii="Arial" w:hAnsi="Arial" w:cs="Arial"/>
                <w:b/>
              </w:rPr>
              <w:t>31,900</w:t>
            </w:r>
          </w:p>
        </w:tc>
        <w:tc>
          <w:tcPr>
            <w:tcW w:w="1268" w:type="dxa"/>
            <w:vAlign w:val="center"/>
          </w:tcPr>
          <w:p w:rsidR="00A812E0" w:rsidRPr="00E101D9" w:rsidRDefault="00A812E0" w:rsidP="00BF3ADB">
            <w:pPr>
              <w:spacing w:before="60" w:after="60" w:line="240" w:lineRule="auto"/>
              <w:ind w:left="-78" w:right="180"/>
              <w:jc w:val="right"/>
              <w:rPr>
                <w:rFonts w:ascii="Arial" w:hAnsi="Arial" w:cs="Arial"/>
                <w:b/>
              </w:rPr>
            </w:pPr>
            <w:r w:rsidRPr="00E101D9">
              <w:rPr>
                <w:rFonts w:ascii="Arial" w:hAnsi="Arial" w:cs="Arial"/>
                <w:b/>
              </w:rPr>
              <w:t>36,200</w:t>
            </w:r>
          </w:p>
        </w:tc>
        <w:tc>
          <w:tcPr>
            <w:tcW w:w="909" w:type="dxa"/>
            <w:vAlign w:val="center"/>
          </w:tcPr>
          <w:p w:rsidR="00A812E0" w:rsidRPr="00E101D9" w:rsidRDefault="00A812E0" w:rsidP="00BF3ADB">
            <w:pPr>
              <w:spacing w:before="60" w:after="60" w:line="240" w:lineRule="auto"/>
              <w:ind w:right="32"/>
              <w:jc w:val="right"/>
              <w:rPr>
                <w:rFonts w:ascii="Arial" w:hAnsi="Arial" w:cs="Arial"/>
                <w:b/>
              </w:rPr>
            </w:pPr>
            <w:r w:rsidRPr="00E101D9">
              <w:rPr>
                <w:rFonts w:ascii="Arial" w:hAnsi="Arial" w:cs="Arial"/>
                <w:b/>
              </w:rPr>
              <w:t>11,000</w:t>
            </w:r>
          </w:p>
        </w:tc>
      </w:tr>
      <w:tr w:rsidR="00A812E0" w:rsidTr="00A812E0">
        <w:tc>
          <w:tcPr>
            <w:tcW w:w="3664" w:type="dxa"/>
            <w:vAlign w:val="center"/>
          </w:tcPr>
          <w:p w:rsidR="00A812E0" w:rsidRPr="00E101D9" w:rsidRDefault="00BF3ADB" w:rsidP="00A812E0">
            <w:pPr>
              <w:spacing w:after="0" w:line="240" w:lineRule="auto"/>
              <w:rPr>
                <w:rFonts w:ascii="Arial" w:hAnsi="Arial" w:cs="Arial"/>
              </w:rPr>
            </w:pPr>
            <w:r>
              <w:rPr>
                <w:rFonts w:ascii="Arial" w:hAnsi="Arial" w:cs="Arial"/>
              </w:rPr>
              <w:t>P</w:t>
            </w:r>
            <w:r w:rsidR="00A812E0" w:rsidRPr="00E101D9">
              <w:rPr>
                <w:rFonts w:ascii="Arial" w:hAnsi="Arial" w:cs="Arial"/>
              </w:rPr>
              <w:t>ercentage of whole economy</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77%</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9%</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10%</w:t>
            </w:r>
          </w:p>
        </w:tc>
        <w:tc>
          <w:tcPr>
            <w:tcW w:w="909" w:type="dxa"/>
            <w:vAlign w:val="center"/>
          </w:tcPr>
          <w:p w:rsidR="00A812E0" w:rsidRPr="00E101D9" w:rsidRDefault="00A812E0" w:rsidP="00A812E0">
            <w:pPr>
              <w:spacing w:after="0" w:line="240" w:lineRule="auto"/>
              <w:jc w:val="right"/>
              <w:rPr>
                <w:rFonts w:ascii="Arial" w:hAnsi="Arial" w:cs="Arial"/>
              </w:rPr>
            </w:pPr>
            <w:r w:rsidRPr="00E101D9">
              <w:rPr>
                <w:rFonts w:ascii="Arial" w:hAnsi="Arial" w:cs="Arial"/>
              </w:rPr>
              <w:t>3%</w:t>
            </w: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Total employment - GB (‘000s)</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27,893</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23,730</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1,236</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2,545</w:t>
            </w:r>
          </w:p>
        </w:tc>
        <w:tc>
          <w:tcPr>
            <w:tcW w:w="909" w:type="dxa"/>
            <w:vAlign w:val="center"/>
          </w:tcPr>
          <w:p w:rsidR="00A812E0" w:rsidRPr="00E101D9" w:rsidRDefault="00A812E0" w:rsidP="00A812E0">
            <w:pPr>
              <w:spacing w:after="0" w:line="240" w:lineRule="auto"/>
              <w:ind w:right="32"/>
              <w:jc w:val="right"/>
              <w:rPr>
                <w:rFonts w:ascii="Arial" w:hAnsi="Arial" w:cs="Arial"/>
              </w:rPr>
            </w:pPr>
            <w:r w:rsidRPr="00E101D9">
              <w:rPr>
                <w:rFonts w:ascii="Arial" w:hAnsi="Arial" w:cs="Arial"/>
              </w:rPr>
              <w:t>381</w:t>
            </w:r>
          </w:p>
        </w:tc>
      </w:tr>
      <w:tr w:rsidR="00A812E0" w:rsidTr="00A812E0">
        <w:tc>
          <w:tcPr>
            <w:tcW w:w="3664" w:type="dxa"/>
            <w:vAlign w:val="center"/>
          </w:tcPr>
          <w:p w:rsidR="00A812E0" w:rsidRPr="00E101D9" w:rsidRDefault="00A812E0" w:rsidP="00A812E0">
            <w:pPr>
              <w:spacing w:after="0" w:line="240" w:lineRule="auto"/>
              <w:rPr>
                <w:rFonts w:ascii="Arial" w:hAnsi="Arial" w:cs="Arial"/>
              </w:rPr>
            </w:pPr>
            <w:r w:rsidRPr="00E101D9">
              <w:rPr>
                <w:rFonts w:ascii="Arial" w:hAnsi="Arial" w:cs="Arial"/>
              </w:rPr>
              <w:t>percentage of whole  GB economy</w:t>
            </w: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85%</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4%</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9%</w:t>
            </w:r>
          </w:p>
        </w:tc>
        <w:tc>
          <w:tcPr>
            <w:tcW w:w="909" w:type="dxa"/>
            <w:vAlign w:val="center"/>
          </w:tcPr>
          <w:p w:rsidR="00A812E0" w:rsidRPr="00E101D9" w:rsidRDefault="00A812E0" w:rsidP="00A812E0">
            <w:pPr>
              <w:spacing w:after="0" w:line="240" w:lineRule="auto"/>
              <w:jc w:val="right"/>
              <w:rPr>
                <w:rFonts w:ascii="Arial" w:hAnsi="Arial" w:cs="Arial"/>
              </w:rPr>
            </w:pPr>
            <w:r w:rsidRPr="00E101D9">
              <w:rPr>
                <w:rFonts w:ascii="Arial" w:hAnsi="Arial" w:cs="Arial"/>
              </w:rPr>
              <w:t>1%</w:t>
            </w:r>
          </w:p>
        </w:tc>
      </w:tr>
      <w:tr w:rsidR="00A812E0" w:rsidTr="00A812E0">
        <w:tc>
          <w:tcPr>
            <w:tcW w:w="3664" w:type="dxa"/>
            <w:vAlign w:val="center"/>
          </w:tcPr>
          <w:p w:rsidR="00A812E0" w:rsidRPr="00E101D9" w:rsidRDefault="00A812E0" w:rsidP="00A812E0">
            <w:pPr>
              <w:spacing w:after="0" w:line="240" w:lineRule="auto"/>
              <w:rPr>
                <w:rFonts w:ascii="Arial" w:hAnsi="Arial" w:cs="Arial"/>
              </w:rPr>
            </w:pP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1.2%</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1.1%</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2.6%</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1.4%</w:t>
            </w:r>
          </w:p>
        </w:tc>
        <w:tc>
          <w:tcPr>
            <w:tcW w:w="909" w:type="dxa"/>
            <w:vAlign w:val="center"/>
          </w:tcPr>
          <w:p w:rsidR="00A812E0" w:rsidRPr="00E101D9" w:rsidRDefault="00A812E0" w:rsidP="00A812E0">
            <w:pPr>
              <w:spacing w:after="0" w:line="240" w:lineRule="auto"/>
              <w:jc w:val="right"/>
              <w:rPr>
                <w:rFonts w:ascii="Arial" w:hAnsi="Arial" w:cs="Arial"/>
              </w:rPr>
            </w:pPr>
            <w:r w:rsidRPr="00E101D9">
              <w:rPr>
                <w:rFonts w:ascii="Arial" w:hAnsi="Arial" w:cs="Arial"/>
              </w:rPr>
              <w:t>2.9%</w:t>
            </w:r>
          </w:p>
        </w:tc>
      </w:tr>
      <w:tr w:rsidR="00A812E0" w:rsidTr="00A812E0">
        <w:tc>
          <w:tcPr>
            <w:tcW w:w="3664" w:type="dxa"/>
            <w:vAlign w:val="center"/>
          </w:tcPr>
          <w:p w:rsidR="00A812E0" w:rsidRPr="00E101D9" w:rsidRDefault="00A812E0" w:rsidP="00A812E0">
            <w:pPr>
              <w:spacing w:after="0" w:line="240" w:lineRule="auto"/>
              <w:rPr>
                <w:rFonts w:ascii="Arial" w:hAnsi="Arial" w:cs="Arial"/>
              </w:rPr>
            </w:pPr>
          </w:p>
        </w:tc>
        <w:tc>
          <w:tcPr>
            <w:tcW w:w="1182" w:type="dxa"/>
            <w:vAlign w:val="center"/>
          </w:tcPr>
          <w:p w:rsidR="00A812E0" w:rsidRPr="00E101D9" w:rsidRDefault="00A812E0" w:rsidP="00A812E0">
            <w:pPr>
              <w:spacing w:after="0" w:line="240" w:lineRule="auto"/>
              <w:ind w:left="-382" w:right="196"/>
              <w:jc w:val="right"/>
              <w:rPr>
                <w:rFonts w:ascii="Arial" w:hAnsi="Arial" w:cs="Arial"/>
              </w:rPr>
            </w:pPr>
            <w:r w:rsidRPr="00E101D9">
              <w:rPr>
                <w:rFonts w:ascii="Arial" w:hAnsi="Arial" w:cs="Arial"/>
              </w:rPr>
              <w:t>100.0</w:t>
            </w:r>
          </w:p>
        </w:tc>
        <w:tc>
          <w:tcPr>
            <w:tcW w:w="1108" w:type="dxa"/>
            <w:vAlign w:val="center"/>
          </w:tcPr>
          <w:p w:rsidR="00A812E0" w:rsidRPr="00E101D9" w:rsidRDefault="00A812E0" w:rsidP="00A812E0">
            <w:pPr>
              <w:spacing w:after="0" w:line="240" w:lineRule="auto"/>
              <w:ind w:right="96"/>
              <w:jc w:val="right"/>
              <w:rPr>
                <w:rFonts w:ascii="Arial" w:hAnsi="Arial" w:cs="Arial"/>
              </w:rPr>
            </w:pPr>
            <w:r w:rsidRPr="00E101D9">
              <w:rPr>
                <w:rFonts w:ascii="Arial" w:hAnsi="Arial" w:cs="Arial"/>
              </w:rPr>
              <w:t>90.8</w:t>
            </w:r>
          </w:p>
        </w:tc>
        <w:tc>
          <w:tcPr>
            <w:tcW w:w="1112" w:type="dxa"/>
            <w:vAlign w:val="center"/>
          </w:tcPr>
          <w:p w:rsidR="00A812E0" w:rsidRPr="00E101D9" w:rsidRDefault="00A812E0" w:rsidP="00A812E0">
            <w:pPr>
              <w:spacing w:after="0" w:line="240" w:lineRule="auto"/>
              <w:ind w:left="-312" w:right="46"/>
              <w:jc w:val="right"/>
              <w:rPr>
                <w:rFonts w:ascii="Arial" w:hAnsi="Arial" w:cs="Arial"/>
              </w:rPr>
            </w:pPr>
            <w:r w:rsidRPr="00E101D9">
              <w:rPr>
                <w:rFonts w:ascii="Arial" w:hAnsi="Arial" w:cs="Arial"/>
              </w:rPr>
              <w:t>207.3</w:t>
            </w:r>
          </w:p>
        </w:tc>
        <w:tc>
          <w:tcPr>
            <w:tcW w:w="1268" w:type="dxa"/>
            <w:vAlign w:val="center"/>
          </w:tcPr>
          <w:p w:rsidR="00A812E0" w:rsidRPr="00E101D9" w:rsidRDefault="00A812E0" w:rsidP="00A812E0">
            <w:pPr>
              <w:spacing w:after="0" w:line="240" w:lineRule="auto"/>
              <w:ind w:left="-78" w:right="180"/>
              <w:jc w:val="right"/>
              <w:rPr>
                <w:rFonts w:ascii="Arial" w:hAnsi="Arial" w:cs="Arial"/>
              </w:rPr>
            </w:pPr>
            <w:r w:rsidRPr="00E101D9">
              <w:rPr>
                <w:rFonts w:ascii="Arial" w:hAnsi="Arial" w:cs="Arial"/>
              </w:rPr>
              <w:t>114.3</w:t>
            </w:r>
          </w:p>
        </w:tc>
        <w:tc>
          <w:tcPr>
            <w:tcW w:w="909" w:type="dxa"/>
            <w:vAlign w:val="center"/>
          </w:tcPr>
          <w:p w:rsidR="00A812E0" w:rsidRPr="00E101D9" w:rsidRDefault="00A812E0" w:rsidP="00A812E0">
            <w:pPr>
              <w:spacing w:after="0" w:line="240" w:lineRule="auto"/>
              <w:jc w:val="right"/>
              <w:rPr>
                <w:rFonts w:ascii="Arial" w:hAnsi="Arial" w:cs="Arial"/>
              </w:rPr>
            </w:pPr>
            <w:r w:rsidRPr="00E101D9">
              <w:rPr>
                <w:rFonts w:ascii="Arial" w:hAnsi="Arial" w:cs="Arial"/>
              </w:rPr>
              <w:t>231.9</w:t>
            </w:r>
          </w:p>
        </w:tc>
      </w:tr>
    </w:tbl>
    <w:p w:rsidR="00A812E0" w:rsidRPr="00E101D9" w:rsidRDefault="00A812E0" w:rsidP="0087444B">
      <w:pPr>
        <w:suppressAutoHyphens w:val="0"/>
        <w:spacing w:after="0" w:line="240" w:lineRule="auto"/>
        <w:jc w:val="both"/>
        <w:rPr>
          <w:rFonts w:ascii="Arial" w:eastAsia="Times New Roman" w:hAnsi="Arial" w:cs="Arial"/>
          <w:b/>
          <w:bCs/>
          <w:kern w:val="0"/>
          <w:lang w:eastAsia="ja-JP"/>
        </w:rPr>
      </w:pPr>
    </w:p>
    <w:p w:rsidR="00056277" w:rsidRPr="00E101D9" w:rsidRDefault="00056277" w:rsidP="0087444B">
      <w:pPr>
        <w:pStyle w:val="NoSpacing"/>
        <w:jc w:val="both"/>
        <w:rPr>
          <w:rFonts w:ascii="Arial" w:hAnsi="Arial" w:cs="Arial"/>
          <w:lang w:eastAsia="ja-JP"/>
        </w:rPr>
      </w:pPr>
      <w:r w:rsidRPr="00E101D9">
        <w:rPr>
          <w:rFonts w:ascii="Arial" w:hAnsi="Arial" w:cs="Arial"/>
          <w:lang w:eastAsia="ja-JP"/>
        </w:rPr>
        <w:t xml:space="preserve">These are large differences in the industrial structure of employment compared with the rest of the nation and, even allowing for any uncertainties due to data qualities, it seems safe to say that the county is around one-and-a-half times as dependent on food and drink related sectors for employment as GB as a whole. However, as these sectors also tend to have relatively low levels of labour productivity the </w:t>
      </w:r>
      <w:r w:rsidR="002A1C12" w:rsidRPr="00E101D9">
        <w:rPr>
          <w:rFonts w:ascii="Arial" w:hAnsi="Arial" w:cs="Arial"/>
          <w:lang w:eastAsia="ja-JP"/>
        </w:rPr>
        <w:t xml:space="preserve">economic </w:t>
      </w:r>
      <w:r w:rsidRPr="00E101D9">
        <w:rPr>
          <w:rFonts w:ascii="Arial" w:hAnsi="Arial" w:cs="Arial"/>
          <w:lang w:eastAsia="ja-JP"/>
        </w:rPr>
        <w:t>value of the food and drink share of the county’s economy will be significantly less.</w:t>
      </w:r>
    </w:p>
    <w:p w:rsidR="00056277" w:rsidRPr="00106844" w:rsidRDefault="00056277"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The detailed structure of employment is presented </w:t>
      </w:r>
      <w:r w:rsidRPr="009C4401">
        <w:rPr>
          <w:rFonts w:ascii="Arial" w:hAnsi="Arial" w:cs="Arial"/>
        </w:rPr>
        <w:t xml:space="preserve">in </w:t>
      </w:r>
      <w:r w:rsidR="00A143F7">
        <w:rPr>
          <w:rFonts w:ascii="Arial" w:hAnsi="Arial" w:cs="Arial"/>
        </w:rPr>
        <w:t>Appendix B</w:t>
      </w:r>
      <w:r w:rsidRPr="00591225">
        <w:rPr>
          <w:rFonts w:ascii="Arial" w:hAnsi="Arial" w:cs="Arial"/>
        </w:rPr>
        <w:t>.</w:t>
      </w:r>
      <w:r w:rsidRPr="00106844">
        <w:rPr>
          <w:rFonts w:ascii="Arial" w:hAnsi="Arial" w:cs="Arial"/>
        </w:rPr>
        <w:t xml:space="preserve">  Key points </w:t>
      </w:r>
      <w:r w:rsidR="00591225" w:rsidRPr="00106844">
        <w:rPr>
          <w:rFonts w:ascii="Arial" w:hAnsi="Arial" w:cs="Arial"/>
        </w:rPr>
        <w:t>include</w:t>
      </w:r>
      <w:r w:rsidR="00591225">
        <w:rPr>
          <w:rFonts w:ascii="Arial" w:hAnsi="Arial" w:cs="Arial"/>
        </w:rPr>
        <w:t xml:space="preserve"> the following</w:t>
      </w:r>
      <w:r w:rsidRPr="00106844">
        <w:rPr>
          <w:rFonts w:ascii="Arial" w:hAnsi="Arial" w:cs="Arial"/>
        </w:rPr>
        <w:t>:</w:t>
      </w:r>
    </w:p>
    <w:p w:rsidR="003824C9" w:rsidRPr="00106844" w:rsidRDefault="003824C9" w:rsidP="0087444B">
      <w:pPr>
        <w:pStyle w:val="NoSpacing"/>
        <w:jc w:val="both"/>
        <w:rPr>
          <w:rFonts w:ascii="Arial" w:hAnsi="Arial" w:cs="Arial"/>
        </w:rPr>
      </w:pPr>
    </w:p>
    <w:p w:rsidR="00056277" w:rsidRPr="00106844" w:rsidRDefault="00056277" w:rsidP="00A812E0">
      <w:pPr>
        <w:pStyle w:val="NoSpacing"/>
        <w:numPr>
          <w:ilvl w:val="0"/>
          <w:numId w:val="11"/>
        </w:numPr>
        <w:ind w:left="567"/>
        <w:jc w:val="both"/>
        <w:rPr>
          <w:rFonts w:ascii="Arial" w:hAnsi="Arial" w:cs="Arial"/>
        </w:rPr>
      </w:pPr>
      <w:r w:rsidRPr="00106844">
        <w:rPr>
          <w:rFonts w:ascii="Arial" w:hAnsi="Arial" w:cs="Arial"/>
        </w:rPr>
        <w:t xml:space="preserve">Agriculture is responsible for about twice as much employment in Devon as it is generally in Great Britain </w:t>
      </w:r>
    </w:p>
    <w:p w:rsidR="00056277" w:rsidRPr="00106844" w:rsidRDefault="00056277" w:rsidP="00A812E0">
      <w:pPr>
        <w:pStyle w:val="NoSpacing"/>
        <w:numPr>
          <w:ilvl w:val="0"/>
          <w:numId w:val="11"/>
        </w:numPr>
        <w:ind w:left="567"/>
        <w:jc w:val="both"/>
        <w:rPr>
          <w:rFonts w:ascii="Arial" w:hAnsi="Arial" w:cs="Arial"/>
        </w:rPr>
      </w:pPr>
      <w:r w:rsidRPr="00106844">
        <w:rPr>
          <w:rFonts w:ascii="Arial" w:hAnsi="Arial" w:cs="Arial"/>
        </w:rPr>
        <w:t xml:space="preserve">15% of Devon’s manufacturing employment is in food and drink processing which is about the same as in Great Britain’s manufacturing as a whole </w:t>
      </w:r>
    </w:p>
    <w:p w:rsidR="00056277" w:rsidRPr="00106844" w:rsidRDefault="00056277" w:rsidP="00A812E0">
      <w:pPr>
        <w:pStyle w:val="NoSpacing"/>
        <w:numPr>
          <w:ilvl w:val="0"/>
          <w:numId w:val="11"/>
        </w:numPr>
        <w:ind w:left="567"/>
        <w:jc w:val="both"/>
        <w:rPr>
          <w:rFonts w:ascii="Arial" w:hAnsi="Arial" w:cs="Arial"/>
        </w:rPr>
      </w:pPr>
      <w:r w:rsidRPr="00106844">
        <w:rPr>
          <w:rFonts w:ascii="Arial" w:hAnsi="Arial" w:cs="Arial"/>
        </w:rPr>
        <w:t>About a quarter of Devon’s food and drink manufacturing employment is in dairy products representing around 4% of the GB total in this sub-sector.</w:t>
      </w:r>
    </w:p>
    <w:p w:rsidR="00056277" w:rsidRPr="00106844" w:rsidRDefault="00056277" w:rsidP="00A812E0">
      <w:pPr>
        <w:pStyle w:val="NoSpacing"/>
        <w:numPr>
          <w:ilvl w:val="0"/>
          <w:numId w:val="11"/>
        </w:numPr>
        <w:ind w:left="567"/>
        <w:jc w:val="both"/>
        <w:rPr>
          <w:rFonts w:ascii="Arial" w:hAnsi="Arial" w:cs="Arial"/>
        </w:rPr>
      </w:pPr>
      <w:r w:rsidRPr="00106844">
        <w:rPr>
          <w:rFonts w:ascii="Arial" w:hAnsi="Arial" w:cs="Arial"/>
        </w:rPr>
        <w:t>29% of the county’s wholesaling employment is food and drink related compared to only 20% in Great Britain as a whole</w:t>
      </w:r>
    </w:p>
    <w:p w:rsidR="00056277" w:rsidRPr="00106844" w:rsidRDefault="00056277" w:rsidP="00A812E0">
      <w:pPr>
        <w:pStyle w:val="NoSpacing"/>
        <w:numPr>
          <w:ilvl w:val="0"/>
          <w:numId w:val="11"/>
        </w:numPr>
        <w:ind w:left="567"/>
        <w:jc w:val="both"/>
        <w:rPr>
          <w:rFonts w:ascii="Arial" w:hAnsi="Arial" w:cs="Arial"/>
        </w:rPr>
      </w:pPr>
      <w:r w:rsidRPr="00106844">
        <w:rPr>
          <w:rFonts w:ascii="Arial" w:hAnsi="Arial" w:cs="Arial"/>
        </w:rPr>
        <w:t>Employment in supermarkets</w:t>
      </w:r>
      <w:r w:rsidR="000046EE">
        <w:rPr>
          <w:rStyle w:val="FootnoteReference"/>
          <w:rFonts w:ascii="Arial" w:hAnsi="Arial"/>
        </w:rPr>
        <w:footnoteReference w:id="13"/>
      </w:r>
      <w:r w:rsidRPr="00106844">
        <w:rPr>
          <w:rFonts w:ascii="Arial" w:hAnsi="Arial" w:cs="Arial"/>
        </w:rPr>
        <w:t xml:space="preserve"> outnumbers employment in specialist food retailing by a margin of 6 to 1 but this is actually a stronger specialist food presence than the GB equivalent figure of 6.9 to 1.</w:t>
      </w:r>
    </w:p>
    <w:p w:rsidR="00056277" w:rsidRPr="00106844" w:rsidRDefault="00056277" w:rsidP="00A812E0">
      <w:pPr>
        <w:pStyle w:val="NoSpacing"/>
        <w:numPr>
          <w:ilvl w:val="0"/>
          <w:numId w:val="11"/>
        </w:numPr>
        <w:ind w:left="567"/>
        <w:jc w:val="both"/>
        <w:rPr>
          <w:rFonts w:ascii="Arial" w:hAnsi="Arial" w:cs="Arial"/>
        </w:rPr>
      </w:pPr>
      <w:r w:rsidRPr="00106844">
        <w:rPr>
          <w:rFonts w:ascii="Arial" w:hAnsi="Arial" w:cs="Arial"/>
        </w:rPr>
        <w:t>Although not too much weight should be placed on year-on-year changes there was a notable fall in GB and in Devon in the specialist beverage retailer’s employment between 2009 and 2010. This fits with the closure of a number of high street chains of off licences.</w:t>
      </w:r>
    </w:p>
    <w:p w:rsidR="009F0E21" w:rsidRPr="00106844" w:rsidRDefault="009F0E21" w:rsidP="0087444B">
      <w:pPr>
        <w:pStyle w:val="NoSpacing"/>
        <w:jc w:val="both"/>
        <w:rPr>
          <w:rFonts w:ascii="Arial" w:hAnsi="Arial" w:cs="Arial"/>
        </w:rPr>
      </w:pPr>
    </w:p>
    <w:p w:rsidR="00056277" w:rsidRDefault="00056277" w:rsidP="0087444B">
      <w:pPr>
        <w:pStyle w:val="NoSpacing"/>
        <w:jc w:val="both"/>
        <w:rPr>
          <w:rFonts w:ascii="Arial" w:hAnsi="Arial" w:cs="Arial"/>
        </w:rPr>
      </w:pPr>
      <w:r w:rsidRPr="00106844">
        <w:rPr>
          <w:rFonts w:ascii="Arial" w:hAnsi="Arial" w:cs="Arial"/>
        </w:rPr>
        <w:t>Taken together these figures demonstrate that the agri-food sector in Devon is very important in terms of underpinning the employment base.</w:t>
      </w:r>
      <w:r w:rsidR="00C061F0" w:rsidRPr="00106844">
        <w:rPr>
          <w:rFonts w:ascii="Arial" w:hAnsi="Arial" w:cs="Arial"/>
        </w:rPr>
        <w:t xml:space="preserve">  </w:t>
      </w:r>
    </w:p>
    <w:p w:rsidR="00A812E0" w:rsidRDefault="00A812E0" w:rsidP="0087444B">
      <w:pPr>
        <w:pStyle w:val="NoSpacing"/>
        <w:jc w:val="both"/>
        <w:rPr>
          <w:rFonts w:ascii="Arial" w:hAnsi="Arial" w:cs="Arial"/>
        </w:rPr>
      </w:pPr>
    </w:p>
    <w:p w:rsidR="00A812E0" w:rsidRDefault="00A812E0" w:rsidP="0087444B">
      <w:pPr>
        <w:pStyle w:val="NoSpacing"/>
        <w:jc w:val="both"/>
        <w:rPr>
          <w:rFonts w:ascii="Arial" w:hAnsi="Arial" w:cs="Arial"/>
        </w:rPr>
      </w:pPr>
    </w:p>
    <w:p w:rsidR="00056277" w:rsidRPr="00106844" w:rsidRDefault="00591225" w:rsidP="0087444B">
      <w:pPr>
        <w:pStyle w:val="NoSpacing"/>
        <w:jc w:val="both"/>
        <w:rPr>
          <w:rFonts w:ascii="Arial" w:hAnsi="Arial" w:cs="Arial"/>
          <w:b/>
        </w:rPr>
      </w:pPr>
      <w:bookmarkStart w:id="6" w:name="edn12"/>
      <w:bookmarkStart w:id="7" w:name="edn1"/>
      <w:bookmarkEnd w:id="6"/>
      <w:bookmarkEnd w:id="7"/>
      <w:r>
        <w:rPr>
          <w:rFonts w:ascii="Arial" w:hAnsi="Arial" w:cs="Arial"/>
          <w:b/>
        </w:rPr>
        <w:t>3</w:t>
      </w:r>
      <w:r w:rsidR="009C4401">
        <w:rPr>
          <w:rFonts w:ascii="Arial" w:hAnsi="Arial" w:cs="Arial"/>
          <w:b/>
        </w:rPr>
        <w:t>.4</w:t>
      </w:r>
      <w:r w:rsidR="000046EE">
        <w:rPr>
          <w:rFonts w:ascii="Arial" w:hAnsi="Arial" w:cs="Arial"/>
          <w:b/>
        </w:rPr>
        <w:tab/>
      </w:r>
      <w:r w:rsidR="00056277" w:rsidRPr="00106844">
        <w:rPr>
          <w:rFonts w:ascii="Arial" w:hAnsi="Arial" w:cs="Arial"/>
          <w:b/>
        </w:rPr>
        <w:t>Gross Value Added in Devon’s agri-food industry</w:t>
      </w:r>
    </w:p>
    <w:p w:rsidR="00056277" w:rsidRPr="00106844" w:rsidRDefault="00056277" w:rsidP="0087444B">
      <w:pPr>
        <w:pStyle w:val="NoSpacing"/>
        <w:jc w:val="both"/>
        <w:rPr>
          <w:rFonts w:ascii="Arial" w:hAnsi="Arial" w:cs="Arial"/>
        </w:rPr>
      </w:pPr>
    </w:p>
    <w:p w:rsidR="00BF3ADB" w:rsidRPr="00106844" w:rsidRDefault="00F00B27" w:rsidP="00BF3ADB">
      <w:pPr>
        <w:pStyle w:val="NoSpacing"/>
        <w:jc w:val="both"/>
        <w:rPr>
          <w:rFonts w:ascii="Arial" w:hAnsi="Arial" w:cs="Arial"/>
        </w:rPr>
      </w:pPr>
      <w:r w:rsidRPr="000046EE">
        <w:rPr>
          <w:rFonts w:ascii="Arial" w:hAnsi="Arial" w:cs="Arial"/>
        </w:rPr>
        <w:t xml:space="preserve">Official GVA data is published by the Office for National Statistic (ONS) but at lower geographies there is only </w:t>
      </w:r>
      <w:r w:rsidR="00591225">
        <w:rPr>
          <w:rFonts w:ascii="Arial" w:hAnsi="Arial" w:cs="Arial"/>
        </w:rPr>
        <w:t xml:space="preserve">a </w:t>
      </w:r>
      <w:r w:rsidRPr="000046EE">
        <w:rPr>
          <w:rFonts w:ascii="Arial" w:hAnsi="Arial" w:cs="Arial"/>
        </w:rPr>
        <w:t>very limited breakdown by industry. In practice this means that for this study the ONS data available is limited to primary production</w:t>
      </w:r>
      <w:bookmarkStart w:id="8" w:name="_GoBack"/>
      <w:r w:rsidRPr="000046EE">
        <w:rPr>
          <w:rStyle w:val="FootnoteReference"/>
          <w:rFonts w:ascii="Arial" w:hAnsi="Arial" w:cs="Arial"/>
        </w:rPr>
        <w:footnoteReference w:id="14"/>
      </w:r>
      <w:bookmarkEnd w:id="8"/>
      <w:r w:rsidRPr="000046EE">
        <w:rPr>
          <w:rFonts w:ascii="Arial" w:hAnsi="Arial" w:cs="Arial"/>
        </w:rPr>
        <w:t>.  Because better data is available it is possible to do much more detailed analysis on agriculture than any other part of the agri-food industry</w:t>
      </w:r>
      <w:r w:rsidR="000046EE">
        <w:rPr>
          <w:rFonts w:ascii="Arial" w:hAnsi="Arial" w:cs="Arial"/>
        </w:rPr>
        <w:t>.</w:t>
      </w:r>
      <w:r w:rsidR="00BF3ADB">
        <w:rPr>
          <w:rFonts w:ascii="Arial" w:hAnsi="Arial" w:cs="Arial"/>
        </w:rPr>
        <w:t xml:space="preserve">  </w:t>
      </w:r>
      <w:r w:rsidR="00BF3ADB" w:rsidRPr="00106844">
        <w:rPr>
          <w:rFonts w:ascii="Arial" w:hAnsi="Arial" w:cs="Arial"/>
        </w:rPr>
        <w:t xml:space="preserve">It is clear that for many years the primary food production sectors have been on a completely different growth trajectory to the Devon economy as a whole.  There has been no overall growth </w:t>
      </w:r>
      <w:r w:rsidR="00BF3ADB" w:rsidRPr="00106844">
        <w:rPr>
          <w:rFonts w:ascii="Arial" w:hAnsi="Arial" w:cs="Arial"/>
          <w:szCs w:val="24"/>
        </w:rPr>
        <w:t xml:space="preserve">in nominal terms </w:t>
      </w:r>
      <w:r w:rsidR="00BF3ADB" w:rsidRPr="00106844">
        <w:rPr>
          <w:rFonts w:ascii="Arial" w:hAnsi="Arial" w:cs="Arial"/>
        </w:rPr>
        <w:t xml:space="preserve">in the sector while the county’s economic output has largely grown steadily (See </w:t>
      </w:r>
      <w:r w:rsidR="00591225">
        <w:rPr>
          <w:rFonts w:ascii="Arial" w:hAnsi="Arial" w:cs="Arial"/>
        </w:rPr>
        <w:t>Figure 3</w:t>
      </w:r>
      <w:r w:rsidR="00BF3ADB">
        <w:rPr>
          <w:rFonts w:ascii="Arial" w:hAnsi="Arial" w:cs="Arial"/>
        </w:rPr>
        <w:t>.2</w:t>
      </w:r>
      <w:r w:rsidR="00BF3ADB" w:rsidRPr="000046EE">
        <w:rPr>
          <w:rFonts w:ascii="Arial" w:hAnsi="Arial" w:cs="Arial"/>
        </w:rPr>
        <w:t>).</w:t>
      </w:r>
    </w:p>
    <w:p w:rsidR="00F00B27" w:rsidRPr="00106844" w:rsidRDefault="00F00B27" w:rsidP="0087444B">
      <w:pPr>
        <w:pStyle w:val="NoSpacing"/>
        <w:jc w:val="both"/>
        <w:rPr>
          <w:rFonts w:ascii="Arial" w:hAnsi="Arial" w:cs="Arial"/>
        </w:rPr>
      </w:pPr>
    </w:p>
    <w:p w:rsidR="00056277" w:rsidRPr="00106844" w:rsidRDefault="00056277" w:rsidP="000046EE">
      <w:pPr>
        <w:pStyle w:val="NoSpacing"/>
        <w:spacing w:after="120"/>
        <w:jc w:val="both"/>
        <w:rPr>
          <w:rFonts w:ascii="Arial" w:hAnsi="Arial" w:cs="Arial"/>
          <w:b/>
        </w:rPr>
      </w:pPr>
      <w:bookmarkStart w:id="9" w:name="_Ref311184844"/>
      <w:bookmarkStart w:id="10" w:name="_Ref311184837"/>
      <w:bookmarkStart w:id="11" w:name="_Toc311186834"/>
      <w:r w:rsidRPr="00106844">
        <w:rPr>
          <w:rFonts w:ascii="Arial" w:hAnsi="Arial" w:cs="Arial"/>
          <w:b/>
        </w:rPr>
        <w:t>Figure</w:t>
      </w:r>
      <w:bookmarkEnd w:id="9"/>
      <w:r w:rsidR="000046EE">
        <w:rPr>
          <w:rFonts w:ascii="Arial" w:hAnsi="Arial" w:cs="Arial"/>
          <w:b/>
        </w:rPr>
        <w:t xml:space="preserve"> </w:t>
      </w:r>
      <w:r w:rsidR="00591225">
        <w:rPr>
          <w:rFonts w:ascii="Arial" w:hAnsi="Arial" w:cs="Arial"/>
          <w:b/>
        </w:rPr>
        <w:t>3</w:t>
      </w:r>
      <w:r w:rsidR="000046EE">
        <w:rPr>
          <w:rFonts w:ascii="Arial" w:hAnsi="Arial" w:cs="Arial"/>
          <w:b/>
        </w:rPr>
        <w:t>.2</w:t>
      </w:r>
      <w:r w:rsidR="000046EE">
        <w:rPr>
          <w:rFonts w:ascii="Arial" w:hAnsi="Arial" w:cs="Arial"/>
          <w:b/>
        </w:rPr>
        <w:tab/>
      </w:r>
      <w:r w:rsidRPr="00106844">
        <w:rPr>
          <w:rFonts w:ascii="Arial" w:hAnsi="Arial" w:cs="Arial"/>
          <w:b/>
        </w:rPr>
        <w:t xml:space="preserve"> Agriculture’s nominal contribution to Devon’s GVA 1995-200</w:t>
      </w:r>
      <w:bookmarkEnd w:id="10"/>
      <w:bookmarkEnd w:id="11"/>
      <w:r w:rsidR="002B4D72" w:rsidRPr="00106844">
        <w:rPr>
          <w:rFonts w:ascii="Arial" w:hAnsi="Arial" w:cs="Arial"/>
          <w:b/>
        </w:rPr>
        <w:t>9</w:t>
      </w:r>
    </w:p>
    <w:p w:rsidR="00E51D0A" w:rsidRPr="00106844" w:rsidRDefault="00E51D0A" w:rsidP="0087444B">
      <w:pPr>
        <w:pStyle w:val="NoSpacing"/>
        <w:jc w:val="both"/>
        <w:rPr>
          <w:rFonts w:ascii="Arial" w:hAnsi="Arial" w:cs="Arial"/>
          <w:b/>
        </w:rPr>
      </w:pPr>
      <w:r w:rsidRPr="00106844">
        <w:rPr>
          <w:rFonts w:ascii="Arial" w:hAnsi="Arial" w:cs="Arial"/>
          <w:b/>
          <w:noProof/>
          <w:lang w:eastAsia="en-GB"/>
        </w:rPr>
        <w:drawing>
          <wp:inline distT="0" distB="0" distL="0" distR="0">
            <wp:extent cx="5844433" cy="356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4433" cy="3564000"/>
                    </a:xfrm>
                    <a:prstGeom prst="rect">
                      <a:avLst/>
                    </a:prstGeom>
                    <a:noFill/>
                  </pic:spPr>
                </pic:pic>
              </a:graphicData>
            </a:graphic>
          </wp:inline>
        </w:drawing>
      </w:r>
    </w:p>
    <w:p w:rsidR="002B4D72" w:rsidRDefault="00E51D0A" w:rsidP="0087444B">
      <w:pPr>
        <w:pStyle w:val="NoSpacing"/>
        <w:jc w:val="both"/>
        <w:rPr>
          <w:rFonts w:ascii="Arial" w:hAnsi="Arial" w:cs="Arial"/>
          <w:sz w:val="20"/>
          <w:szCs w:val="20"/>
        </w:rPr>
      </w:pPr>
      <w:r w:rsidRPr="00106844">
        <w:rPr>
          <w:rFonts w:ascii="Arial" w:hAnsi="Arial" w:cs="Arial"/>
          <w:sz w:val="20"/>
          <w:szCs w:val="20"/>
        </w:rPr>
        <w:t>Source: ONS</w:t>
      </w:r>
    </w:p>
    <w:p w:rsidR="00580AE4" w:rsidRPr="00106844" w:rsidRDefault="00580AE4" w:rsidP="0087444B">
      <w:pPr>
        <w:pStyle w:val="NoSpacing"/>
        <w:jc w:val="both"/>
        <w:rPr>
          <w:rFonts w:ascii="Arial" w:hAnsi="Arial" w:cs="Arial"/>
          <w:sz w:val="20"/>
          <w:szCs w:val="20"/>
        </w:rPr>
      </w:pPr>
    </w:p>
    <w:p w:rsidR="00056277" w:rsidRPr="00106844" w:rsidRDefault="00056277" w:rsidP="0087444B">
      <w:pPr>
        <w:pStyle w:val="NoSpacing"/>
        <w:jc w:val="both"/>
        <w:rPr>
          <w:rFonts w:ascii="Arial" w:hAnsi="Arial" w:cs="Arial"/>
        </w:rPr>
      </w:pPr>
      <w:r w:rsidRPr="00106844">
        <w:rPr>
          <w:rFonts w:ascii="Arial" w:hAnsi="Arial" w:cs="Arial"/>
        </w:rPr>
        <w:t>The nominal value of the sector’s output actually fell between 1996 and 2001 but by 200</w:t>
      </w:r>
      <w:r w:rsidR="00C60B3A" w:rsidRPr="00106844">
        <w:rPr>
          <w:rFonts w:ascii="Arial" w:hAnsi="Arial" w:cs="Arial"/>
        </w:rPr>
        <w:t>8</w:t>
      </w:r>
      <w:r w:rsidRPr="00106844">
        <w:rPr>
          <w:rFonts w:ascii="Arial" w:hAnsi="Arial" w:cs="Arial"/>
        </w:rPr>
        <w:t xml:space="preserve"> had recovered to the same previous level</w:t>
      </w:r>
      <w:r w:rsidR="00C60B3A" w:rsidRPr="00106844">
        <w:rPr>
          <w:rFonts w:ascii="Arial" w:hAnsi="Arial" w:cs="Arial"/>
        </w:rPr>
        <w:t xml:space="preserve"> before declining again</w:t>
      </w:r>
      <w:r w:rsidRPr="00106844">
        <w:rPr>
          <w:rFonts w:ascii="Arial" w:hAnsi="Arial" w:cs="Arial"/>
        </w:rPr>
        <w:t xml:space="preserve">. </w:t>
      </w:r>
      <w:r w:rsidRPr="00D136AC">
        <w:rPr>
          <w:rFonts w:ascii="Arial" w:hAnsi="Arial" w:cs="Arial"/>
        </w:rPr>
        <w:t xml:space="preserve">As a result, ‘agriculture’s’ share of the county’s GVA has fallen from 3.5% in 1995 to </w:t>
      </w:r>
      <w:r w:rsidR="00D136AC" w:rsidRPr="00D136AC">
        <w:rPr>
          <w:rFonts w:ascii="Arial" w:hAnsi="Arial" w:cs="Arial"/>
        </w:rPr>
        <w:t xml:space="preserve">just under </w:t>
      </w:r>
      <w:r w:rsidR="00894751" w:rsidRPr="00D136AC">
        <w:rPr>
          <w:rFonts w:ascii="Arial" w:hAnsi="Arial" w:cs="Arial"/>
        </w:rPr>
        <w:t>2</w:t>
      </w:r>
      <w:r w:rsidRPr="00D136AC">
        <w:rPr>
          <w:rFonts w:ascii="Arial" w:hAnsi="Arial" w:cs="Arial"/>
        </w:rPr>
        <w:t>% in 2008 (</w:t>
      </w:r>
      <w:r w:rsidR="009F0E21" w:rsidRPr="00D136AC">
        <w:rPr>
          <w:rFonts w:ascii="Arial" w:hAnsi="Arial" w:cs="Arial"/>
        </w:rPr>
        <w:t xml:space="preserve">Figure </w:t>
      </w:r>
      <w:r w:rsidR="00591225" w:rsidRPr="00D136AC">
        <w:rPr>
          <w:rFonts w:ascii="Arial" w:hAnsi="Arial" w:cs="Arial"/>
        </w:rPr>
        <w:t>3</w:t>
      </w:r>
      <w:r w:rsidR="00BF3ADB" w:rsidRPr="00D136AC">
        <w:rPr>
          <w:rFonts w:ascii="Arial" w:hAnsi="Arial" w:cs="Arial"/>
        </w:rPr>
        <w:t>.3 b</w:t>
      </w:r>
      <w:r w:rsidR="009F0E21" w:rsidRPr="00D136AC">
        <w:rPr>
          <w:rFonts w:ascii="Arial" w:hAnsi="Arial" w:cs="Arial"/>
        </w:rPr>
        <w:t>elow</w:t>
      </w:r>
      <w:r w:rsidRPr="00D136AC">
        <w:rPr>
          <w:rFonts w:ascii="Arial" w:hAnsi="Arial" w:cs="Arial"/>
        </w:rPr>
        <w:t>). This compares with a fall from 2% to less than 1% for the UK as whole.</w:t>
      </w:r>
      <w:r w:rsidRPr="00106844">
        <w:rPr>
          <w:rFonts w:ascii="Arial" w:hAnsi="Arial" w:cs="Arial"/>
        </w:rPr>
        <w:t xml:space="preserve"> </w:t>
      </w:r>
    </w:p>
    <w:p w:rsidR="009F0E21" w:rsidRPr="00106844" w:rsidRDefault="009F0E21" w:rsidP="0087444B">
      <w:pPr>
        <w:pStyle w:val="NoSpacing"/>
        <w:jc w:val="both"/>
        <w:rPr>
          <w:rFonts w:ascii="Arial" w:hAnsi="Arial" w:cs="Arial"/>
        </w:rPr>
      </w:pPr>
    </w:p>
    <w:p w:rsidR="00056277" w:rsidRPr="00A773AF" w:rsidRDefault="00056277" w:rsidP="0087444B">
      <w:pPr>
        <w:pStyle w:val="NoSpacing"/>
        <w:jc w:val="both"/>
        <w:rPr>
          <w:rFonts w:ascii="Arial" w:hAnsi="Arial" w:cs="Arial"/>
        </w:rPr>
      </w:pPr>
      <w:r w:rsidRPr="00A773AF">
        <w:rPr>
          <w:rFonts w:ascii="Arial" w:hAnsi="Arial" w:cs="Arial"/>
        </w:rPr>
        <w:t>This is not a very surprising result, except perhaps just how small the value of</w:t>
      </w:r>
      <w:r w:rsidR="00591225">
        <w:rPr>
          <w:rFonts w:ascii="Arial" w:hAnsi="Arial" w:cs="Arial"/>
        </w:rPr>
        <w:t xml:space="preserve"> agriculture is, even in Devon. </w:t>
      </w:r>
      <w:r w:rsidR="00E94223" w:rsidRPr="00A773AF">
        <w:rPr>
          <w:rFonts w:ascii="Arial" w:hAnsi="Arial" w:cs="Arial"/>
        </w:rPr>
        <w:t xml:space="preserve">That said the value of agriculture’s primary production is only part of its total value which includes a range of other environmental and cultural services that are important but beyond the scope of this project. </w:t>
      </w:r>
      <w:r w:rsidR="00A773AF">
        <w:rPr>
          <w:rFonts w:ascii="Arial" w:hAnsi="Arial" w:cs="Arial"/>
        </w:rPr>
        <w:t>Meanwhile f</w:t>
      </w:r>
      <w:r w:rsidRPr="00A773AF">
        <w:rPr>
          <w:rFonts w:ascii="Arial" w:hAnsi="Arial" w:cs="Arial"/>
        </w:rPr>
        <w:t>ishing has more or less held its own indicating some real growth in the value of output.</w:t>
      </w:r>
    </w:p>
    <w:p w:rsidR="009F0E21" w:rsidRPr="00106844" w:rsidRDefault="009F0E21" w:rsidP="0087444B">
      <w:pPr>
        <w:pStyle w:val="NoSpacing"/>
        <w:jc w:val="both"/>
        <w:rPr>
          <w:rFonts w:ascii="Arial" w:hAnsi="Arial" w:cs="Arial"/>
        </w:rPr>
      </w:pPr>
      <w:bookmarkStart w:id="12" w:name="_Ref311184956"/>
      <w:bookmarkStart w:id="13" w:name="_Toc311186835"/>
    </w:p>
    <w:p w:rsidR="00BF3ADB" w:rsidRDefault="00056277" w:rsidP="0087444B">
      <w:pPr>
        <w:pStyle w:val="NoSpacing"/>
        <w:jc w:val="both"/>
        <w:rPr>
          <w:rFonts w:ascii="Arial" w:hAnsi="Arial" w:cs="Arial"/>
          <w:b/>
        </w:rPr>
      </w:pPr>
      <w:r w:rsidRPr="00106844">
        <w:rPr>
          <w:rFonts w:ascii="Arial" w:hAnsi="Arial" w:cs="Arial"/>
          <w:b/>
        </w:rPr>
        <w:t xml:space="preserve">Figure </w:t>
      </w:r>
      <w:r w:rsidR="00591225">
        <w:rPr>
          <w:rFonts w:ascii="Arial" w:hAnsi="Arial" w:cs="Arial"/>
          <w:b/>
        </w:rPr>
        <w:t>3</w:t>
      </w:r>
      <w:r w:rsidR="00BF3ADB">
        <w:rPr>
          <w:rFonts w:ascii="Arial" w:hAnsi="Arial" w:cs="Arial"/>
          <w:b/>
        </w:rPr>
        <w:t>.3</w:t>
      </w:r>
      <w:bookmarkEnd w:id="12"/>
      <w:r w:rsidR="00BF3ADB">
        <w:rPr>
          <w:rFonts w:ascii="Arial" w:hAnsi="Arial" w:cs="Arial"/>
          <w:b/>
        </w:rPr>
        <w:tab/>
      </w:r>
      <w:r w:rsidRPr="00106844">
        <w:rPr>
          <w:rFonts w:ascii="Arial" w:hAnsi="Arial" w:cs="Arial"/>
          <w:b/>
        </w:rPr>
        <w:t>The contribution of agricultural output: Devon and UK compared</w:t>
      </w:r>
      <w:bookmarkEnd w:id="13"/>
    </w:p>
    <w:p w:rsidR="001F33EB" w:rsidRPr="00106844" w:rsidRDefault="001F33EB" w:rsidP="0087444B">
      <w:pPr>
        <w:pStyle w:val="NoSpacing"/>
        <w:jc w:val="both"/>
        <w:rPr>
          <w:rFonts w:ascii="Arial" w:hAnsi="Arial" w:cs="Arial"/>
          <w:b/>
        </w:rPr>
      </w:pPr>
      <w:r w:rsidRPr="00106844">
        <w:rPr>
          <w:rFonts w:ascii="Arial" w:hAnsi="Arial" w:cs="Arial"/>
          <w:b/>
          <w:noProof/>
          <w:lang w:eastAsia="en-GB"/>
        </w:rPr>
        <w:drawing>
          <wp:inline distT="0" distB="0" distL="0" distR="0">
            <wp:extent cx="5652000" cy="376794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000" cy="3767945"/>
                    </a:xfrm>
                    <a:prstGeom prst="rect">
                      <a:avLst/>
                    </a:prstGeom>
                    <a:noFill/>
                  </pic:spPr>
                </pic:pic>
              </a:graphicData>
            </a:graphic>
          </wp:inline>
        </w:drawing>
      </w:r>
    </w:p>
    <w:p w:rsidR="001F33EB" w:rsidRPr="00106844" w:rsidRDefault="001F33EB" w:rsidP="0087444B">
      <w:pPr>
        <w:pStyle w:val="NoSpacing"/>
        <w:jc w:val="both"/>
        <w:rPr>
          <w:rFonts w:ascii="Arial" w:hAnsi="Arial" w:cs="Arial"/>
          <w:b/>
        </w:rPr>
      </w:pPr>
    </w:p>
    <w:p w:rsidR="00056277" w:rsidRPr="00106844" w:rsidRDefault="00056277" w:rsidP="0087444B">
      <w:pPr>
        <w:spacing w:after="0" w:line="240" w:lineRule="auto"/>
        <w:jc w:val="both"/>
        <w:rPr>
          <w:rFonts w:ascii="Arial" w:hAnsi="Arial" w:cs="Arial"/>
          <w:szCs w:val="24"/>
          <w:lang w:eastAsia="en-GB"/>
        </w:rPr>
      </w:pPr>
    </w:p>
    <w:p w:rsidR="00056277" w:rsidRPr="00106844" w:rsidRDefault="00056277" w:rsidP="0087444B">
      <w:pPr>
        <w:pStyle w:val="NoSpacing"/>
        <w:jc w:val="both"/>
        <w:rPr>
          <w:rFonts w:ascii="Arial" w:hAnsi="Arial" w:cs="Arial"/>
        </w:rPr>
      </w:pPr>
      <w:r w:rsidRPr="00106844">
        <w:rPr>
          <w:rFonts w:ascii="Arial" w:hAnsi="Arial" w:cs="Arial"/>
        </w:rPr>
        <w:t xml:space="preserve">In 2005 the switch from production subsidies to ‘decoupled’ area-based payments meant agriculture’s nominal and relative contribution </w:t>
      </w:r>
      <w:r w:rsidR="009F0E21" w:rsidRPr="00106844">
        <w:rPr>
          <w:rFonts w:ascii="Arial" w:hAnsi="Arial" w:cs="Arial"/>
        </w:rPr>
        <w:t>was</w:t>
      </w:r>
      <w:r w:rsidRPr="00106844">
        <w:rPr>
          <w:rFonts w:ascii="Arial" w:hAnsi="Arial" w:cs="Arial"/>
        </w:rPr>
        <w:t xml:space="preserve"> lowered. Although this will in the longer run have influenced production decisions (see Lobley and Butler 2010</w:t>
      </w:r>
      <w:r w:rsidR="00A72AE5">
        <w:rPr>
          <w:rStyle w:val="FootnoteReference"/>
          <w:rFonts w:ascii="Arial" w:hAnsi="Arial"/>
        </w:rPr>
        <w:footnoteReference w:id="15"/>
      </w:r>
      <w:r w:rsidRPr="00106844">
        <w:rPr>
          <w:rFonts w:ascii="Arial" w:hAnsi="Arial" w:cs="Arial"/>
        </w:rPr>
        <w:t xml:space="preserve"> for a discussion of the impact of CAP reform on farms in the SW), the one-off change in GVA accounting in 2005 creates a discontinuity that does not reflect actual physical output. </w:t>
      </w:r>
    </w:p>
    <w:p w:rsidR="009F0E21" w:rsidRPr="00106844" w:rsidRDefault="009F0E21" w:rsidP="0087444B">
      <w:pPr>
        <w:pStyle w:val="NoSpacing"/>
        <w:jc w:val="both"/>
        <w:rPr>
          <w:rFonts w:ascii="Arial" w:hAnsi="Arial" w:cs="Arial"/>
        </w:rPr>
      </w:pPr>
    </w:p>
    <w:p w:rsidR="00056277" w:rsidRPr="00106844" w:rsidRDefault="00056277" w:rsidP="0087444B">
      <w:pPr>
        <w:pStyle w:val="NoSpacing"/>
        <w:jc w:val="both"/>
        <w:rPr>
          <w:rFonts w:ascii="Arial" w:hAnsi="Arial" w:cs="Arial"/>
          <w:szCs w:val="24"/>
        </w:rPr>
      </w:pPr>
      <w:r w:rsidRPr="000C182E">
        <w:rPr>
          <w:rFonts w:ascii="Arial" w:hAnsi="Arial" w:cs="Arial"/>
          <w:szCs w:val="24"/>
        </w:rPr>
        <w:t xml:space="preserve">However, there is no doubt that the value of agricultural production as a proportion of Devon’s economic output declined substantially between 1995 and 2005 even if this is exaggerated by the change in how farm payments are treated.  </w:t>
      </w:r>
      <w:r w:rsidRPr="000C182E">
        <w:rPr>
          <w:rFonts w:ascii="Arial" w:hAnsi="Arial" w:cs="Arial"/>
        </w:rPr>
        <w:t xml:space="preserve">While Devon’s contribution to UK agriculture during this period has been fairly constant at close to 3% since 2005 there is a slight upward trend. </w:t>
      </w:r>
      <w:r w:rsidRPr="000C182E">
        <w:rPr>
          <w:rFonts w:ascii="Arial" w:hAnsi="Arial" w:cs="Arial"/>
          <w:szCs w:val="24"/>
        </w:rPr>
        <w:t>This could reflect a shift in relative values within agriculture in favour of livestock products or perhaps greater pressures in agriculture elsewhere in the UK from the competition for resources (land, labour).</w:t>
      </w:r>
      <w:r w:rsidRPr="00106844">
        <w:rPr>
          <w:rFonts w:ascii="Arial" w:hAnsi="Arial" w:cs="Arial"/>
          <w:szCs w:val="24"/>
        </w:rPr>
        <w:t xml:space="preserve">  </w:t>
      </w:r>
    </w:p>
    <w:p w:rsidR="00BE267E" w:rsidRPr="00106844" w:rsidRDefault="00BE267E" w:rsidP="0087444B">
      <w:pPr>
        <w:pStyle w:val="NoSpacing"/>
        <w:jc w:val="both"/>
        <w:rPr>
          <w:rFonts w:ascii="Arial" w:hAnsi="Arial" w:cs="Arial"/>
          <w:szCs w:val="24"/>
        </w:rPr>
      </w:pPr>
    </w:p>
    <w:p w:rsidR="00056277" w:rsidRPr="00106844" w:rsidRDefault="00056277" w:rsidP="0087444B">
      <w:pPr>
        <w:pStyle w:val="NoSpacing"/>
        <w:jc w:val="both"/>
        <w:rPr>
          <w:rFonts w:ascii="Arial" w:hAnsi="Arial" w:cs="Arial"/>
          <w:szCs w:val="24"/>
        </w:rPr>
      </w:pPr>
      <w:r w:rsidRPr="00106844">
        <w:rPr>
          <w:rFonts w:ascii="Arial" w:hAnsi="Arial" w:cs="Arial"/>
          <w:szCs w:val="24"/>
        </w:rPr>
        <w:t xml:space="preserve">In contrast to agriculture, the county’s fishing, although a very small contributor to GVA, has seen its share of UK sector economic output increase markedly from around 1% to around 5%.  </w:t>
      </w:r>
    </w:p>
    <w:p w:rsidR="00BE267E" w:rsidRPr="00106844" w:rsidRDefault="00BE267E" w:rsidP="0087444B">
      <w:pPr>
        <w:pStyle w:val="NoSpacing"/>
        <w:jc w:val="both"/>
        <w:rPr>
          <w:rFonts w:ascii="Arial" w:hAnsi="Arial" w:cs="Arial"/>
          <w:szCs w:val="24"/>
        </w:rPr>
      </w:pPr>
    </w:p>
    <w:p w:rsidR="00056277" w:rsidRDefault="000C182E" w:rsidP="0087444B">
      <w:pPr>
        <w:pStyle w:val="NoSpacing"/>
        <w:jc w:val="both"/>
        <w:rPr>
          <w:rFonts w:ascii="Arial" w:hAnsi="Arial" w:cs="Arial"/>
          <w:szCs w:val="24"/>
        </w:rPr>
      </w:pPr>
      <w:r w:rsidRPr="000C182E">
        <w:rPr>
          <w:rFonts w:ascii="Arial" w:hAnsi="Arial" w:cs="Arial"/>
          <w:szCs w:val="24"/>
        </w:rPr>
        <w:t>At the 2008 levels</w:t>
      </w:r>
      <w:r>
        <w:rPr>
          <w:rFonts w:ascii="Arial" w:hAnsi="Arial" w:cs="Arial"/>
          <w:szCs w:val="24"/>
        </w:rPr>
        <w:t xml:space="preserve"> </w:t>
      </w:r>
      <w:r w:rsidR="00056277" w:rsidRPr="00106844">
        <w:rPr>
          <w:rFonts w:ascii="Arial" w:hAnsi="Arial" w:cs="Arial"/>
          <w:szCs w:val="24"/>
        </w:rPr>
        <w:t xml:space="preserve">primary food production (agriculture and </w:t>
      </w:r>
      <w:r w:rsidR="00BE267E" w:rsidRPr="00106844">
        <w:rPr>
          <w:rFonts w:ascii="Arial" w:hAnsi="Arial" w:cs="Arial"/>
          <w:szCs w:val="24"/>
        </w:rPr>
        <w:t>fishing combined)</w:t>
      </w:r>
      <w:r w:rsidR="00056277" w:rsidRPr="00106844">
        <w:rPr>
          <w:rFonts w:ascii="Arial" w:hAnsi="Arial" w:cs="Arial"/>
          <w:szCs w:val="24"/>
        </w:rPr>
        <w:t xml:space="preserve"> is still only a very small part of the value of Devon’s economy. For a more up to date analysis of how Devon’s agricultural GVA may have </w:t>
      </w:r>
      <w:r w:rsidR="00A57C4B" w:rsidRPr="00106844">
        <w:rPr>
          <w:rFonts w:ascii="Arial" w:hAnsi="Arial" w:cs="Arial"/>
          <w:szCs w:val="24"/>
        </w:rPr>
        <w:t>fared</w:t>
      </w:r>
      <w:r w:rsidR="00056277" w:rsidRPr="00106844">
        <w:rPr>
          <w:rFonts w:ascii="Arial" w:hAnsi="Arial" w:cs="Arial"/>
          <w:szCs w:val="24"/>
        </w:rPr>
        <w:t xml:space="preserve"> </w:t>
      </w:r>
      <w:r w:rsidR="0052504E" w:rsidRPr="00106844">
        <w:rPr>
          <w:rFonts w:ascii="Arial" w:hAnsi="Arial" w:cs="Arial"/>
          <w:szCs w:val="24"/>
        </w:rPr>
        <w:t>it is necessary</w:t>
      </w:r>
      <w:r w:rsidR="00056277" w:rsidRPr="00106844">
        <w:rPr>
          <w:rFonts w:ascii="Arial" w:hAnsi="Arial" w:cs="Arial"/>
          <w:szCs w:val="24"/>
        </w:rPr>
        <w:t xml:space="preserve"> to look at national trends.</w:t>
      </w:r>
      <w:r w:rsidR="00591225">
        <w:rPr>
          <w:rFonts w:ascii="Arial" w:hAnsi="Arial" w:cs="Arial"/>
          <w:szCs w:val="24"/>
        </w:rPr>
        <w:t xml:space="preserve"> </w:t>
      </w:r>
    </w:p>
    <w:p w:rsidR="00591225" w:rsidRDefault="00591225" w:rsidP="0087444B">
      <w:pPr>
        <w:pStyle w:val="NoSpacing"/>
        <w:jc w:val="both"/>
        <w:rPr>
          <w:rFonts w:ascii="Arial" w:hAnsi="Arial" w:cs="Arial"/>
          <w:szCs w:val="24"/>
        </w:rPr>
      </w:pPr>
    </w:p>
    <w:p w:rsidR="00591225" w:rsidRPr="00A143F7" w:rsidRDefault="00591225" w:rsidP="00591225">
      <w:pPr>
        <w:pStyle w:val="NoSpacing"/>
        <w:jc w:val="both"/>
        <w:rPr>
          <w:rFonts w:ascii="Arial" w:hAnsi="Arial" w:cs="Arial"/>
        </w:rPr>
      </w:pPr>
      <w:r w:rsidRPr="00A143F7">
        <w:rPr>
          <w:rFonts w:ascii="Arial" w:hAnsi="Arial" w:cs="Arial"/>
        </w:rPr>
        <w:t>Both 2009 and 2010 saw a total fall of 8% in the underlying</w:t>
      </w:r>
      <w:r w:rsidRPr="00A143F7">
        <w:rPr>
          <w:rFonts w:ascii="Arial" w:hAnsi="Arial" w:cs="Arial"/>
          <w:b/>
        </w:rPr>
        <w:t xml:space="preserve"> </w:t>
      </w:r>
      <w:r w:rsidRPr="00A143F7">
        <w:rPr>
          <w:rFonts w:ascii="Arial" w:hAnsi="Arial" w:cs="Arial"/>
        </w:rPr>
        <w:t>volume of output</w:t>
      </w:r>
      <w:r w:rsidRPr="00A143F7">
        <w:rPr>
          <w:rStyle w:val="FootnoteReference"/>
          <w:rFonts w:ascii="Arial" w:hAnsi="Arial" w:cs="Arial"/>
        </w:rPr>
        <w:footnoteReference w:id="16"/>
      </w:r>
      <w:r w:rsidRPr="00A143F7">
        <w:rPr>
          <w:rFonts w:ascii="Arial" w:hAnsi="Arial" w:cs="Arial"/>
        </w:rPr>
        <w:t xml:space="preserve"> from the broad agriculture sector across the two years compared to a net contraction nearer 3% for the whole UK economy.  In value terms (</w:t>
      </w:r>
      <w:r w:rsidR="00A143F7">
        <w:rPr>
          <w:rFonts w:ascii="Arial" w:hAnsi="Arial" w:cs="Arial"/>
        </w:rPr>
        <w:t xml:space="preserve">Figure </w:t>
      </w:r>
      <w:r w:rsidRPr="00A143F7">
        <w:rPr>
          <w:rFonts w:ascii="Arial" w:hAnsi="Arial" w:cs="Arial"/>
        </w:rPr>
        <w:t xml:space="preserve">3.4), the fall has been much more dramatic as commodity prices fell back from the 2008 highs as well, resulting in an 11.7% nominal fall in 2009 followed by another 5.7% fall in 2010. </w:t>
      </w:r>
    </w:p>
    <w:p w:rsidR="00BE267E" w:rsidRPr="00106844" w:rsidRDefault="00BE267E" w:rsidP="0087444B">
      <w:pPr>
        <w:pStyle w:val="NoSpacing"/>
        <w:jc w:val="both"/>
        <w:rPr>
          <w:rFonts w:ascii="Arial" w:hAnsi="Arial" w:cs="Arial"/>
          <w:szCs w:val="24"/>
        </w:rPr>
      </w:pPr>
    </w:p>
    <w:p w:rsidR="00056277" w:rsidRPr="00106844" w:rsidRDefault="00056277" w:rsidP="00A773AF">
      <w:pPr>
        <w:pStyle w:val="NoSpacing"/>
        <w:spacing w:after="120"/>
        <w:jc w:val="both"/>
        <w:rPr>
          <w:rFonts w:ascii="Arial" w:hAnsi="Arial" w:cs="Arial"/>
          <w:b/>
        </w:rPr>
      </w:pPr>
      <w:bookmarkStart w:id="14" w:name="_Ref311188552"/>
      <w:bookmarkStart w:id="15" w:name="_Toc311186837"/>
      <w:r w:rsidRPr="00106844">
        <w:rPr>
          <w:rFonts w:ascii="Arial" w:hAnsi="Arial" w:cs="Arial"/>
          <w:b/>
        </w:rPr>
        <w:t xml:space="preserve">Figure </w:t>
      </w:r>
      <w:bookmarkEnd w:id="14"/>
      <w:r w:rsidR="00591225">
        <w:rPr>
          <w:rFonts w:ascii="Arial" w:hAnsi="Arial" w:cs="Arial"/>
          <w:b/>
        </w:rPr>
        <w:t>3</w:t>
      </w:r>
      <w:r w:rsidR="00A773AF">
        <w:rPr>
          <w:rFonts w:ascii="Arial" w:hAnsi="Arial" w:cs="Arial"/>
          <w:b/>
        </w:rPr>
        <w:t>.4</w:t>
      </w:r>
      <w:r w:rsidR="00A773AF">
        <w:rPr>
          <w:rFonts w:ascii="Arial" w:hAnsi="Arial" w:cs="Arial"/>
          <w:b/>
        </w:rPr>
        <w:tab/>
      </w:r>
      <w:r w:rsidRPr="00106844">
        <w:rPr>
          <w:rFonts w:ascii="Arial" w:hAnsi="Arial" w:cs="Arial"/>
          <w:b/>
        </w:rPr>
        <w:t>UK Nominal Output, indexed, 1997 to 2010</w:t>
      </w:r>
      <w:bookmarkEnd w:id="15"/>
    </w:p>
    <w:p w:rsidR="00056277" w:rsidRPr="00106844" w:rsidRDefault="00CC3204" w:rsidP="0087444B">
      <w:pPr>
        <w:pStyle w:val="NoSpacing"/>
        <w:jc w:val="both"/>
        <w:rPr>
          <w:rFonts w:ascii="Arial" w:hAnsi="Arial" w:cs="Arial"/>
        </w:rPr>
      </w:pPr>
      <w:r>
        <w:rPr>
          <w:noProof/>
          <w:lang w:eastAsia="en-GB"/>
        </w:rPr>
        <w:drawing>
          <wp:inline distT="0" distB="0" distL="0" distR="0">
            <wp:extent cx="5292000" cy="322768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000" cy="3227687"/>
                    </a:xfrm>
                    <a:prstGeom prst="rect">
                      <a:avLst/>
                    </a:prstGeom>
                    <a:noFill/>
                  </pic:spPr>
                </pic:pic>
              </a:graphicData>
            </a:graphic>
          </wp:inline>
        </w:drawing>
      </w:r>
    </w:p>
    <w:p w:rsidR="00A143F7" w:rsidRDefault="00A143F7" w:rsidP="00DB67D5">
      <w:pPr>
        <w:pStyle w:val="NoSpacing"/>
        <w:jc w:val="both"/>
        <w:rPr>
          <w:rFonts w:ascii="Arial" w:hAnsi="Arial" w:cs="Arial"/>
        </w:rPr>
      </w:pPr>
    </w:p>
    <w:p w:rsidR="00DB67D5" w:rsidRDefault="00056277" w:rsidP="00DB67D5">
      <w:pPr>
        <w:pStyle w:val="NoSpacing"/>
        <w:jc w:val="both"/>
        <w:rPr>
          <w:rFonts w:ascii="Arial" w:hAnsi="Arial" w:cs="Arial"/>
        </w:rPr>
      </w:pPr>
      <w:r w:rsidRPr="00F0648C">
        <w:rPr>
          <w:rFonts w:ascii="Arial" w:hAnsi="Arial" w:cs="Arial"/>
        </w:rPr>
        <w:t xml:space="preserve">Such large likely falls in the volume and value of production since 2008 might be expected to have </w:t>
      </w:r>
      <w:r w:rsidR="007A541F" w:rsidRPr="00F0648C">
        <w:rPr>
          <w:rFonts w:ascii="Arial" w:hAnsi="Arial" w:cs="Arial"/>
        </w:rPr>
        <w:t>led</w:t>
      </w:r>
      <w:r w:rsidRPr="00F0648C">
        <w:rPr>
          <w:rFonts w:ascii="Arial" w:hAnsi="Arial" w:cs="Arial"/>
        </w:rPr>
        <w:t xml:space="preserve"> to very visible signs of distress in farming. However</w:t>
      </w:r>
      <w:r w:rsidR="00A773AF" w:rsidRPr="00F0648C">
        <w:rPr>
          <w:rFonts w:ascii="Arial" w:hAnsi="Arial" w:cs="Arial"/>
        </w:rPr>
        <w:t>,</w:t>
      </w:r>
      <w:r w:rsidRPr="00F0648C">
        <w:rPr>
          <w:rFonts w:ascii="Arial" w:hAnsi="Arial" w:cs="Arial"/>
        </w:rPr>
        <w:t xml:space="preserve"> farm support payments are based in Euros and these have increased in value by around 20%</w:t>
      </w:r>
      <w:r w:rsidR="00F0648C" w:rsidRPr="00F0648C">
        <w:rPr>
          <w:rFonts w:ascii="Arial" w:hAnsi="Arial" w:cs="Arial"/>
        </w:rPr>
        <w:t xml:space="preserve">. </w:t>
      </w:r>
      <w:r w:rsidR="00A773AF" w:rsidRPr="00F0648C">
        <w:rPr>
          <w:rFonts w:ascii="Arial" w:hAnsi="Arial" w:cs="Arial"/>
        </w:rPr>
        <w:t>This is due to the devaluation</w:t>
      </w:r>
      <w:r w:rsidR="00F0648C" w:rsidRPr="00F0648C">
        <w:rPr>
          <w:rFonts w:ascii="Arial" w:hAnsi="Arial" w:cs="Arial"/>
        </w:rPr>
        <w:t xml:space="preserve"> of sterling against the euro. </w:t>
      </w:r>
      <w:r w:rsidR="00A773AF" w:rsidRPr="00F0648C">
        <w:rPr>
          <w:rFonts w:ascii="Arial" w:hAnsi="Arial" w:cs="Arial"/>
        </w:rPr>
        <w:t xml:space="preserve">Consequently </w:t>
      </w:r>
      <w:r w:rsidRPr="00F0648C">
        <w:rPr>
          <w:rFonts w:ascii="Arial" w:hAnsi="Arial" w:cs="Arial"/>
        </w:rPr>
        <w:t>net farm incomes will ha</w:t>
      </w:r>
      <w:r w:rsidR="00DB67D5" w:rsidRPr="00F0648C">
        <w:rPr>
          <w:rFonts w:ascii="Arial" w:hAnsi="Arial" w:cs="Arial"/>
        </w:rPr>
        <w:t>ve been substantially protected.</w:t>
      </w:r>
      <w:bookmarkStart w:id="16" w:name="_Ref311185334"/>
      <w:bookmarkStart w:id="17" w:name="_Toc311186838"/>
    </w:p>
    <w:p w:rsidR="00DB67D5" w:rsidRDefault="00DB67D5" w:rsidP="00DB67D5">
      <w:pPr>
        <w:pStyle w:val="NoSpacing"/>
        <w:jc w:val="both"/>
        <w:rPr>
          <w:rFonts w:ascii="Arial" w:hAnsi="Arial" w:cs="Arial"/>
        </w:rPr>
      </w:pPr>
    </w:p>
    <w:p w:rsidR="00DB67D5" w:rsidRPr="00106844" w:rsidRDefault="00DB67D5" w:rsidP="00DB67D5">
      <w:pPr>
        <w:pStyle w:val="NoSpacing"/>
        <w:jc w:val="both"/>
        <w:rPr>
          <w:rFonts w:ascii="Arial" w:hAnsi="Arial" w:cs="Arial"/>
        </w:rPr>
      </w:pPr>
      <w:r w:rsidRPr="00106844">
        <w:rPr>
          <w:rFonts w:ascii="Arial" w:hAnsi="Arial" w:cs="Arial"/>
        </w:rPr>
        <w:t>The limitations of official published data mean that for other parts of the agri-food sector we have to rely on modelled estimates</w:t>
      </w:r>
      <w:r w:rsidRPr="00106844">
        <w:rPr>
          <w:rStyle w:val="FootnoteReference"/>
          <w:rFonts w:ascii="Arial" w:hAnsi="Arial" w:cs="Arial"/>
          <w:szCs w:val="24"/>
        </w:rPr>
        <w:footnoteReference w:id="17"/>
      </w:r>
      <w:r w:rsidRPr="00106844">
        <w:rPr>
          <w:rFonts w:ascii="Arial" w:hAnsi="Arial" w:cs="Arial"/>
        </w:rPr>
        <w:t xml:space="preserve">. This is shown in the time-series charted in </w:t>
      </w:r>
      <w:r w:rsidR="00591225">
        <w:rPr>
          <w:rFonts w:ascii="Arial" w:hAnsi="Arial" w:cs="Arial"/>
        </w:rPr>
        <w:t>Figure 3</w:t>
      </w:r>
      <w:r w:rsidR="00B941EE">
        <w:rPr>
          <w:rFonts w:ascii="Arial" w:hAnsi="Arial" w:cs="Arial"/>
        </w:rPr>
        <w:t>.5</w:t>
      </w:r>
      <w:r w:rsidRPr="00106844">
        <w:rPr>
          <w:rFonts w:ascii="Arial" w:hAnsi="Arial" w:cs="Arial"/>
        </w:rPr>
        <w:t xml:space="preserve"> below.</w:t>
      </w:r>
    </w:p>
    <w:p w:rsidR="00DB67D5" w:rsidRDefault="00DB67D5" w:rsidP="0087444B">
      <w:pPr>
        <w:pStyle w:val="NoSpacing"/>
        <w:jc w:val="both"/>
        <w:rPr>
          <w:rFonts w:ascii="Arial" w:hAnsi="Arial" w:cs="Arial"/>
          <w:b/>
        </w:rPr>
      </w:pPr>
    </w:p>
    <w:p w:rsidR="009C4401" w:rsidRDefault="009C4401">
      <w:pPr>
        <w:suppressAutoHyphens w:val="0"/>
        <w:spacing w:after="0" w:line="240" w:lineRule="auto"/>
        <w:rPr>
          <w:rFonts w:ascii="Arial" w:hAnsi="Arial" w:cs="Arial"/>
          <w:b/>
        </w:rPr>
      </w:pPr>
      <w:r>
        <w:rPr>
          <w:rFonts w:ascii="Arial" w:hAnsi="Arial" w:cs="Arial"/>
          <w:b/>
        </w:rPr>
        <w:br w:type="page"/>
      </w:r>
    </w:p>
    <w:p w:rsidR="00056277" w:rsidRPr="00106844" w:rsidRDefault="00056277" w:rsidP="0017685A">
      <w:pPr>
        <w:pStyle w:val="NoSpacing"/>
        <w:spacing w:after="120"/>
        <w:jc w:val="both"/>
        <w:rPr>
          <w:rFonts w:ascii="Arial" w:hAnsi="Arial" w:cs="Arial"/>
          <w:b/>
        </w:rPr>
      </w:pPr>
      <w:r w:rsidRPr="00106844">
        <w:rPr>
          <w:rFonts w:ascii="Arial" w:hAnsi="Arial" w:cs="Arial"/>
          <w:b/>
        </w:rPr>
        <w:t>Figure</w:t>
      </w:r>
      <w:bookmarkEnd w:id="16"/>
      <w:r w:rsidR="00A773AF">
        <w:rPr>
          <w:rFonts w:ascii="Arial" w:hAnsi="Arial" w:cs="Arial"/>
          <w:b/>
        </w:rPr>
        <w:t xml:space="preserve"> </w:t>
      </w:r>
      <w:r w:rsidR="00591225">
        <w:rPr>
          <w:rFonts w:ascii="Arial" w:hAnsi="Arial" w:cs="Arial"/>
          <w:b/>
        </w:rPr>
        <w:t>3</w:t>
      </w:r>
      <w:r w:rsidR="00B941EE">
        <w:rPr>
          <w:rFonts w:ascii="Arial" w:hAnsi="Arial" w:cs="Arial"/>
          <w:b/>
        </w:rPr>
        <w:t>.5</w:t>
      </w:r>
      <w:r w:rsidR="00A773AF">
        <w:rPr>
          <w:rFonts w:ascii="Arial" w:hAnsi="Arial" w:cs="Arial"/>
          <w:b/>
        </w:rPr>
        <w:tab/>
      </w:r>
      <w:r w:rsidRPr="00106844">
        <w:rPr>
          <w:rFonts w:ascii="Arial" w:hAnsi="Arial" w:cs="Arial"/>
          <w:b/>
        </w:rPr>
        <w:t xml:space="preserve">The </w:t>
      </w:r>
      <w:r w:rsidR="0017685A">
        <w:rPr>
          <w:rFonts w:ascii="Arial" w:hAnsi="Arial" w:cs="Arial"/>
          <w:b/>
        </w:rPr>
        <w:t>c</w:t>
      </w:r>
      <w:r w:rsidRPr="00106844">
        <w:rPr>
          <w:rFonts w:ascii="Arial" w:hAnsi="Arial" w:cs="Arial"/>
          <w:b/>
        </w:rPr>
        <w:t xml:space="preserve">ontribution </w:t>
      </w:r>
      <w:r w:rsidR="00DB67D5">
        <w:rPr>
          <w:rFonts w:ascii="Arial" w:hAnsi="Arial" w:cs="Arial"/>
          <w:b/>
        </w:rPr>
        <w:t>of</w:t>
      </w:r>
      <w:r w:rsidR="0017685A">
        <w:rPr>
          <w:rFonts w:ascii="Arial" w:hAnsi="Arial" w:cs="Arial"/>
          <w:b/>
        </w:rPr>
        <w:t xml:space="preserve"> a</w:t>
      </w:r>
      <w:r w:rsidRPr="00106844">
        <w:rPr>
          <w:rFonts w:ascii="Arial" w:hAnsi="Arial" w:cs="Arial"/>
          <w:b/>
        </w:rPr>
        <w:t xml:space="preserve">griculture and </w:t>
      </w:r>
      <w:r w:rsidR="0017685A">
        <w:rPr>
          <w:rFonts w:ascii="Arial" w:hAnsi="Arial" w:cs="Arial"/>
          <w:b/>
        </w:rPr>
        <w:t>food m</w:t>
      </w:r>
      <w:r w:rsidRPr="00106844">
        <w:rPr>
          <w:rFonts w:ascii="Arial" w:hAnsi="Arial" w:cs="Arial"/>
          <w:b/>
        </w:rPr>
        <w:t xml:space="preserve">anufacturing to Devon’s GVA </w:t>
      </w:r>
      <w:r w:rsidR="00A773AF">
        <w:rPr>
          <w:rFonts w:ascii="Arial" w:hAnsi="Arial" w:cs="Arial"/>
          <w:b/>
        </w:rPr>
        <w:tab/>
      </w:r>
      <w:r w:rsidR="00A773AF">
        <w:rPr>
          <w:rFonts w:ascii="Arial" w:hAnsi="Arial" w:cs="Arial"/>
          <w:b/>
        </w:rPr>
        <w:tab/>
      </w:r>
      <w:r w:rsidRPr="00106844">
        <w:rPr>
          <w:rFonts w:ascii="Arial" w:hAnsi="Arial" w:cs="Arial"/>
          <w:b/>
        </w:rPr>
        <w:t>1998 to 2008</w:t>
      </w:r>
      <w:bookmarkEnd w:id="17"/>
    </w:p>
    <w:p w:rsidR="00056277" w:rsidRPr="00106844" w:rsidRDefault="00056277" w:rsidP="0087444B">
      <w:pPr>
        <w:spacing w:after="0" w:line="240" w:lineRule="auto"/>
        <w:jc w:val="both"/>
        <w:rPr>
          <w:rFonts w:ascii="Arial" w:hAnsi="Arial" w:cs="Arial"/>
          <w:szCs w:val="24"/>
          <w:lang w:eastAsia="en-GB"/>
        </w:rPr>
      </w:pPr>
      <w:r w:rsidRPr="00106844">
        <w:rPr>
          <w:rFonts w:ascii="Arial" w:hAnsi="Arial" w:cs="Arial"/>
          <w:noProof/>
          <w:lang w:eastAsia="en-GB"/>
        </w:rPr>
        <w:drawing>
          <wp:inline distT="0" distB="0" distL="0" distR="0">
            <wp:extent cx="5724525" cy="3514725"/>
            <wp:effectExtent l="19050" t="1905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514725"/>
                    </a:xfrm>
                    <a:prstGeom prst="rect">
                      <a:avLst/>
                    </a:prstGeom>
                    <a:noFill/>
                    <a:ln w="6350" cmpd="sng">
                      <a:solidFill>
                        <a:srgbClr val="000000"/>
                      </a:solidFill>
                      <a:miter lim="800000"/>
                      <a:headEnd/>
                      <a:tailEnd/>
                    </a:ln>
                    <a:effectLst/>
                  </pic:spPr>
                </pic:pic>
              </a:graphicData>
            </a:graphic>
          </wp:inline>
        </w:drawing>
      </w:r>
    </w:p>
    <w:p w:rsidR="00DB67D5" w:rsidRDefault="00DB67D5"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The modelled estimates indicate that food and drink manufacturing’s share of the economy has been falling over time, from at or above 2% up to 2001 to nearer 1.5% more recently. Allowing for year-on-year volatility, the two sectors combined have seen their share of the county’s economic output shrink to around </w:t>
      </w:r>
      <w:r w:rsidR="00A57C4B" w:rsidRPr="00106844">
        <w:rPr>
          <w:rFonts w:ascii="Arial" w:hAnsi="Arial" w:cs="Arial"/>
        </w:rPr>
        <w:t>4%</w:t>
      </w:r>
      <w:r w:rsidRPr="00106844">
        <w:rPr>
          <w:rFonts w:ascii="Arial" w:hAnsi="Arial" w:cs="Arial"/>
        </w:rPr>
        <w:t xml:space="preserve"> of the total</w:t>
      </w:r>
      <w:r w:rsidRPr="00106844">
        <w:rPr>
          <w:rStyle w:val="FootnoteReference"/>
          <w:rFonts w:ascii="Arial" w:hAnsi="Arial" w:cs="Arial"/>
          <w:szCs w:val="24"/>
        </w:rPr>
        <w:footnoteReference w:id="18"/>
      </w:r>
      <w:r w:rsidRPr="00106844">
        <w:rPr>
          <w:rFonts w:ascii="Arial" w:hAnsi="Arial" w:cs="Arial"/>
        </w:rPr>
        <w:t>. The broad picture</w:t>
      </w:r>
      <w:r w:rsidR="00BE267E" w:rsidRPr="00106844">
        <w:rPr>
          <w:rStyle w:val="FootnoteReference"/>
          <w:rFonts w:ascii="Arial" w:hAnsi="Arial" w:cs="Arial"/>
          <w:szCs w:val="24"/>
        </w:rPr>
        <w:footnoteReference w:id="19"/>
      </w:r>
      <w:r w:rsidRPr="00106844">
        <w:rPr>
          <w:rFonts w:ascii="Arial" w:hAnsi="Arial" w:cs="Arial"/>
        </w:rPr>
        <w:t xml:space="preserve"> seems to be that </w:t>
      </w:r>
      <w:r w:rsidR="003824C9" w:rsidRPr="00106844">
        <w:rPr>
          <w:rFonts w:ascii="Arial" w:hAnsi="Arial" w:cs="Arial"/>
        </w:rPr>
        <w:t>m</w:t>
      </w:r>
      <w:r w:rsidRPr="00106844">
        <w:rPr>
          <w:rFonts w:ascii="Arial" w:hAnsi="Arial" w:cs="Arial"/>
        </w:rPr>
        <w:t xml:space="preserve">eat </w:t>
      </w:r>
      <w:r w:rsidR="003824C9" w:rsidRPr="00106844">
        <w:rPr>
          <w:rFonts w:ascii="Arial" w:hAnsi="Arial" w:cs="Arial"/>
        </w:rPr>
        <w:t>p</w:t>
      </w:r>
      <w:r w:rsidRPr="00106844">
        <w:rPr>
          <w:rFonts w:ascii="Arial" w:hAnsi="Arial" w:cs="Arial"/>
        </w:rPr>
        <w:t>rocessing</w:t>
      </w:r>
      <w:r w:rsidR="003824C9" w:rsidRPr="00106844">
        <w:rPr>
          <w:rFonts w:ascii="Arial" w:hAnsi="Arial" w:cs="Arial"/>
        </w:rPr>
        <w:t>, b</w:t>
      </w:r>
      <w:r w:rsidRPr="00106844">
        <w:rPr>
          <w:rFonts w:ascii="Arial" w:hAnsi="Arial" w:cs="Arial"/>
        </w:rPr>
        <w:t>aking</w:t>
      </w:r>
      <w:r w:rsidR="003824C9" w:rsidRPr="00106844">
        <w:rPr>
          <w:rFonts w:ascii="Arial" w:hAnsi="Arial" w:cs="Arial"/>
        </w:rPr>
        <w:t xml:space="preserve"> and c</w:t>
      </w:r>
      <w:r w:rsidRPr="00106844">
        <w:rPr>
          <w:rFonts w:ascii="Arial" w:hAnsi="Arial" w:cs="Arial"/>
        </w:rPr>
        <w:t xml:space="preserve">onfectionary are the main contributors to Devon’s food and drink manufacturing output but the data also suggests that </w:t>
      </w:r>
      <w:r w:rsidR="003824C9" w:rsidRPr="00106844">
        <w:rPr>
          <w:rFonts w:ascii="Arial" w:hAnsi="Arial" w:cs="Arial"/>
        </w:rPr>
        <w:t>b</w:t>
      </w:r>
      <w:r w:rsidRPr="00106844">
        <w:rPr>
          <w:rFonts w:ascii="Arial" w:hAnsi="Arial" w:cs="Arial"/>
        </w:rPr>
        <w:t xml:space="preserve">aking and </w:t>
      </w:r>
      <w:r w:rsidR="003824C9" w:rsidRPr="00106844">
        <w:rPr>
          <w:rFonts w:ascii="Arial" w:hAnsi="Arial" w:cs="Arial"/>
        </w:rPr>
        <w:t>c</w:t>
      </w:r>
      <w:r w:rsidRPr="00106844">
        <w:rPr>
          <w:rFonts w:ascii="Arial" w:hAnsi="Arial" w:cs="Arial"/>
        </w:rPr>
        <w:t xml:space="preserve">onfectionary may have become less important in recent years. </w:t>
      </w:r>
    </w:p>
    <w:p w:rsidR="00D40DB0" w:rsidRPr="00106844" w:rsidRDefault="00D40DB0"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While not too much should be read into the exact numbers in </w:t>
      </w:r>
      <w:fldSimple w:instr=" REF _Ref311185378 \h  \* MERGEFORMAT ">
        <w:r w:rsidR="0068258E" w:rsidRPr="0068258E">
          <w:rPr>
            <w:rFonts w:ascii="Arial" w:hAnsi="Arial" w:cs="Arial"/>
            <w:noProof/>
          </w:rPr>
          <w:t>Table</w:t>
        </w:r>
      </w:fldSimple>
      <w:r w:rsidR="00591225">
        <w:rPr>
          <w:rFonts w:ascii="Arial" w:hAnsi="Arial" w:cs="Arial"/>
        </w:rPr>
        <w:t>3</w:t>
      </w:r>
      <w:r w:rsidR="00DB67D5">
        <w:rPr>
          <w:rFonts w:ascii="Arial" w:hAnsi="Arial" w:cs="Arial"/>
        </w:rPr>
        <w:t>.3</w:t>
      </w:r>
      <w:r w:rsidRPr="00106844">
        <w:rPr>
          <w:rStyle w:val="FootnoteReference"/>
          <w:rFonts w:ascii="Arial" w:hAnsi="Arial" w:cs="Arial"/>
          <w:szCs w:val="24"/>
        </w:rPr>
        <w:footnoteReference w:id="20"/>
      </w:r>
      <w:r w:rsidRPr="00106844">
        <w:rPr>
          <w:rFonts w:ascii="Arial" w:hAnsi="Arial" w:cs="Arial"/>
        </w:rPr>
        <w:t xml:space="preserve">, they do give some indication of the </w:t>
      </w:r>
      <w:r w:rsidRPr="00DB67D5">
        <w:rPr>
          <w:rFonts w:ascii="Arial" w:hAnsi="Arial" w:cs="Arial"/>
        </w:rPr>
        <w:t>relative</w:t>
      </w:r>
      <w:r w:rsidRPr="00106844">
        <w:rPr>
          <w:rFonts w:ascii="Arial" w:hAnsi="Arial" w:cs="Arial"/>
        </w:rPr>
        <w:t xml:space="preserve"> size, in output terms, of the different parts of the agri-food industry in Devon. The core agri-food industry in 2008 contributed around 5.6% of the county’s economic output, or around £612 million pounds. In its broadest sense</w:t>
      </w:r>
      <w:r w:rsidR="00DB67D5">
        <w:rPr>
          <w:rFonts w:ascii="Arial" w:hAnsi="Arial" w:cs="Arial"/>
        </w:rPr>
        <w:t>,</w:t>
      </w:r>
      <w:r w:rsidRPr="00106844">
        <w:rPr>
          <w:rFonts w:ascii="Arial" w:hAnsi="Arial" w:cs="Arial"/>
        </w:rPr>
        <w:t xml:space="preserve"> which includes restaurants, bars, supermarkets and accommodation, agri-food related industries account for approaching 13% of total GVA in Devon. The equivalent figures for Great Britain are 3.5% for the core agri-food industry and 7.6% for all agri-food related industries. </w:t>
      </w:r>
      <w:r w:rsidR="003824C9" w:rsidRPr="00106844">
        <w:rPr>
          <w:rFonts w:ascii="Arial" w:hAnsi="Arial" w:cs="Arial"/>
          <w:bCs/>
          <w:szCs w:val="28"/>
          <w:lang w:eastAsia="ja-JP"/>
        </w:rPr>
        <w:t xml:space="preserve">Further detailed analysis of agricultural GVA is available in </w:t>
      </w:r>
      <w:r w:rsidR="00A143F7">
        <w:rPr>
          <w:rFonts w:ascii="Arial" w:hAnsi="Arial" w:cs="Arial"/>
          <w:bCs/>
          <w:szCs w:val="28"/>
          <w:lang w:eastAsia="ja-JP"/>
        </w:rPr>
        <w:t>Appendix C</w:t>
      </w:r>
      <w:r w:rsidR="003824C9" w:rsidRPr="00106844">
        <w:rPr>
          <w:rFonts w:ascii="Arial" w:hAnsi="Arial" w:cs="Arial"/>
          <w:bCs/>
          <w:szCs w:val="28"/>
          <w:lang w:eastAsia="ja-JP"/>
        </w:rPr>
        <w:t>.</w:t>
      </w:r>
    </w:p>
    <w:p w:rsidR="00D40DB0" w:rsidRPr="00106844" w:rsidRDefault="00D40DB0"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These percentages are significantly different from the results for employment (core 9%, all 22% see </w:t>
      </w:r>
      <w:r w:rsidR="00F915DB" w:rsidRPr="00106844">
        <w:rPr>
          <w:rFonts w:ascii="Arial" w:hAnsi="Arial" w:cs="Arial"/>
        </w:rPr>
        <w:t>S</w:t>
      </w:r>
      <w:r w:rsidRPr="00106844">
        <w:rPr>
          <w:rFonts w:ascii="Arial" w:hAnsi="Arial" w:cs="Arial"/>
        </w:rPr>
        <w:t xml:space="preserve">ection </w:t>
      </w:r>
      <w:r w:rsidR="00580AE4" w:rsidRPr="00580AE4">
        <w:rPr>
          <w:rFonts w:ascii="Arial" w:hAnsi="Arial" w:cs="Arial"/>
        </w:rPr>
        <w:t>3</w:t>
      </w:r>
      <w:r w:rsidR="00F915DB" w:rsidRPr="00580AE4">
        <w:rPr>
          <w:rFonts w:ascii="Arial" w:hAnsi="Arial" w:cs="Arial"/>
        </w:rPr>
        <w:t>.</w:t>
      </w:r>
      <w:r w:rsidR="00D74858">
        <w:rPr>
          <w:rFonts w:ascii="Arial" w:hAnsi="Arial" w:cs="Arial"/>
        </w:rPr>
        <w:t>3</w:t>
      </w:r>
      <w:r w:rsidRPr="00106844">
        <w:rPr>
          <w:rFonts w:ascii="Arial" w:hAnsi="Arial" w:cs="Arial"/>
        </w:rPr>
        <w:t xml:space="preserve">), indicating large, but not surprising, variations in labour productivity. Agriculture accounts for five times the amount of head-count employment of </w:t>
      </w:r>
      <w:r w:rsidR="00F915DB" w:rsidRPr="00106844">
        <w:rPr>
          <w:rFonts w:ascii="Arial" w:hAnsi="Arial" w:cs="Arial"/>
        </w:rPr>
        <w:t>food and drink</w:t>
      </w:r>
      <w:r w:rsidRPr="00106844">
        <w:rPr>
          <w:rFonts w:ascii="Arial" w:hAnsi="Arial" w:cs="Arial"/>
        </w:rPr>
        <w:t xml:space="preserve"> manufacturing but only double the value of output, as measured in GVA. Some of this is likely to be accounted for by the levels of part-time working in different sectors. </w:t>
      </w:r>
    </w:p>
    <w:p w:rsidR="0045452C" w:rsidRPr="00106844" w:rsidRDefault="0045452C" w:rsidP="0087444B">
      <w:pPr>
        <w:pStyle w:val="NoSpacing"/>
        <w:jc w:val="both"/>
        <w:rPr>
          <w:rFonts w:ascii="Arial" w:hAnsi="Arial" w:cs="Arial"/>
        </w:rPr>
      </w:pPr>
    </w:p>
    <w:p w:rsidR="00056277" w:rsidRPr="00106844" w:rsidRDefault="00056277" w:rsidP="00DB67D5">
      <w:pPr>
        <w:pStyle w:val="NoSpacing"/>
        <w:spacing w:after="120"/>
        <w:jc w:val="both"/>
        <w:rPr>
          <w:rFonts w:ascii="Arial" w:hAnsi="Arial" w:cs="Arial"/>
          <w:b/>
        </w:rPr>
      </w:pPr>
      <w:bookmarkStart w:id="18" w:name="_Ref311185378"/>
      <w:bookmarkStart w:id="19" w:name="_Toc311185971"/>
      <w:r w:rsidRPr="00106844">
        <w:rPr>
          <w:rFonts w:ascii="Arial" w:hAnsi="Arial" w:cs="Arial"/>
          <w:b/>
        </w:rPr>
        <w:t>Table</w:t>
      </w:r>
      <w:bookmarkEnd w:id="18"/>
      <w:r w:rsidR="00DB67D5">
        <w:rPr>
          <w:rFonts w:ascii="Arial" w:hAnsi="Arial" w:cs="Arial"/>
          <w:b/>
        </w:rPr>
        <w:t xml:space="preserve"> </w:t>
      </w:r>
      <w:r w:rsidR="00580AE4">
        <w:rPr>
          <w:rFonts w:ascii="Arial" w:hAnsi="Arial" w:cs="Arial"/>
          <w:b/>
        </w:rPr>
        <w:t>3</w:t>
      </w:r>
      <w:r w:rsidR="00DB67D5">
        <w:rPr>
          <w:rFonts w:ascii="Arial" w:hAnsi="Arial" w:cs="Arial"/>
          <w:b/>
        </w:rPr>
        <w:t>.3</w:t>
      </w:r>
      <w:r w:rsidR="00DB67D5">
        <w:rPr>
          <w:rFonts w:ascii="Arial" w:hAnsi="Arial" w:cs="Arial"/>
          <w:b/>
        </w:rPr>
        <w:tab/>
      </w:r>
      <w:r w:rsidRPr="00106844">
        <w:rPr>
          <w:rFonts w:ascii="Arial" w:hAnsi="Arial" w:cs="Arial"/>
          <w:b/>
        </w:rPr>
        <w:t>Indicative GVA of agriculture and related food &amp; drink sectors in Devon</w:t>
      </w:r>
      <w:bookmarkEnd w:id="19"/>
    </w:p>
    <w:tbl>
      <w:tblPr>
        <w:tblW w:w="8640" w:type="dxa"/>
        <w:tblInd w:w="468" w:type="dxa"/>
        <w:tblLayout w:type="fixed"/>
        <w:tblLook w:val="0000"/>
      </w:tblPr>
      <w:tblGrid>
        <w:gridCol w:w="4320"/>
        <w:gridCol w:w="1440"/>
        <w:gridCol w:w="1440"/>
        <w:gridCol w:w="1440"/>
      </w:tblGrid>
      <w:tr w:rsidR="00056277" w:rsidRPr="00106844" w:rsidTr="00E60DAA">
        <w:trPr>
          <w:trHeight w:val="474"/>
        </w:trPr>
        <w:tc>
          <w:tcPr>
            <w:tcW w:w="4320" w:type="dxa"/>
            <w:tcBorders>
              <w:top w:val="single" w:sz="8" w:space="0" w:color="auto"/>
              <w:left w:val="nil"/>
              <w:right w:val="nil"/>
            </w:tcBorders>
          </w:tcPr>
          <w:p w:rsidR="00056277" w:rsidRPr="00106844" w:rsidRDefault="00056277" w:rsidP="00DB67D5">
            <w:pPr>
              <w:spacing w:after="0" w:line="240" w:lineRule="auto"/>
              <w:jc w:val="center"/>
              <w:rPr>
                <w:rFonts w:ascii="Arial" w:hAnsi="Arial" w:cs="Arial"/>
                <w:szCs w:val="20"/>
              </w:rPr>
            </w:pPr>
          </w:p>
        </w:tc>
        <w:tc>
          <w:tcPr>
            <w:tcW w:w="1440" w:type="dxa"/>
            <w:tcBorders>
              <w:top w:val="single" w:sz="8" w:space="0" w:color="auto"/>
              <w:left w:val="nil"/>
              <w:bottom w:val="single" w:sz="8" w:space="0" w:color="auto"/>
              <w:right w:val="nil"/>
            </w:tcBorders>
            <w:noWrap/>
            <w:vAlign w:val="center"/>
          </w:tcPr>
          <w:p w:rsidR="00056277" w:rsidRPr="00106844" w:rsidRDefault="00056277" w:rsidP="00E60DAA">
            <w:pPr>
              <w:spacing w:after="0" w:line="240" w:lineRule="auto"/>
              <w:jc w:val="center"/>
              <w:rPr>
                <w:rFonts w:ascii="Arial" w:hAnsi="Arial" w:cs="Arial"/>
                <w:b/>
                <w:szCs w:val="20"/>
              </w:rPr>
            </w:pPr>
            <w:r w:rsidRPr="00106844">
              <w:rPr>
                <w:rFonts w:ascii="Arial" w:hAnsi="Arial" w:cs="Arial"/>
                <w:b/>
                <w:szCs w:val="20"/>
              </w:rPr>
              <w:t>2008 GVA</w:t>
            </w:r>
          </w:p>
          <w:p w:rsidR="00056277" w:rsidRPr="00106844" w:rsidRDefault="00056277" w:rsidP="00E60DAA">
            <w:pPr>
              <w:spacing w:after="0" w:line="240" w:lineRule="auto"/>
              <w:jc w:val="center"/>
              <w:rPr>
                <w:rFonts w:ascii="Arial" w:hAnsi="Arial" w:cs="Arial"/>
                <w:b/>
                <w:szCs w:val="20"/>
              </w:rPr>
            </w:pPr>
            <w:r w:rsidRPr="00106844">
              <w:rPr>
                <w:rFonts w:ascii="Arial" w:hAnsi="Arial" w:cs="Arial"/>
                <w:b/>
                <w:szCs w:val="20"/>
              </w:rPr>
              <w:t>£m</w:t>
            </w:r>
          </w:p>
        </w:tc>
        <w:tc>
          <w:tcPr>
            <w:tcW w:w="2880" w:type="dxa"/>
            <w:gridSpan w:val="2"/>
            <w:tcBorders>
              <w:top w:val="single" w:sz="8" w:space="0" w:color="auto"/>
              <w:left w:val="nil"/>
              <w:bottom w:val="single" w:sz="8" w:space="0" w:color="auto"/>
              <w:right w:val="nil"/>
            </w:tcBorders>
            <w:vAlign w:val="center"/>
          </w:tcPr>
          <w:p w:rsidR="00056277" w:rsidRPr="00106844" w:rsidRDefault="00056277" w:rsidP="00E60DAA">
            <w:pPr>
              <w:spacing w:after="0" w:line="240" w:lineRule="auto"/>
              <w:jc w:val="center"/>
              <w:rPr>
                <w:rFonts w:ascii="Arial" w:hAnsi="Arial" w:cs="Arial"/>
                <w:b/>
                <w:szCs w:val="20"/>
              </w:rPr>
            </w:pPr>
            <w:r w:rsidRPr="00106844">
              <w:rPr>
                <w:rFonts w:ascii="Arial" w:hAnsi="Arial" w:cs="Arial"/>
                <w:b/>
                <w:szCs w:val="20"/>
              </w:rPr>
              <w:t>Sector share of total GVA</w:t>
            </w:r>
          </w:p>
        </w:tc>
      </w:tr>
      <w:tr w:rsidR="00056277" w:rsidRPr="00106844" w:rsidTr="00F47F7D">
        <w:trPr>
          <w:trHeight w:val="264"/>
        </w:trPr>
        <w:tc>
          <w:tcPr>
            <w:tcW w:w="4320" w:type="dxa"/>
            <w:tcBorders>
              <w:left w:val="nil"/>
              <w:right w:val="nil"/>
            </w:tcBorders>
          </w:tcPr>
          <w:p w:rsidR="00056277" w:rsidRPr="00106844" w:rsidRDefault="00056277" w:rsidP="00DB67D5">
            <w:pPr>
              <w:spacing w:after="0" w:line="240" w:lineRule="auto"/>
              <w:jc w:val="center"/>
              <w:rPr>
                <w:rFonts w:ascii="Arial" w:hAnsi="Arial" w:cs="Arial"/>
                <w:szCs w:val="20"/>
              </w:rPr>
            </w:pPr>
          </w:p>
        </w:tc>
        <w:tc>
          <w:tcPr>
            <w:tcW w:w="1440" w:type="dxa"/>
            <w:tcBorders>
              <w:top w:val="single" w:sz="8" w:space="0" w:color="auto"/>
              <w:left w:val="nil"/>
              <w:bottom w:val="single" w:sz="8" w:space="0" w:color="auto"/>
              <w:right w:val="nil"/>
            </w:tcBorders>
            <w:noWrap/>
          </w:tcPr>
          <w:p w:rsidR="00056277" w:rsidRPr="00106844" w:rsidRDefault="00056277" w:rsidP="00DB67D5">
            <w:pPr>
              <w:spacing w:after="0" w:line="240" w:lineRule="auto"/>
              <w:jc w:val="center"/>
              <w:rPr>
                <w:rFonts w:ascii="Arial" w:hAnsi="Arial" w:cs="Arial"/>
                <w:b/>
                <w:szCs w:val="20"/>
              </w:rPr>
            </w:pPr>
            <w:r w:rsidRPr="00106844">
              <w:rPr>
                <w:rFonts w:ascii="Arial" w:hAnsi="Arial" w:cs="Arial"/>
                <w:b/>
                <w:szCs w:val="20"/>
              </w:rPr>
              <w:t>Devon</w:t>
            </w:r>
          </w:p>
        </w:tc>
        <w:tc>
          <w:tcPr>
            <w:tcW w:w="1440" w:type="dxa"/>
            <w:tcBorders>
              <w:top w:val="single" w:sz="8" w:space="0" w:color="auto"/>
              <w:left w:val="nil"/>
              <w:bottom w:val="single" w:sz="8" w:space="0" w:color="auto"/>
              <w:right w:val="nil"/>
            </w:tcBorders>
          </w:tcPr>
          <w:p w:rsidR="00056277" w:rsidRPr="00106844" w:rsidRDefault="00056277" w:rsidP="00DB67D5">
            <w:pPr>
              <w:spacing w:after="0" w:line="240" w:lineRule="auto"/>
              <w:jc w:val="center"/>
              <w:rPr>
                <w:rFonts w:ascii="Arial" w:hAnsi="Arial" w:cs="Arial"/>
                <w:b/>
                <w:szCs w:val="20"/>
              </w:rPr>
            </w:pPr>
            <w:r w:rsidRPr="00106844">
              <w:rPr>
                <w:rFonts w:ascii="Arial" w:hAnsi="Arial" w:cs="Arial"/>
                <w:b/>
                <w:szCs w:val="20"/>
              </w:rPr>
              <w:t>Devon</w:t>
            </w:r>
          </w:p>
        </w:tc>
        <w:tc>
          <w:tcPr>
            <w:tcW w:w="1440" w:type="dxa"/>
            <w:tcBorders>
              <w:top w:val="single" w:sz="8" w:space="0" w:color="auto"/>
              <w:left w:val="nil"/>
              <w:bottom w:val="single" w:sz="8" w:space="0" w:color="auto"/>
              <w:right w:val="nil"/>
            </w:tcBorders>
            <w:noWrap/>
          </w:tcPr>
          <w:p w:rsidR="00056277" w:rsidRPr="00106844" w:rsidRDefault="00056277" w:rsidP="00DB67D5">
            <w:pPr>
              <w:spacing w:after="0" w:line="240" w:lineRule="auto"/>
              <w:jc w:val="center"/>
              <w:rPr>
                <w:rFonts w:ascii="Arial" w:hAnsi="Arial" w:cs="Arial"/>
                <w:b/>
                <w:szCs w:val="20"/>
              </w:rPr>
            </w:pPr>
            <w:r w:rsidRPr="00106844">
              <w:rPr>
                <w:rFonts w:ascii="Arial" w:hAnsi="Arial" w:cs="Arial"/>
                <w:b/>
                <w:szCs w:val="20"/>
              </w:rPr>
              <w:t>GB</w:t>
            </w:r>
          </w:p>
        </w:tc>
      </w:tr>
      <w:tr w:rsidR="00056277" w:rsidRPr="00106844" w:rsidTr="00F47F7D">
        <w:trPr>
          <w:trHeight w:val="264"/>
        </w:trPr>
        <w:tc>
          <w:tcPr>
            <w:tcW w:w="4320" w:type="dxa"/>
            <w:tcBorders>
              <w:left w:val="nil"/>
              <w:bottom w:val="nil"/>
              <w:right w:val="nil"/>
            </w:tcBorders>
            <w:vAlign w:val="bottom"/>
          </w:tcPr>
          <w:p w:rsidR="00056277" w:rsidRPr="00106844" w:rsidRDefault="00056277" w:rsidP="000621E8">
            <w:pPr>
              <w:spacing w:before="120" w:after="0" w:line="240" w:lineRule="auto"/>
              <w:jc w:val="both"/>
              <w:rPr>
                <w:rFonts w:ascii="Arial" w:hAnsi="Arial" w:cs="Arial"/>
                <w:szCs w:val="20"/>
              </w:rPr>
            </w:pPr>
            <w:r w:rsidRPr="00106844">
              <w:rPr>
                <w:rFonts w:ascii="Arial" w:hAnsi="Arial" w:cs="Arial"/>
                <w:szCs w:val="20"/>
              </w:rPr>
              <w:t>Agriculture</w:t>
            </w:r>
            <w:r w:rsidR="00A96276" w:rsidRPr="00106844">
              <w:rPr>
                <w:rStyle w:val="FootnoteReference"/>
                <w:rFonts w:ascii="Arial" w:hAnsi="Arial" w:cs="Arial"/>
                <w:szCs w:val="20"/>
              </w:rPr>
              <w:footnoteReference w:id="21"/>
            </w:r>
          </w:p>
        </w:tc>
        <w:tc>
          <w:tcPr>
            <w:tcW w:w="1440" w:type="dxa"/>
            <w:tcBorders>
              <w:top w:val="single" w:sz="8" w:space="0" w:color="auto"/>
              <w:left w:val="nil"/>
              <w:bottom w:val="nil"/>
              <w:right w:val="nil"/>
            </w:tcBorders>
            <w:noWrap/>
            <w:vAlign w:val="center"/>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£302</w:t>
            </w:r>
          </w:p>
        </w:tc>
        <w:tc>
          <w:tcPr>
            <w:tcW w:w="1440" w:type="dxa"/>
            <w:tcBorders>
              <w:top w:val="single" w:sz="8" w:space="0" w:color="auto"/>
              <w:left w:val="nil"/>
              <w:bottom w:val="nil"/>
              <w:right w:val="nil"/>
            </w:tcBorders>
            <w:vAlign w:val="center"/>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2.8%</w:t>
            </w:r>
          </w:p>
        </w:tc>
        <w:tc>
          <w:tcPr>
            <w:tcW w:w="1440" w:type="dxa"/>
            <w:tcBorders>
              <w:top w:val="single" w:sz="8" w:space="0" w:color="auto"/>
              <w:left w:val="nil"/>
              <w:bottom w:val="nil"/>
              <w:right w:val="nil"/>
            </w:tcBorders>
            <w:noWrap/>
            <w:vAlign w:val="center"/>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0.6%</w:t>
            </w:r>
          </w:p>
        </w:tc>
      </w:tr>
      <w:tr w:rsidR="00056277" w:rsidRPr="00106844">
        <w:trPr>
          <w:trHeight w:val="264"/>
        </w:trPr>
        <w:tc>
          <w:tcPr>
            <w:tcW w:w="4320" w:type="dxa"/>
            <w:tcBorders>
              <w:top w:val="nil"/>
              <w:left w:val="nil"/>
              <w:bottom w:val="nil"/>
              <w:right w:val="nil"/>
            </w:tcBorders>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Fishing</w:t>
            </w:r>
            <w:r w:rsidR="00A96276" w:rsidRPr="00106844">
              <w:rPr>
                <w:rStyle w:val="FootnoteReference"/>
                <w:rFonts w:ascii="Arial" w:hAnsi="Arial" w:cs="Arial"/>
                <w:szCs w:val="20"/>
              </w:rPr>
              <w:footnoteReference w:id="22"/>
            </w:r>
          </w:p>
        </w:tc>
        <w:tc>
          <w:tcPr>
            <w:tcW w:w="1440" w:type="dxa"/>
            <w:tcBorders>
              <w:top w:val="nil"/>
              <w:left w:val="nil"/>
              <w:bottom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£11</w:t>
            </w:r>
          </w:p>
        </w:tc>
        <w:tc>
          <w:tcPr>
            <w:tcW w:w="1440" w:type="dxa"/>
            <w:tcBorders>
              <w:top w:val="nil"/>
              <w:left w:val="nil"/>
              <w:bottom w:val="nil"/>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0.1%</w:t>
            </w:r>
          </w:p>
        </w:tc>
        <w:tc>
          <w:tcPr>
            <w:tcW w:w="1440" w:type="dxa"/>
            <w:tcBorders>
              <w:top w:val="nil"/>
              <w:left w:val="nil"/>
              <w:bottom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0.0%</w:t>
            </w:r>
          </w:p>
        </w:tc>
      </w:tr>
      <w:tr w:rsidR="00056277" w:rsidRPr="00106844">
        <w:trPr>
          <w:trHeight w:val="264"/>
        </w:trPr>
        <w:tc>
          <w:tcPr>
            <w:tcW w:w="4320" w:type="dxa"/>
            <w:tcBorders>
              <w:top w:val="nil"/>
              <w:left w:val="nil"/>
              <w:bottom w:val="nil"/>
              <w:right w:val="nil"/>
            </w:tcBorders>
            <w:vAlign w:val="bottom"/>
          </w:tcPr>
          <w:p w:rsidR="00056277" w:rsidRPr="00106844" w:rsidRDefault="00A96276" w:rsidP="0087444B">
            <w:pPr>
              <w:spacing w:after="0" w:line="240" w:lineRule="auto"/>
              <w:jc w:val="both"/>
              <w:rPr>
                <w:rFonts w:ascii="Arial" w:hAnsi="Arial" w:cs="Arial"/>
                <w:szCs w:val="20"/>
              </w:rPr>
            </w:pPr>
            <w:r w:rsidRPr="00106844">
              <w:rPr>
                <w:rFonts w:ascii="Arial" w:hAnsi="Arial" w:cs="Arial"/>
                <w:szCs w:val="20"/>
              </w:rPr>
              <w:t>Food and Drink manufacturing</w:t>
            </w:r>
            <w:r w:rsidRPr="00106844">
              <w:rPr>
                <w:rStyle w:val="FootnoteReference"/>
                <w:rFonts w:ascii="Arial" w:hAnsi="Arial" w:cs="Arial"/>
                <w:szCs w:val="20"/>
              </w:rPr>
              <w:footnoteReference w:id="23"/>
            </w:r>
          </w:p>
        </w:tc>
        <w:tc>
          <w:tcPr>
            <w:tcW w:w="1440" w:type="dxa"/>
            <w:tcBorders>
              <w:top w:val="nil"/>
              <w:left w:val="nil"/>
              <w:bottom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£156</w:t>
            </w:r>
          </w:p>
        </w:tc>
        <w:tc>
          <w:tcPr>
            <w:tcW w:w="1440" w:type="dxa"/>
            <w:tcBorders>
              <w:top w:val="nil"/>
              <w:left w:val="nil"/>
              <w:bottom w:val="nil"/>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1.4%</w:t>
            </w:r>
          </w:p>
        </w:tc>
        <w:tc>
          <w:tcPr>
            <w:tcW w:w="1440" w:type="dxa"/>
            <w:tcBorders>
              <w:top w:val="nil"/>
              <w:left w:val="nil"/>
              <w:bottom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1.5%</w:t>
            </w:r>
          </w:p>
        </w:tc>
      </w:tr>
      <w:tr w:rsidR="00056277" w:rsidRPr="00106844">
        <w:trPr>
          <w:trHeight w:val="264"/>
        </w:trPr>
        <w:tc>
          <w:tcPr>
            <w:tcW w:w="4320" w:type="dxa"/>
            <w:tcBorders>
              <w:top w:val="nil"/>
              <w:left w:val="nil"/>
              <w:bottom w:val="nil"/>
              <w:right w:val="nil"/>
            </w:tcBorders>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F&amp;D wholesale distribution</w:t>
            </w:r>
            <w:r w:rsidR="0045452C" w:rsidRPr="00106844">
              <w:rPr>
                <w:rStyle w:val="FootnoteReference"/>
                <w:rFonts w:ascii="Arial" w:hAnsi="Arial" w:cs="Arial"/>
                <w:szCs w:val="20"/>
              </w:rPr>
              <w:footnoteReference w:id="24"/>
            </w: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£105</w:t>
            </w:r>
          </w:p>
        </w:tc>
        <w:tc>
          <w:tcPr>
            <w:tcW w:w="1440" w:type="dxa"/>
            <w:tcBorders>
              <w:top w:val="nil"/>
              <w:left w:val="nil"/>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1.0%</w:t>
            </w: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0.9%</w:t>
            </w:r>
          </w:p>
        </w:tc>
      </w:tr>
      <w:tr w:rsidR="00056277" w:rsidRPr="00106844">
        <w:trPr>
          <w:trHeight w:val="264"/>
        </w:trPr>
        <w:tc>
          <w:tcPr>
            <w:tcW w:w="4320" w:type="dxa"/>
            <w:tcBorders>
              <w:top w:val="nil"/>
              <w:left w:val="nil"/>
              <w:bottom w:val="nil"/>
              <w:right w:val="nil"/>
            </w:tcBorders>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Retail - Specialist food</w:t>
            </w:r>
            <w:r w:rsidR="0045452C" w:rsidRPr="00106844">
              <w:rPr>
                <w:rStyle w:val="FootnoteReference"/>
                <w:rFonts w:ascii="Arial" w:hAnsi="Arial" w:cs="Arial"/>
                <w:szCs w:val="20"/>
              </w:rPr>
              <w:footnoteReference w:id="25"/>
            </w:r>
          </w:p>
        </w:tc>
        <w:tc>
          <w:tcPr>
            <w:tcW w:w="1440" w:type="dxa"/>
            <w:tcBorders>
              <w:top w:val="nil"/>
              <w:left w:val="nil"/>
              <w:bottom w:val="single" w:sz="4" w:space="0" w:color="auto"/>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£39</w:t>
            </w:r>
          </w:p>
        </w:tc>
        <w:tc>
          <w:tcPr>
            <w:tcW w:w="1440" w:type="dxa"/>
            <w:tcBorders>
              <w:top w:val="nil"/>
              <w:left w:val="nil"/>
              <w:bottom w:val="single" w:sz="4" w:space="0" w:color="auto"/>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0.4%</w:t>
            </w:r>
          </w:p>
        </w:tc>
        <w:tc>
          <w:tcPr>
            <w:tcW w:w="1440" w:type="dxa"/>
            <w:tcBorders>
              <w:top w:val="nil"/>
              <w:left w:val="nil"/>
              <w:bottom w:val="single" w:sz="4" w:space="0" w:color="auto"/>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0.4%</w:t>
            </w:r>
          </w:p>
        </w:tc>
      </w:tr>
      <w:tr w:rsidR="00056277" w:rsidRPr="00106844">
        <w:trPr>
          <w:trHeight w:val="420"/>
        </w:trPr>
        <w:tc>
          <w:tcPr>
            <w:tcW w:w="4320" w:type="dxa"/>
            <w:tcBorders>
              <w:top w:val="nil"/>
              <w:left w:val="nil"/>
              <w:bottom w:val="nil"/>
              <w:right w:val="nil"/>
            </w:tcBorders>
            <w:vAlign w:val="bottom"/>
          </w:tcPr>
          <w:p w:rsidR="00056277" w:rsidRPr="00106844" w:rsidRDefault="00056277" w:rsidP="0087444B">
            <w:pPr>
              <w:spacing w:after="0" w:line="240" w:lineRule="auto"/>
              <w:jc w:val="both"/>
              <w:rPr>
                <w:rFonts w:ascii="Arial" w:hAnsi="Arial" w:cs="Arial"/>
                <w:b/>
                <w:szCs w:val="20"/>
              </w:rPr>
            </w:pPr>
            <w:r w:rsidRPr="00106844">
              <w:rPr>
                <w:rFonts w:ascii="Arial" w:hAnsi="Arial" w:cs="Arial"/>
                <w:b/>
                <w:szCs w:val="20"/>
              </w:rPr>
              <w:t>Core agri-food industry</w:t>
            </w:r>
          </w:p>
        </w:tc>
        <w:tc>
          <w:tcPr>
            <w:tcW w:w="1440" w:type="dxa"/>
            <w:tcBorders>
              <w:top w:val="single" w:sz="4" w:space="0" w:color="auto"/>
              <w:left w:val="nil"/>
              <w:right w:val="nil"/>
            </w:tcBorders>
            <w:noWrap/>
            <w:vAlign w:val="center"/>
          </w:tcPr>
          <w:p w:rsidR="00056277" w:rsidRPr="00106844" w:rsidRDefault="00056277" w:rsidP="00DB67D5">
            <w:pPr>
              <w:spacing w:after="0" w:line="240" w:lineRule="auto"/>
              <w:ind w:right="252"/>
              <w:jc w:val="right"/>
              <w:rPr>
                <w:rFonts w:ascii="Arial" w:hAnsi="Arial" w:cs="Arial"/>
                <w:b/>
                <w:szCs w:val="20"/>
              </w:rPr>
            </w:pPr>
            <w:r w:rsidRPr="00106844">
              <w:rPr>
                <w:rFonts w:ascii="Arial" w:hAnsi="Arial" w:cs="Arial"/>
                <w:b/>
                <w:szCs w:val="20"/>
              </w:rPr>
              <w:t>£612</w:t>
            </w:r>
          </w:p>
        </w:tc>
        <w:tc>
          <w:tcPr>
            <w:tcW w:w="1440" w:type="dxa"/>
            <w:tcBorders>
              <w:top w:val="single" w:sz="4" w:space="0" w:color="auto"/>
              <w:left w:val="nil"/>
              <w:right w:val="nil"/>
            </w:tcBorders>
            <w:vAlign w:val="center"/>
          </w:tcPr>
          <w:p w:rsidR="00056277" w:rsidRPr="00106844" w:rsidRDefault="00056277" w:rsidP="00DB67D5">
            <w:pPr>
              <w:spacing w:after="0" w:line="240" w:lineRule="auto"/>
              <w:ind w:right="252"/>
              <w:jc w:val="right"/>
              <w:rPr>
                <w:rFonts w:ascii="Arial" w:hAnsi="Arial" w:cs="Arial"/>
                <w:b/>
                <w:szCs w:val="20"/>
              </w:rPr>
            </w:pPr>
            <w:r w:rsidRPr="00106844">
              <w:rPr>
                <w:rFonts w:ascii="Arial" w:hAnsi="Arial" w:cs="Arial"/>
                <w:b/>
                <w:szCs w:val="20"/>
              </w:rPr>
              <w:t>5.6%</w:t>
            </w:r>
          </w:p>
        </w:tc>
        <w:tc>
          <w:tcPr>
            <w:tcW w:w="1440" w:type="dxa"/>
            <w:tcBorders>
              <w:top w:val="single" w:sz="4" w:space="0" w:color="auto"/>
              <w:left w:val="nil"/>
              <w:bottom w:val="nil"/>
              <w:right w:val="nil"/>
            </w:tcBorders>
            <w:noWrap/>
            <w:vAlign w:val="center"/>
          </w:tcPr>
          <w:p w:rsidR="00056277" w:rsidRPr="00106844" w:rsidRDefault="00056277" w:rsidP="00DB67D5">
            <w:pPr>
              <w:spacing w:after="0" w:line="240" w:lineRule="auto"/>
              <w:ind w:right="252"/>
              <w:jc w:val="right"/>
              <w:rPr>
                <w:rFonts w:ascii="Arial" w:hAnsi="Arial" w:cs="Arial"/>
                <w:b/>
                <w:szCs w:val="20"/>
              </w:rPr>
            </w:pPr>
            <w:r w:rsidRPr="00106844">
              <w:rPr>
                <w:rFonts w:ascii="Arial" w:hAnsi="Arial" w:cs="Arial"/>
                <w:b/>
                <w:szCs w:val="20"/>
              </w:rPr>
              <w:t>3.4%</w:t>
            </w:r>
          </w:p>
        </w:tc>
      </w:tr>
      <w:tr w:rsidR="00056277" w:rsidRPr="00106844" w:rsidTr="000621E8">
        <w:trPr>
          <w:trHeight w:val="420"/>
        </w:trPr>
        <w:tc>
          <w:tcPr>
            <w:tcW w:w="4320" w:type="dxa"/>
            <w:tcBorders>
              <w:top w:val="nil"/>
              <w:left w:val="nil"/>
              <w:bottom w:val="nil"/>
              <w:right w:val="nil"/>
            </w:tcBorders>
          </w:tcPr>
          <w:p w:rsidR="00056277" w:rsidRPr="00106844" w:rsidRDefault="00056277" w:rsidP="000621E8">
            <w:pPr>
              <w:spacing w:before="120" w:after="0" w:line="240" w:lineRule="auto"/>
              <w:rPr>
                <w:rFonts w:ascii="Arial" w:hAnsi="Arial" w:cs="Arial"/>
                <w:szCs w:val="20"/>
              </w:rPr>
            </w:pPr>
            <w:r w:rsidRPr="00106844">
              <w:rPr>
                <w:rFonts w:ascii="Arial" w:hAnsi="Arial" w:cs="Arial"/>
                <w:szCs w:val="20"/>
              </w:rPr>
              <w:t>Food and beverage services</w:t>
            </w:r>
            <w:r w:rsidR="0045452C" w:rsidRPr="00106844">
              <w:rPr>
                <w:rStyle w:val="FootnoteReference"/>
                <w:rFonts w:ascii="Arial" w:hAnsi="Arial" w:cs="Arial"/>
                <w:szCs w:val="20"/>
              </w:rPr>
              <w:footnoteReference w:id="26"/>
            </w:r>
          </w:p>
        </w:tc>
        <w:tc>
          <w:tcPr>
            <w:tcW w:w="1440" w:type="dxa"/>
            <w:tcBorders>
              <w:top w:val="single" w:sz="8" w:space="0" w:color="auto"/>
              <w:left w:val="nil"/>
              <w:right w:val="nil"/>
            </w:tcBorders>
            <w:noWrap/>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£334</w:t>
            </w:r>
          </w:p>
        </w:tc>
        <w:tc>
          <w:tcPr>
            <w:tcW w:w="1440" w:type="dxa"/>
            <w:tcBorders>
              <w:top w:val="single" w:sz="8" w:space="0" w:color="auto"/>
              <w:left w:val="nil"/>
              <w:right w:val="nil"/>
            </w:tcBorders>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3.1%</w:t>
            </w:r>
          </w:p>
        </w:tc>
        <w:tc>
          <w:tcPr>
            <w:tcW w:w="1440" w:type="dxa"/>
            <w:tcBorders>
              <w:top w:val="single" w:sz="8" w:space="0" w:color="auto"/>
              <w:left w:val="nil"/>
              <w:right w:val="nil"/>
            </w:tcBorders>
            <w:noWrap/>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1.9%</w:t>
            </w:r>
          </w:p>
        </w:tc>
      </w:tr>
      <w:tr w:rsidR="00056277" w:rsidRPr="00106844" w:rsidTr="000621E8">
        <w:trPr>
          <w:trHeight w:val="420"/>
        </w:trPr>
        <w:tc>
          <w:tcPr>
            <w:tcW w:w="4320" w:type="dxa"/>
            <w:tcBorders>
              <w:top w:val="nil"/>
              <w:left w:val="nil"/>
              <w:bottom w:val="nil"/>
              <w:right w:val="nil"/>
            </w:tcBorders>
          </w:tcPr>
          <w:p w:rsidR="00056277" w:rsidRPr="00106844" w:rsidRDefault="00056277" w:rsidP="000621E8">
            <w:pPr>
              <w:spacing w:before="120" w:after="0" w:line="240" w:lineRule="auto"/>
              <w:rPr>
                <w:rFonts w:ascii="Arial" w:hAnsi="Arial" w:cs="Arial"/>
                <w:szCs w:val="20"/>
              </w:rPr>
            </w:pPr>
            <w:r w:rsidRPr="00106844">
              <w:rPr>
                <w:rFonts w:ascii="Arial" w:hAnsi="Arial" w:cs="Arial"/>
                <w:szCs w:val="20"/>
              </w:rPr>
              <w:t>Retail - non-specialists predominantly F&amp;D</w:t>
            </w:r>
            <w:r w:rsidR="0045452C" w:rsidRPr="00106844">
              <w:rPr>
                <w:rStyle w:val="FootnoteReference"/>
                <w:rFonts w:ascii="Arial" w:hAnsi="Arial" w:cs="Arial"/>
                <w:szCs w:val="20"/>
              </w:rPr>
              <w:footnoteReference w:id="27"/>
            </w:r>
          </w:p>
        </w:tc>
        <w:tc>
          <w:tcPr>
            <w:tcW w:w="1440" w:type="dxa"/>
            <w:tcBorders>
              <w:top w:val="nil"/>
              <w:left w:val="nil"/>
              <w:bottom w:val="single" w:sz="4" w:space="0" w:color="auto"/>
              <w:right w:val="nil"/>
            </w:tcBorders>
            <w:noWrap/>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£243</w:t>
            </w:r>
          </w:p>
        </w:tc>
        <w:tc>
          <w:tcPr>
            <w:tcW w:w="1440" w:type="dxa"/>
            <w:tcBorders>
              <w:top w:val="nil"/>
              <w:left w:val="nil"/>
              <w:bottom w:val="single" w:sz="4" w:space="0" w:color="auto"/>
              <w:right w:val="nil"/>
            </w:tcBorders>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2.2%</w:t>
            </w:r>
          </w:p>
        </w:tc>
        <w:tc>
          <w:tcPr>
            <w:tcW w:w="1440" w:type="dxa"/>
            <w:tcBorders>
              <w:top w:val="nil"/>
              <w:left w:val="nil"/>
              <w:bottom w:val="single" w:sz="4" w:space="0" w:color="auto"/>
              <w:right w:val="nil"/>
            </w:tcBorders>
            <w:noWrap/>
          </w:tcPr>
          <w:p w:rsidR="00056277" w:rsidRPr="00106844" w:rsidRDefault="00056277" w:rsidP="000621E8">
            <w:pPr>
              <w:spacing w:before="120" w:after="0" w:line="240" w:lineRule="auto"/>
              <w:ind w:right="252"/>
              <w:jc w:val="right"/>
              <w:rPr>
                <w:rFonts w:ascii="Arial" w:hAnsi="Arial" w:cs="Arial"/>
                <w:szCs w:val="20"/>
              </w:rPr>
            </w:pPr>
            <w:r w:rsidRPr="00106844">
              <w:rPr>
                <w:rFonts w:ascii="Arial" w:hAnsi="Arial" w:cs="Arial"/>
                <w:szCs w:val="20"/>
              </w:rPr>
              <w:t>1.7%</w:t>
            </w:r>
          </w:p>
        </w:tc>
      </w:tr>
      <w:tr w:rsidR="00056277" w:rsidRPr="00106844">
        <w:trPr>
          <w:trHeight w:val="264"/>
        </w:trPr>
        <w:tc>
          <w:tcPr>
            <w:tcW w:w="4320" w:type="dxa"/>
            <w:tcBorders>
              <w:top w:val="nil"/>
              <w:left w:val="nil"/>
              <w:right w:val="nil"/>
            </w:tcBorders>
            <w:vAlign w:val="bottom"/>
          </w:tcPr>
          <w:p w:rsidR="00056277" w:rsidRPr="00106844" w:rsidRDefault="00056277" w:rsidP="000621E8">
            <w:pPr>
              <w:spacing w:before="120" w:after="0" w:line="240" w:lineRule="auto"/>
              <w:jc w:val="both"/>
              <w:rPr>
                <w:rFonts w:ascii="Arial" w:hAnsi="Arial" w:cs="Arial"/>
                <w:b/>
                <w:szCs w:val="20"/>
              </w:rPr>
            </w:pPr>
            <w:r w:rsidRPr="00106844">
              <w:rPr>
                <w:rFonts w:ascii="Arial" w:hAnsi="Arial" w:cs="Arial"/>
                <w:b/>
                <w:szCs w:val="20"/>
              </w:rPr>
              <w:t>Secondary food industries</w:t>
            </w:r>
          </w:p>
        </w:tc>
        <w:tc>
          <w:tcPr>
            <w:tcW w:w="1440" w:type="dxa"/>
            <w:tcBorders>
              <w:top w:val="single" w:sz="4" w:space="0" w:color="auto"/>
              <w:left w:val="nil"/>
              <w:right w:val="nil"/>
            </w:tcBorders>
            <w:noWrap/>
            <w:vAlign w:val="center"/>
          </w:tcPr>
          <w:p w:rsidR="00056277" w:rsidRPr="00106844" w:rsidRDefault="00056277" w:rsidP="000621E8">
            <w:pPr>
              <w:spacing w:before="120" w:after="0" w:line="240" w:lineRule="auto"/>
              <w:ind w:right="252"/>
              <w:jc w:val="right"/>
              <w:rPr>
                <w:rFonts w:ascii="Arial" w:hAnsi="Arial" w:cs="Arial"/>
                <w:b/>
                <w:szCs w:val="20"/>
              </w:rPr>
            </w:pPr>
            <w:r w:rsidRPr="00106844">
              <w:rPr>
                <w:rFonts w:ascii="Arial" w:hAnsi="Arial" w:cs="Arial"/>
                <w:b/>
                <w:szCs w:val="20"/>
              </w:rPr>
              <w:t>£577</w:t>
            </w:r>
          </w:p>
        </w:tc>
        <w:tc>
          <w:tcPr>
            <w:tcW w:w="1440" w:type="dxa"/>
            <w:tcBorders>
              <w:top w:val="single" w:sz="4" w:space="0" w:color="auto"/>
              <w:left w:val="nil"/>
              <w:right w:val="nil"/>
            </w:tcBorders>
            <w:vAlign w:val="center"/>
          </w:tcPr>
          <w:p w:rsidR="00056277" w:rsidRPr="00106844" w:rsidRDefault="00056277" w:rsidP="000621E8">
            <w:pPr>
              <w:spacing w:before="120" w:after="0" w:line="240" w:lineRule="auto"/>
              <w:ind w:right="252"/>
              <w:jc w:val="right"/>
              <w:rPr>
                <w:rFonts w:ascii="Arial" w:hAnsi="Arial" w:cs="Arial"/>
                <w:b/>
                <w:szCs w:val="20"/>
              </w:rPr>
            </w:pPr>
            <w:r w:rsidRPr="00106844">
              <w:rPr>
                <w:rFonts w:ascii="Arial" w:hAnsi="Arial" w:cs="Arial"/>
                <w:b/>
                <w:szCs w:val="20"/>
              </w:rPr>
              <w:t>5.3%</w:t>
            </w:r>
          </w:p>
        </w:tc>
        <w:tc>
          <w:tcPr>
            <w:tcW w:w="1440" w:type="dxa"/>
            <w:tcBorders>
              <w:top w:val="single" w:sz="4" w:space="0" w:color="auto"/>
              <w:left w:val="nil"/>
              <w:right w:val="nil"/>
            </w:tcBorders>
            <w:noWrap/>
            <w:vAlign w:val="center"/>
          </w:tcPr>
          <w:p w:rsidR="00056277" w:rsidRPr="00106844" w:rsidRDefault="00056277" w:rsidP="000621E8">
            <w:pPr>
              <w:spacing w:before="120" w:after="0" w:line="240" w:lineRule="auto"/>
              <w:ind w:right="252"/>
              <w:jc w:val="right"/>
              <w:rPr>
                <w:rFonts w:ascii="Arial" w:hAnsi="Arial" w:cs="Arial"/>
                <w:b/>
                <w:szCs w:val="20"/>
              </w:rPr>
            </w:pPr>
            <w:r w:rsidRPr="00106844">
              <w:rPr>
                <w:rFonts w:ascii="Arial" w:hAnsi="Arial" w:cs="Arial"/>
                <w:b/>
                <w:szCs w:val="20"/>
              </w:rPr>
              <w:t>3.6%</w:t>
            </w:r>
          </w:p>
        </w:tc>
      </w:tr>
      <w:tr w:rsidR="00056277" w:rsidRPr="00106844">
        <w:trPr>
          <w:trHeight w:hRule="exact" w:val="227"/>
        </w:trPr>
        <w:tc>
          <w:tcPr>
            <w:tcW w:w="4320" w:type="dxa"/>
            <w:tcBorders>
              <w:top w:val="nil"/>
              <w:left w:val="nil"/>
              <w:right w:val="nil"/>
            </w:tcBorders>
            <w:vAlign w:val="bottom"/>
          </w:tcPr>
          <w:p w:rsidR="00056277" w:rsidRPr="00106844" w:rsidRDefault="00056277" w:rsidP="0087444B">
            <w:pPr>
              <w:spacing w:after="0" w:line="240" w:lineRule="auto"/>
              <w:jc w:val="both"/>
              <w:rPr>
                <w:rFonts w:ascii="Arial" w:hAnsi="Arial" w:cs="Arial"/>
                <w:szCs w:val="20"/>
              </w:rPr>
            </w:pP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p>
        </w:tc>
        <w:tc>
          <w:tcPr>
            <w:tcW w:w="1440" w:type="dxa"/>
            <w:tcBorders>
              <w:top w:val="nil"/>
              <w:left w:val="nil"/>
              <w:right w:val="nil"/>
            </w:tcBorders>
            <w:vAlign w:val="center"/>
          </w:tcPr>
          <w:p w:rsidR="00056277" w:rsidRPr="00106844" w:rsidRDefault="00056277" w:rsidP="00DB67D5">
            <w:pPr>
              <w:spacing w:after="0" w:line="240" w:lineRule="auto"/>
              <w:ind w:right="252"/>
              <w:jc w:val="right"/>
              <w:rPr>
                <w:rFonts w:ascii="Arial" w:hAnsi="Arial" w:cs="Arial"/>
                <w:szCs w:val="20"/>
              </w:rPr>
            </w:pP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p>
        </w:tc>
      </w:tr>
      <w:tr w:rsidR="00056277" w:rsidRPr="00106844">
        <w:trPr>
          <w:trHeight w:val="264"/>
        </w:trPr>
        <w:tc>
          <w:tcPr>
            <w:tcW w:w="4320" w:type="dxa"/>
            <w:tcBorders>
              <w:top w:val="nil"/>
              <w:left w:val="nil"/>
              <w:right w:val="nil"/>
            </w:tcBorders>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Accommodation</w:t>
            </w:r>
            <w:r w:rsidR="0045452C" w:rsidRPr="00106844">
              <w:rPr>
                <w:rStyle w:val="FootnoteReference"/>
                <w:rFonts w:ascii="Arial" w:hAnsi="Arial" w:cs="Arial"/>
                <w:szCs w:val="20"/>
              </w:rPr>
              <w:footnoteReference w:id="28"/>
            </w: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£195</w:t>
            </w:r>
          </w:p>
        </w:tc>
        <w:tc>
          <w:tcPr>
            <w:tcW w:w="1440" w:type="dxa"/>
            <w:tcBorders>
              <w:top w:val="nil"/>
              <w:left w:val="nil"/>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1.8%</w:t>
            </w: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0.6%</w:t>
            </w:r>
          </w:p>
        </w:tc>
      </w:tr>
      <w:tr w:rsidR="00056277" w:rsidRPr="00106844">
        <w:trPr>
          <w:trHeight w:hRule="exact" w:val="227"/>
        </w:trPr>
        <w:tc>
          <w:tcPr>
            <w:tcW w:w="4320" w:type="dxa"/>
            <w:tcBorders>
              <w:top w:val="nil"/>
              <w:left w:val="nil"/>
              <w:right w:val="nil"/>
            </w:tcBorders>
            <w:vAlign w:val="bottom"/>
          </w:tcPr>
          <w:p w:rsidR="00056277" w:rsidRPr="00106844" w:rsidRDefault="00056277" w:rsidP="0087444B">
            <w:pPr>
              <w:spacing w:after="0" w:line="240" w:lineRule="auto"/>
              <w:jc w:val="both"/>
              <w:rPr>
                <w:rFonts w:ascii="Arial" w:hAnsi="Arial" w:cs="Arial"/>
                <w:szCs w:val="20"/>
              </w:rPr>
            </w:pP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p>
        </w:tc>
        <w:tc>
          <w:tcPr>
            <w:tcW w:w="1440" w:type="dxa"/>
            <w:tcBorders>
              <w:top w:val="nil"/>
              <w:left w:val="nil"/>
              <w:right w:val="nil"/>
            </w:tcBorders>
            <w:vAlign w:val="center"/>
          </w:tcPr>
          <w:p w:rsidR="00056277" w:rsidRPr="00106844" w:rsidRDefault="00056277" w:rsidP="00DB67D5">
            <w:pPr>
              <w:spacing w:after="0" w:line="240" w:lineRule="auto"/>
              <w:ind w:right="252"/>
              <w:jc w:val="right"/>
              <w:rPr>
                <w:rFonts w:ascii="Arial" w:hAnsi="Arial" w:cs="Arial"/>
                <w:szCs w:val="20"/>
              </w:rPr>
            </w:pP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p>
        </w:tc>
      </w:tr>
      <w:tr w:rsidR="00056277" w:rsidRPr="00106844">
        <w:trPr>
          <w:trHeight w:val="264"/>
        </w:trPr>
        <w:tc>
          <w:tcPr>
            <w:tcW w:w="4320" w:type="dxa"/>
            <w:tcBorders>
              <w:top w:val="nil"/>
              <w:left w:val="nil"/>
              <w:right w:val="nil"/>
            </w:tcBorders>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All agri-food related industries</w:t>
            </w: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£1,384</w:t>
            </w:r>
          </w:p>
        </w:tc>
        <w:tc>
          <w:tcPr>
            <w:tcW w:w="1440" w:type="dxa"/>
            <w:tcBorders>
              <w:top w:val="nil"/>
              <w:left w:val="nil"/>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12.8%</w:t>
            </w:r>
          </w:p>
        </w:tc>
        <w:tc>
          <w:tcPr>
            <w:tcW w:w="1440" w:type="dxa"/>
            <w:tcBorders>
              <w:top w:val="nil"/>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7.6%</w:t>
            </w:r>
          </w:p>
        </w:tc>
      </w:tr>
      <w:tr w:rsidR="00056277" w:rsidRPr="00106844">
        <w:trPr>
          <w:trHeight w:hRule="exact" w:val="227"/>
        </w:trPr>
        <w:tc>
          <w:tcPr>
            <w:tcW w:w="4320" w:type="dxa"/>
            <w:tcBorders>
              <w:left w:val="nil"/>
              <w:right w:val="nil"/>
            </w:tcBorders>
            <w:vAlign w:val="bottom"/>
          </w:tcPr>
          <w:p w:rsidR="00056277" w:rsidRPr="00106844" w:rsidRDefault="00056277" w:rsidP="0087444B">
            <w:pPr>
              <w:spacing w:after="0" w:line="240" w:lineRule="auto"/>
              <w:jc w:val="both"/>
              <w:rPr>
                <w:rFonts w:ascii="Arial" w:hAnsi="Arial" w:cs="Arial"/>
                <w:szCs w:val="20"/>
              </w:rPr>
            </w:pPr>
          </w:p>
        </w:tc>
        <w:tc>
          <w:tcPr>
            <w:tcW w:w="1440" w:type="dxa"/>
            <w:tcBorders>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p>
        </w:tc>
        <w:tc>
          <w:tcPr>
            <w:tcW w:w="1440" w:type="dxa"/>
            <w:tcBorders>
              <w:left w:val="nil"/>
              <w:right w:val="nil"/>
            </w:tcBorders>
            <w:vAlign w:val="center"/>
          </w:tcPr>
          <w:p w:rsidR="00056277" w:rsidRPr="00106844" w:rsidRDefault="00056277" w:rsidP="00DB67D5">
            <w:pPr>
              <w:spacing w:after="0" w:line="240" w:lineRule="auto"/>
              <w:ind w:right="252"/>
              <w:jc w:val="right"/>
              <w:rPr>
                <w:rFonts w:ascii="Arial" w:hAnsi="Arial" w:cs="Arial"/>
                <w:szCs w:val="20"/>
              </w:rPr>
            </w:pPr>
          </w:p>
        </w:tc>
        <w:tc>
          <w:tcPr>
            <w:tcW w:w="1440" w:type="dxa"/>
            <w:tcBorders>
              <w:left w:val="nil"/>
              <w:right w:val="nil"/>
            </w:tcBorders>
            <w:noWrap/>
            <w:vAlign w:val="center"/>
          </w:tcPr>
          <w:p w:rsidR="00056277" w:rsidRPr="00106844" w:rsidRDefault="00056277" w:rsidP="00DB67D5">
            <w:pPr>
              <w:spacing w:after="0" w:line="240" w:lineRule="auto"/>
              <w:ind w:right="252"/>
              <w:jc w:val="right"/>
              <w:rPr>
                <w:rFonts w:ascii="Arial" w:hAnsi="Arial" w:cs="Arial"/>
                <w:szCs w:val="20"/>
              </w:rPr>
            </w:pPr>
          </w:p>
        </w:tc>
      </w:tr>
      <w:tr w:rsidR="00056277" w:rsidRPr="00106844" w:rsidTr="00DB67D5">
        <w:trPr>
          <w:trHeight w:val="264"/>
        </w:trPr>
        <w:tc>
          <w:tcPr>
            <w:tcW w:w="4320" w:type="dxa"/>
            <w:tcBorders>
              <w:left w:val="nil"/>
              <w:bottom w:val="single" w:sz="8" w:space="0" w:color="auto"/>
              <w:right w:val="nil"/>
            </w:tcBorders>
            <w:vAlign w:val="bottom"/>
          </w:tcPr>
          <w:p w:rsidR="00056277" w:rsidRPr="00106844" w:rsidRDefault="00056277" w:rsidP="000621E8">
            <w:pPr>
              <w:spacing w:after="120" w:line="240" w:lineRule="auto"/>
              <w:jc w:val="both"/>
              <w:rPr>
                <w:rFonts w:ascii="Arial" w:hAnsi="Arial" w:cs="Arial"/>
                <w:szCs w:val="20"/>
              </w:rPr>
            </w:pPr>
            <w:r w:rsidRPr="00106844">
              <w:rPr>
                <w:rFonts w:ascii="Arial" w:hAnsi="Arial" w:cs="Arial"/>
                <w:szCs w:val="20"/>
              </w:rPr>
              <w:t>All industries</w:t>
            </w:r>
            <w:r w:rsidR="0045452C" w:rsidRPr="00106844">
              <w:rPr>
                <w:rStyle w:val="FootnoteReference"/>
                <w:rFonts w:ascii="Arial" w:hAnsi="Arial" w:cs="Arial"/>
                <w:szCs w:val="20"/>
              </w:rPr>
              <w:footnoteReference w:id="29"/>
            </w:r>
          </w:p>
        </w:tc>
        <w:tc>
          <w:tcPr>
            <w:tcW w:w="1440" w:type="dxa"/>
            <w:tcBorders>
              <w:left w:val="nil"/>
              <w:bottom w:val="single" w:sz="8" w:space="0" w:color="auto"/>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£10,847</w:t>
            </w:r>
          </w:p>
        </w:tc>
        <w:tc>
          <w:tcPr>
            <w:tcW w:w="1440" w:type="dxa"/>
            <w:tcBorders>
              <w:left w:val="nil"/>
              <w:bottom w:val="single" w:sz="8" w:space="0" w:color="auto"/>
              <w:right w:val="nil"/>
            </w:tcBorders>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100.0%</w:t>
            </w:r>
          </w:p>
        </w:tc>
        <w:tc>
          <w:tcPr>
            <w:tcW w:w="1440" w:type="dxa"/>
            <w:tcBorders>
              <w:left w:val="nil"/>
              <w:bottom w:val="single" w:sz="8" w:space="0" w:color="auto"/>
              <w:right w:val="nil"/>
            </w:tcBorders>
            <w:noWrap/>
            <w:vAlign w:val="center"/>
          </w:tcPr>
          <w:p w:rsidR="00056277" w:rsidRPr="00106844" w:rsidRDefault="00056277" w:rsidP="00DB67D5">
            <w:pPr>
              <w:spacing w:after="0" w:line="240" w:lineRule="auto"/>
              <w:ind w:right="252"/>
              <w:jc w:val="right"/>
              <w:rPr>
                <w:rFonts w:ascii="Arial" w:hAnsi="Arial" w:cs="Arial"/>
                <w:szCs w:val="20"/>
              </w:rPr>
            </w:pPr>
            <w:r w:rsidRPr="00106844">
              <w:rPr>
                <w:rFonts w:ascii="Arial" w:hAnsi="Arial" w:cs="Arial"/>
                <w:szCs w:val="20"/>
              </w:rPr>
              <w:t>100.0%</w:t>
            </w:r>
          </w:p>
        </w:tc>
      </w:tr>
    </w:tbl>
    <w:p w:rsidR="00056277" w:rsidRPr="00106844" w:rsidRDefault="00056277" w:rsidP="0087444B">
      <w:pPr>
        <w:pStyle w:val="NoSpacing"/>
        <w:jc w:val="both"/>
        <w:rPr>
          <w:rFonts w:ascii="Arial" w:hAnsi="Arial" w:cs="Arial"/>
        </w:rPr>
      </w:pPr>
    </w:p>
    <w:p w:rsidR="0045452C" w:rsidRPr="00106844" w:rsidRDefault="00056277" w:rsidP="0087444B">
      <w:pPr>
        <w:pStyle w:val="NoSpacing"/>
        <w:jc w:val="both"/>
        <w:rPr>
          <w:rFonts w:ascii="Arial" w:hAnsi="Arial" w:cs="Arial"/>
          <w:iCs/>
        </w:rPr>
      </w:pPr>
      <w:r w:rsidRPr="00106844">
        <w:rPr>
          <w:rFonts w:ascii="Arial" w:hAnsi="Arial" w:cs="Arial"/>
          <w:iCs/>
        </w:rPr>
        <w:t>GVA output per full time equivalent has been calculated from the Regional Accounts which removes the potential part-time working distortions</w:t>
      </w:r>
      <w:r w:rsidR="003824C9" w:rsidRPr="00106844">
        <w:rPr>
          <w:rFonts w:ascii="Arial" w:hAnsi="Arial" w:cs="Arial"/>
          <w:iCs/>
        </w:rPr>
        <w:t>.</w:t>
      </w:r>
      <w:r w:rsidRPr="00106844">
        <w:rPr>
          <w:rFonts w:ascii="Arial" w:hAnsi="Arial" w:cs="Arial"/>
          <w:iCs/>
        </w:rPr>
        <w:t xml:space="preserve"> </w:t>
      </w:r>
      <w:bookmarkStart w:id="20" w:name="_Ref311185484"/>
      <w:bookmarkStart w:id="21" w:name="_Toc311185972"/>
    </w:p>
    <w:p w:rsidR="009C4401" w:rsidRDefault="009C4401" w:rsidP="0087444B">
      <w:pPr>
        <w:pStyle w:val="NoSpacing"/>
        <w:jc w:val="both"/>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9E69DF" w:rsidRDefault="009E69DF">
      <w:pPr>
        <w:suppressAutoHyphens w:val="0"/>
        <w:spacing w:after="0" w:line="240" w:lineRule="auto"/>
        <w:rPr>
          <w:rFonts w:ascii="Arial" w:hAnsi="Arial" w:cs="Arial"/>
          <w:i/>
          <w:iCs/>
        </w:rPr>
      </w:pPr>
    </w:p>
    <w:p w:rsidR="00056277" w:rsidRPr="00DB67D5" w:rsidRDefault="00056277" w:rsidP="0017685A">
      <w:pPr>
        <w:suppressAutoHyphens w:val="0"/>
        <w:spacing w:after="120" w:line="240" w:lineRule="auto"/>
        <w:rPr>
          <w:rFonts w:ascii="Arial" w:hAnsi="Arial" w:cs="Arial"/>
          <w:b/>
        </w:rPr>
      </w:pPr>
      <w:r w:rsidRPr="00DB67D5">
        <w:rPr>
          <w:rFonts w:ascii="Arial" w:hAnsi="Arial" w:cs="Arial"/>
          <w:b/>
        </w:rPr>
        <w:t xml:space="preserve">Table </w:t>
      </w:r>
      <w:bookmarkEnd w:id="20"/>
      <w:r w:rsidR="00580AE4">
        <w:rPr>
          <w:rFonts w:ascii="Arial" w:hAnsi="Arial" w:cs="Arial"/>
          <w:b/>
        </w:rPr>
        <w:t>3</w:t>
      </w:r>
      <w:r w:rsidR="00DB67D5" w:rsidRPr="00DB67D5">
        <w:rPr>
          <w:rFonts w:ascii="Arial" w:hAnsi="Arial" w:cs="Arial"/>
          <w:b/>
        </w:rPr>
        <w:t>.4</w:t>
      </w:r>
      <w:r w:rsidR="00DB67D5" w:rsidRPr="00DB67D5">
        <w:rPr>
          <w:rFonts w:ascii="Arial" w:hAnsi="Arial" w:cs="Arial"/>
          <w:b/>
        </w:rPr>
        <w:tab/>
      </w:r>
      <w:r w:rsidRPr="00DB67D5">
        <w:rPr>
          <w:rFonts w:ascii="Arial" w:hAnsi="Arial" w:cs="Arial"/>
          <w:b/>
        </w:rPr>
        <w:t>GVA per fte, 2007 to 2009 average</w:t>
      </w:r>
      <w:bookmarkEnd w:id="21"/>
    </w:p>
    <w:tbl>
      <w:tblPr>
        <w:tblW w:w="8789" w:type="dxa"/>
        <w:tblInd w:w="108" w:type="dxa"/>
        <w:tblLayout w:type="fixed"/>
        <w:tblLook w:val="0000"/>
      </w:tblPr>
      <w:tblGrid>
        <w:gridCol w:w="5245"/>
        <w:gridCol w:w="1134"/>
        <w:gridCol w:w="992"/>
        <w:gridCol w:w="142"/>
        <w:gridCol w:w="1276"/>
      </w:tblGrid>
      <w:tr w:rsidR="00056277" w:rsidRPr="00106844" w:rsidTr="00F47F7D">
        <w:trPr>
          <w:trHeight w:val="264"/>
        </w:trPr>
        <w:tc>
          <w:tcPr>
            <w:tcW w:w="5245" w:type="dxa"/>
            <w:tcBorders>
              <w:top w:val="single" w:sz="8" w:space="0" w:color="auto"/>
              <w:left w:val="nil"/>
              <w:right w:val="nil"/>
            </w:tcBorders>
            <w:noWrap/>
          </w:tcPr>
          <w:p w:rsidR="00056277" w:rsidRPr="00106844" w:rsidRDefault="00056277" w:rsidP="00405EE0">
            <w:pPr>
              <w:spacing w:after="0" w:line="240" w:lineRule="auto"/>
              <w:jc w:val="center"/>
              <w:rPr>
                <w:rFonts w:ascii="Arial" w:hAnsi="Arial" w:cs="Arial"/>
                <w:szCs w:val="20"/>
              </w:rPr>
            </w:pPr>
            <w:r w:rsidRPr="00106844">
              <w:rPr>
                <w:rFonts w:ascii="Arial" w:hAnsi="Arial" w:cs="Arial"/>
                <w:szCs w:val="20"/>
              </w:rPr>
              <w:br w:type="page"/>
            </w:r>
          </w:p>
        </w:tc>
        <w:tc>
          <w:tcPr>
            <w:tcW w:w="1134" w:type="dxa"/>
            <w:tcBorders>
              <w:top w:val="single" w:sz="8" w:space="0" w:color="auto"/>
              <w:left w:val="nil"/>
              <w:bottom w:val="single" w:sz="8" w:space="0" w:color="auto"/>
              <w:right w:val="nil"/>
            </w:tcBorders>
          </w:tcPr>
          <w:p w:rsidR="00056277" w:rsidRPr="00106844" w:rsidRDefault="00056277" w:rsidP="00E60DAA">
            <w:pPr>
              <w:spacing w:before="120" w:after="120" w:line="240" w:lineRule="auto"/>
              <w:jc w:val="center"/>
              <w:rPr>
                <w:rFonts w:ascii="Arial" w:hAnsi="Arial" w:cs="Arial"/>
                <w:b/>
                <w:szCs w:val="20"/>
              </w:rPr>
            </w:pPr>
            <w:r w:rsidRPr="00106844">
              <w:rPr>
                <w:rFonts w:ascii="Arial" w:hAnsi="Arial" w:cs="Arial"/>
                <w:b/>
                <w:szCs w:val="20"/>
              </w:rPr>
              <w:t>GB</w:t>
            </w:r>
          </w:p>
        </w:tc>
        <w:tc>
          <w:tcPr>
            <w:tcW w:w="992" w:type="dxa"/>
            <w:tcBorders>
              <w:top w:val="single" w:sz="8" w:space="0" w:color="auto"/>
              <w:left w:val="nil"/>
              <w:bottom w:val="single" w:sz="8" w:space="0" w:color="auto"/>
              <w:right w:val="nil"/>
            </w:tcBorders>
            <w:noWrap/>
          </w:tcPr>
          <w:p w:rsidR="00056277" w:rsidRPr="00106844" w:rsidRDefault="00056277" w:rsidP="00E60DAA">
            <w:pPr>
              <w:spacing w:before="120" w:after="120" w:line="240" w:lineRule="auto"/>
              <w:jc w:val="center"/>
              <w:rPr>
                <w:rFonts w:ascii="Arial" w:hAnsi="Arial" w:cs="Arial"/>
                <w:b/>
                <w:szCs w:val="20"/>
              </w:rPr>
            </w:pPr>
            <w:r w:rsidRPr="00106844">
              <w:rPr>
                <w:rFonts w:ascii="Arial" w:hAnsi="Arial" w:cs="Arial"/>
                <w:b/>
                <w:szCs w:val="20"/>
              </w:rPr>
              <w:t>SW</w:t>
            </w:r>
          </w:p>
        </w:tc>
        <w:tc>
          <w:tcPr>
            <w:tcW w:w="1418" w:type="dxa"/>
            <w:gridSpan w:val="2"/>
            <w:tcBorders>
              <w:top w:val="single" w:sz="8" w:space="0" w:color="auto"/>
              <w:left w:val="nil"/>
              <w:bottom w:val="single" w:sz="8" w:space="0" w:color="auto"/>
              <w:right w:val="nil"/>
            </w:tcBorders>
            <w:noWrap/>
          </w:tcPr>
          <w:p w:rsidR="00056277" w:rsidRPr="00106844" w:rsidRDefault="00056277" w:rsidP="00E60DAA">
            <w:pPr>
              <w:spacing w:before="120" w:after="120" w:line="240" w:lineRule="auto"/>
              <w:jc w:val="center"/>
              <w:rPr>
                <w:rFonts w:ascii="Arial" w:hAnsi="Arial" w:cs="Arial"/>
                <w:b/>
                <w:szCs w:val="20"/>
              </w:rPr>
            </w:pPr>
            <w:r w:rsidRPr="00106844">
              <w:rPr>
                <w:rFonts w:ascii="Arial" w:hAnsi="Arial" w:cs="Arial"/>
                <w:b/>
                <w:szCs w:val="20"/>
              </w:rPr>
              <w:t>Devon</w:t>
            </w:r>
          </w:p>
        </w:tc>
      </w:tr>
      <w:tr w:rsidR="00056277" w:rsidRPr="00106844" w:rsidTr="00F47F7D">
        <w:trPr>
          <w:trHeight w:val="264"/>
        </w:trPr>
        <w:tc>
          <w:tcPr>
            <w:tcW w:w="5245" w:type="dxa"/>
            <w:tcBorders>
              <w:left w:val="nil"/>
              <w:right w:val="nil"/>
            </w:tcBorders>
            <w:noWrap/>
          </w:tcPr>
          <w:p w:rsidR="00056277" w:rsidRPr="00106844" w:rsidRDefault="00056277" w:rsidP="00EB7AE6">
            <w:pPr>
              <w:spacing w:before="120" w:after="0" w:line="240" w:lineRule="auto"/>
              <w:jc w:val="center"/>
              <w:rPr>
                <w:rFonts w:ascii="Arial" w:hAnsi="Arial" w:cs="Arial"/>
                <w:szCs w:val="20"/>
              </w:rPr>
            </w:pPr>
          </w:p>
        </w:tc>
        <w:tc>
          <w:tcPr>
            <w:tcW w:w="3544" w:type="dxa"/>
            <w:gridSpan w:val="4"/>
            <w:tcBorders>
              <w:top w:val="single" w:sz="8" w:space="0" w:color="auto"/>
              <w:left w:val="nil"/>
              <w:right w:val="nil"/>
            </w:tcBorders>
          </w:tcPr>
          <w:p w:rsidR="00056277" w:rsidRPr="00106844" w:rsidRDefault="00056277" w:rsidP="00EB7AE6">
            <w:pPr>
              <w:spacing w:before="120" w:after="0" w:line="240" w:lineRule="auto"/>
              <w:ind w:right="134"/>
              <w:jc w:val="center"/>
              <w:rPr>
                <w:rFonts w:ascii="Arial" w:hAnsi="Arial" w:cs="Arial"/>
                <w:szCs w:val="20"/>
              </w:rPr>
            </w:pPr>
            <w:r w:rsidRPr="00106844">
              <w:rPr>
                <w:rFonts w:ascii="Arial" w:hAnsi="Arial" w:cs="Arial"/>
                <w:szCs w:val="20"/>
              </w:rPr>
              <w:t>£ per FTE</w:t>
            </w:r>
          </w:p>
        </w:tc>
      </w:tr>
      <w:tr w:rsidR="00056277" w:rsidRPr="00106844" w:rsidTr="00247692">
        <w:trPr>
          <w:trHeight w:val="411"/>
        </w:trPr>
        <w:tc>
          <w:tcPr>
            <w:tcW w:w="5245" w:type="dxa"/>
            <w:noWrap/>
          </w:tcPr>
          <w:p w:rsidR="00056277" w:rsidRPr="00106844" w:rsidRDefault="00056277" w:rsidP="00EB7AE6">
            <w:pPr>
              <w:spacing w:before="120" w:after="120" w:line="240" w:lineRule="auto"/>
              <w:rPr>
                <w:rFonts w:ascii="Arial" w:hAnsi="Arial" w:cs="Arial"/>
                <w:szCs w:val="20"/>
              </w:rPr>
            </w:pPr>
            <w:r w:rsidRPr="00106844">
              <w:rPr>
                <w:rFonts w:ascii="Arial" w:hAnsi="Arial" w:cs="Arial"/>
                <w:szCs w:val="20"/>
              </w:rPr>
              <w:t>All industries</w:t>
            </w:r>
          </w:p>
        </w:tc>
        <w:tc>
          <w:tcPr>
            <w:tcW w:w="1134" w:type="dxa"/>
            <w:tcBorders>
              <w:bottom w:val="single" w:sz="8" w:space="0" w:color="auto"/>
            </w:tcBorders>
          </w:tcPr>
          <w:p w:rsidR="00056277" w:rsidRPr="00106844" w:rsidRDefault="00056277" w:rsidP="00EB7AE6">
            <w:pPr>
              <w:spacing w:before="120" w:after="120" w:line="240" w:lineRule="auto"/>
              <w:ind w:right="134"/>
              <w:rPr>
                <w:rFonts w:ascii="Arial" w:hAnsi="Arial" w:cs="Arial"/>
                <w:szCs w:val="20"/>
              </w:rPr>
            </w:pPr>
            <w:r w:rsidRPr="00106844">
              <w:rPr>
                <w:rFonts w:ascii="Arial" w:hAnsi="Arial" w:cs="Arial"/>
                <w:szCs w:val="20"/>
              </w:rPr>
              <w:t>49,000</w:t>
            </w:r>
          </w:p>
        </w:tc>
        <w:tc>
          <w:tcPr>
            <w:tcW w:w="1134" w:type="dxa"/>
            <w:gridSpan w:val="2"/>
            <w:tcBorders>
              <w:bottom w:val="single" w:sz="8" w:space="0" w:color="auto"/>
            </w:tcBorders>
            <w:noWrap/>
          </w:tcPr>
          <w:p w:rsidR="00056277" w:rsidRPr="00106844" w:rsidRDefault="00056277" w:rsidP="00EB7AE6">
            <w:pPr>
              <w:spacing w:before="120" w:after="120" w:line="240" w:lineRule="auto"/>
              <w:ind w:right="134"/>
              <w:rPr>
                <w:rFonts w:ascii="Arial" w:hAnsi="Arial" w:cs="Arial"/>
                <w:szCs w:val="20"/>
              </w:rPr>
            </w:pPr>
            <w:r w:rsidRPr="00106844">
              <w:rPr>
                <w:rFonts w:ascii="Arial" w:hAnsi="Arial" w:cs="Arial"/>
                <w:szCs w:val="20"/>
              </w:rPr>
              <w:t>41,000</w:t>
            </w:r>
          </w:p>
        </w:tc>
        <w:tc>
          <w:tcPr>
            <w:tcW w:w="1276" w:type="dxa"/>
            <w:tcBorders>
              <w:bottom w:val="single" w:sz="8" w:space="0" w:color="auto"/>
            </w:tcBorders>
            <w:noWrap/>
          </w:tcPr>
          <w:p w:rsidR="00056277" w:rsidRPr="00106844" w:rsidRDefault="00056277" w:rsidP="00EB7AE6">
            <w:pPr>
              <w:spacing w:before="120" w:after="120" w:line="240" w:lineRule="auto"/>
              <w:ind w:right="176"/>
              <w:jc w:val="right"/>
              <w:rPr>
                <w:rFonts w:ascii="Arial" w:hAnsi="Arial" w:cs="Arial"/>
              </w:rPr>
            </w:pPr>
            <w:r w:rsidRPr="00106844">
              <w:rPr>
                <w:rFonts w:ascii="Arial" w:hAnsi="Arial" w:cs="Arial"/>
              </w:rPr>
              <w:t xml:space="preserve"> 34,000 </w:t>
            </w:r>
          </w:p>
        </w:tc>
      </w:tr>
      <w:tr w:rsidR="00056277" w:rsidRPr="00106844" w:rsidTr="00247692">
        <w:trPr>
          <w:trHeight w:val="411"/>
        </w:trPr>
        <w:tc>
          <w:tcPr>
            <w:tcW w:w="5245" w:type="dxa"/>
            <w:noWrap/>
          </w:tcPr>
          <w:p w:rsidR="00056277" w:rsidRPr="00106844" w:rsidRDefault="00056277" w:rsidP="00734912">
            <w:pPr>
              <w:spacing w:after="0" w:line="240" w:lineRule="auto"/>
              <w:rPr>
                <w:rFonts w:ascii="Arial" w:hAnsi="Arial" w:cs="Arial"/>
                <w:szCs w:val="20"/>
              </w:rPr>
            </w:pPr>
            <w:r w:rsidRPr="00106844">
              <w:rPr>
                <w:rFonts w:ascii="Arial" w:hAnsi="Arial" w:cs="Arial"/>
                <w:szCs w:val="20"/>
              </w:rPr>
              <w:t>Core agri-food industrial sectors:</w:t>
            </w:r>
          </w:p>
        </w:tc>
        <w:tc>
          <w:tcPr>
            <w:tcW w:w="1134" w:type="dxa"/>
            <w:tcBorders>
              <w:top w:val="single" w:sz="8" w:space="0" w:color="auto"/>
            </w:tcBorders>
          </w:tcPr>
          <w:p w:rsidR="00056277" w:rsidRPr="00106844" w:rsidRDefault="00056277" w:rsidP="00734912">
            <w:pPr>
              <w:spacing w:after="0" w:line="240" w:lineRule="auto"/>
              <w:ind w:right="134"/>
              <w:rPr>
                <w:rFonts w:ascii="Arial" w:hAnsi="Arial" w:cs="Arial"/>
                <w:szCs w:val="20"/>
              </w:rPr>
            </w:pPr>
          </w:p>
        </w:tc>
        <w:tc>
          <w:tcPr>
            <w:tcW w:w="1134" w:type="dxa"/>
            <w:gridSpan w:val="2"/>
            <w:tcBorders>
              <w:top w:val="single" w:sz="8" w:space="0" w:color="auto"/>
            </w:tcBorders>
            <w:noWrap/>
          </w:tcPr>
          <w:p w:rsidR="00056277" w:rsidRPr="00106844" w:rsidRDefault="00056277" w:rsidP="00247692">
            <w:pPr>
              <w:spacing w:after="0" w:line="240" w:lineRule="auto"/>
              <w:ind w:right="134"/>
              <w:jc w:val="right"/>
              <w:rPr>
                <w:rFonts w:ascii="Arial" w:hAnsi="Arial" w:cs="Arial"/>
                <w:szCs w:val="20"/>
              </w:rPr>
            </w:pPr>
          </w:p>
        </w:tc>
        <w:tc>
          <w:tcPr>
            <w:tcW w:w="1276" w:type="dxa"/>
            <w:tcBorders>
              <w:top w:val="single" w:sz="8" w:space="0" w:color="auto"/>
            </w:tcBorders>
            <w:noWrap/>
          </w:tcPr>
          <w:p w:rsidR="00056277" w:rsidRPr="00106844" w:rsidRDefault="00056277" w:rsidP="00247692">
            <w:pPr>
              <w:spacing w:after="0" w:line="240" w:lineRule="auto"/>
              <w:ind w:right="176"/>
              <w:jc w:val="right"/>
              <w:rPr>
                <w:rFonts w:ascii="Arial" w:hAnsi="Arial" w:cs="Arial"/>
              </w:rPr>
            </w:pPr>
          </w:p>
        </w:tc>
      </w:tr>
      <w:tr w:rsidR="00056277" w:rsidRPr="00106844" w:rsidTr="00247692">
        <w:trPr>
          <w:trHeight w:val="411"/>
        </w:trPr>
        <w:tc>
          <w:tcPr>
            <w:tcW w:w="5245" w:type="dxa"/>
            <w:noWrap/>
          </w:tcPr>
          <w:p w:rsidR="00056277" w:rsidRPr="00106844" w:rsidRDefault="00056277" w:rsidP="00734912">
            <w:pPr>
              <w:spacing w:after="0" w:line="240" w:lineRule="auto"/>
              <w:ind w:left="626"/>
              <w:rPr>
                <w:rFonts w:ascii="Arial" w:hAnsi="Arial" w:cs="Arial"/>
                <w:szCs w:val="20"/>
              </w:rPr>
            </w:pPr>
            <w:r w:rsidRPr="00106844">
              <w:rPr>
                <w:rFonts w:ascii="Arial" w:hAnsi="Arial" w:cs="Arial"/>
                <w:szCs w:val="20"/>
              </w:rPr>
              <w:t>Agriculture</w:t>
            </w:r>
          </w:p>
        </w:tc>
        <w:tc>
          <w:tcPr>
            <w:tcW w:w="1134" w:type="dxa"/>
            <w:tcBorders>
              <w:bottom w:val="single" w:sz="8" w:space="0" w:color="auto"/>
            </w:tcBorders>
          </w:tcPr>
          <w:p w:rsidR="00056277" w:rsidRPr="00106844" w:rsidRDefault="00056277" w:rsidP="00734912">
            <w:pPr>
              <w:spacing w:after="0" w:line="240" w:lineRule="auto"/>
              <w:ind w:right="134"/>
              <w:rPr>
                <w:rFonts w:ascii="Arial" w:hAnsi="Arial" w:cs="Arial"/>
                <w:szCs w:val="20"/>
              </w:rPr>
            </w:pPr>
            <w:r w:rsidRPr="00106844">
              <w:rPr>
                <w:rFonts w:ascii="Arial" w:hAnsi="Arial" w:cs="Arial"/>
                <w:szCs w:val="20"/>
              </w:rPr>
              <w:t>16,000</w:t>
            </w:r>
          </w:p>
        </w:tc>
        <w:tc>
          <w:tcPr>
            <w:tcW w:w="1134" w:type="dxa"/>
            <w:gridSpan w:val="2"/>
            <w:tcBorders>
              <w:bottom w:val="single" w:sz="8" w:space="0" w:color="auto"/>
            </w:tcBorders>
            <w:noWrap/>
          </w:tcPr>
          <w:p w:rsidR="00056277" w:rsidRPr="00106844" w:rsidRDefault="00056277" w:rsidP="00247692">
            <w:pPr>
              <w:spacing w:after="0" w:line="240" w:lineRule="auto"/>
              <w:ind w:right="134"/>
              <w:jc w:val="right"/>
              <w:rPr>
                <w:rFonts w:ascii="Arial" w:hAnsi="Arial" w:cs="Arial"/>
                <w:szCs w:val="20"/>
              </w:rPr>
            </w:pPr>
            <w:r w:rsidRPr="00106844">
              <w:rPr>
                <w:rFonts w:ascii="Arial" w:hAnsi="Arial" w:cs="Arial"/>
                <w:szCs w:val="20"/>
              </w:rPr>
              <w:t>16,000</w:t>
            </w:r>
          </w:p>
        </w:tc>
        <w:tc>
          <w:tcPr>
            <w:tcW w:w="1276" w:type="dxa"/>
            <w:tcBorders>
              <w:bottom w:val="single" w:sz="8" w:space="0" w:color="auto"/>
            </w:tcBorders>
            <w:noWrap/>
          </w:tcPr>
          <w:p w:rsidR="00056277" w:rsidRPr="00106844" w:rsidRDefault="00056277" w:rsidP="00247692">
            <w:pPr>
              <w:spacing w:after="0" w:line="240" w:lineRule="auto"/>
              <w:ind w:right="176"/>
              <w:jc w:val="right"/>
              <w:rPr>
                <w:rFonts w:ascii="Arial" w:hAnsi="Arial" w:cs="Arial"/>
              </w:rPr>
            </w:pPr>
            <w:r w:rsidRPr="00106844">
              <w:rPr>
                <w:rFonts w:ascii="Arial" w:hAnsi="Arial" w:cs="Arial"/>
              </w:rPr>
              <w:t xml:space="preserve"> 14,000 </w:t>
            </w:r>
          </w:p>
        </w:tc>
      </w:tr>
      <w:tr w:rsidR="00056277" w:rsidRPr="00106844" w:rsidTr="00247692">
        <w:trPr>
          <w:trHeight w:val="411"/>
        </w:trPr>
        <w:tc>
          <w:tcPr>
            <w:tcW w:w="5245" w:type="dxa"/>
            <w:noWrap/>
          </w:tcPr>
          <w:p w:rsidR="00056277" w:rsidRPr="00106844" w:rsidRDefault="00056277" w:rsidP="00EB7AE6">
            <w:pPr>
              <w:spacing w:before="120" w:after="0" w:line="240" w:lineRule="auto"/>
              <w:ind w:left="626"/>
              <w:rPr>
                <w:rFonts w:ascii="Arial" w:hAnsi="Arial" w:cs="Arial"/>
                <w:szCs w:val="20"/>
              </w:rPr>
            </w:pPr>
            <w:r w:rsidRPr="00106844">
              <w:rPr>
                <w:rFonts w:ascii="Arial" w:hAnsi="Arial" w:cs="Arial"/>
                <w:szCs w:val="20"/>
              </w:rPr>
              <w:t>Fishing</w:t>
            </w:r>
          </w:p>
        </w:tc>
        <w:tc>
          <w:tcPr>
            <w:tcW w:w="1134" w:type="dxa"/>
            <w:tcBorders>
              <w:top w:val="single" w:sz="8" w:space="0" w:color="auto"/>
              <w:bottom w:val="single" w:sz="8" w:space="0" w:color="auto"/>
            </w:tcBorders>
          </w:tcPr>
          <w:p w:rsidR="00056277" w:rsidRPr="00106844" w:rsidRDefault="00056277" w:rsidP="00EB7AE6">
            <w:pPr>
              <w:spacing w:before="120" w:after="0" w:line="240" w:lineRule="auto"/>
              <w:ind w:right="134"/>
              <w:rPr>
                <w:rFonts w:ascii="Arial" w:hAnsi="Arial" w:cs="Arial"/>
                <w:szCs w:val="20"/>
              </w:rPr>
            </w:pPr>
            <w:r w:rsidRPr="00106844">
              <w:rPr>
                <w:rFonts w:ascii="Arial" w:hAnsi="Arial" w:cs="Arial"/>
                <w:szCs w:val="20"/>
              </w:rPr>
              <w:t>49,000</w:t>
            </w:r>
          </w:p>
        </w:tc>
        <w:tc>
          <w:tcPr>
            <w:tcW w:w="1134" w:type="dxa"/>
            <w:gridSpan w:val="2"/>
            <w:tcBorders>
              <w:top w:val="single" w:sz="8" w:space="0" w:color="auto"/>
              <w:bottom w:val="single" w:sz="8" w:space="0" w:color="auto"/>
            </w:tcBorders>
            <w:noWrap/>
          </w:tcPr>
          <w:p w:rsidR="00056277" w:rsidRPr="00106844" w:rsidRDefault="00056277" w:rsidP="00EB7AE6">
            <w:pPr>
              <w:spacing w:before="120" w:after="0" w:line="240" w:lineRule="auto"/>
              <w:ind w:right="134"/>
              <w:jc w:val="right"/>
              <w:rPr>
                <w:rFonts w:ascii="Arial" w:hAnsi="Arial" w:cs="Arial"/>
                <w:szCs w:val="20"/>
              </w:rPr>
            </w:pPr>
            <w:r w:rsidRPr="00106844">
              <w:rPr>
                <w:rFonts w:ascii="Arial" w:hAnsi="Arial" w:cs="Arial"/>
                <w:szCs w:val="20"/>
              </w:rPr>
              <w:t>54,000</w:t>
            </w:r>
          </w:p>
        </w:tc>
        <w:tc>
          <w:tcPr>
            <w:tcW w:w="1276" w:type="dxa"/>
            <w:tcBorders>
              <w:top w:val="single" w:sz="8" w:space="0" w:color="auto"/>
              <w:bottom w:val="single" w:sz="8" w:space="0" w:color="auto"/>
            </w:tcBorders>
            <w:noWrap/>
          </w:tcPr>
          <w:p w:rsidR="00056277" w:rsidRPr="00106844" w:rsidRDefault="00056277" w:rsidP="00EB7AE6">
            <w:pPr>
              <w:spacing w:before="120" w:after="0" w:line="240" w:lineRule="auto"/>
              <w:ind w:right="176"/>
              <w:jc w:val="right"/>
              <w:rPr>
                <w:rFonts w:ascii="Arial" w:hAnsi="Arial" w:cs="Arial"/>
              </w:rPr>
            </w:pPr>
            <w:r w:rsidRPr="00106844">
              <w:rPr>
                <w:rFonts w:ascii="Arial" w:hAnsi="Arial" w:cs="Arial"/>
              </w:rPr>
              <w:t xml:space="preserve"> 42,000 </w:t>
            </w:r>
          </w:p>
        </w:tc>
      </w:tr>
      <w:tr w:rsidR="00056277" w:rsidRPr="00106844" w:rsidTr="00247692">
        <w:trPr>
          <w:trHeight w:val="411"/>
        </w:trPr>
        <w:tc>
          <w:tcPr>
            <w:tcW w:w="5245" w:type="dxa"/>
            <w:noWrap/>
          </w:tcPr>
          <w:p w:rsidR="00056277" w:rsidRPr="00106844" w:rsidRDefault="00056277" w:rsidP="00EB7AE6">
            <w:pPr>
              <w:spacing w:before="120" w:after="0" w:line="240" w:lineRule="auto"/>
              <w:ind w:left="626"/>
              <w:rPr>
                <w:rFonts w:ascii="Arial" w:hAnsi="Arial" w:cs="Arial"/>
                <w:szCs w:val="20"/>
              </w:rPr>
            </w:pPr>
            <w:r w:rsidRPr="00106844">
              <w:rPr>
                <w:rFonts w:ascii="Arial" w:hAnsi="Arial" w:cs="Arial"/>
                <w:szCs w:val="20"/>
              </w:rPr>
              <w:t>Food and Drink manufacturing</w:t>
            </w:r>
          </w:p>
        </w:tc>
        <w:tc>
          <w:tcPr>
            <w:tcW w:w="1134" w:type="dxa"/>
            <w:tcBorders>
              <w:top w:val="single" w:sz="8" w:space="0" w:color="auto"/>
              <w:bottom w:val="single" w:sz="8" w:space="0" w:color="auto"/>
            </w:tcBorders>
          </w:tcPr>
          <w:p w:rsidR="00056277" w:rsidRPr="00106844" w:rsidRDefault="00056277" w:rsidP="00EB7AE6">
            <w:pPr>
              <w:spacing w:before="120" w:after="0" w:line="240" w:lineRule="auto"/>
              <w:ind w:right="134"/>
              <w:rPr>
                <w:rFonts w:ascii="Arial" w:hAnsi="Arial" w:cs="Arial"/>
                <w:szCs w:val="20"/>
              </w:rPr>
            </w:pPr>
            <w:r w:rsidRPr="00106844">
              <w:rPr>
                <w:rFonts w:ascii="Arial" w:hAnsi="Arial" w:cs="Arial"/>
                <w:szCs w:val="20"/>
              </w:rPr>
              <w:t>52,000</w:t>
            </w:r>
          </w:p>
        </w:tc>
        <w:tc>
          <w:tcPr>
            <w:tcW w:w="1134" w:type="dxa"/>
            <w:gridSpan w:val="2"/>
            <w:tcBorders>
              <w:top w:val="single" w:sz="8" w:space="0" w:color="auto"/>
              <w:bottom w:val="single" w:sz="8" w:space="0" w:color="auto"/>
            </w:tcBorders>
            <w:noWrap/>
          </w:tcPr>
          <w:p w:rsidR="00056277" w:rsidRPr="00106844" w:rsidRDefault="00056277" w:rsidP="00EB7AE6">
            <w:pPr>
              <w:spacing w:before="120" w:after="0" w:line="240" w:lineRule="auto"/>
              <w:ind w:right="134"/>
              <w:jc w:val="right"/>
              <w:rPr>
                <w:rFonts w:ascii="Arial" w:hAnsi="Arial" w:cs="Arial"/>
                <w:szCs w:val="20"/>
              </w:rPr>
            </w:pPr>
            <w:r w:rsidRPr="00106844">
              <w:rPr>
                <w:rFonts w:ascii="Arial" w:hAnsi="Arial" w:cs="Arial"/>
                <w:szCs w:val="20"/>
              </w:rPr>
              <w:t>45,000</w:t>
            </w:r>
          </w:p>
        </w:tc>
        <w:tc>
          <w:tcPr>
            <w:tcW w:w="1276" w:type="dxa"/>
            <w:tcBorders>
              <w:top w:val="single" w:sz="8" w:space="0" w:color="auto"/>
              <w:bottom w:val="single" w:sz="8" w:space="0" w:color="auto"/>
            </w:tcBorders>
            <w:noWrap/>
          </w:tcPr>
          <w:p w:rsidR="00056277" w:rsidRPr="00106844" w:rsidRDefault="00056277" w:rsidP="00EB7AE6">
            <w:pPr>
              <w:spacing w:before="120" w:after="0" w:line="240" w:lineRule="auto"/>
              <w:ind w:right="176"/>
              <w:jc w:val="right"/>
              <w:rPr>
                <w:rFonts w:ascii="Arial" w:hAnsi="Arial" w:cs="Arial"/>
              </w:rPr>
            </w:pPr>
            <w:r w:rsidRPr="00106844">
              <w:rPr>
                <w:rFonts w:ascii="Arial" w:hAnsi="Arial" w:cs="Arial"/>
              </w:rPr>
              <w:t xml:space="preserve"> 35,000 </w:t>
            </w:r>
          </w:p>
        </w:tc>
      </w:tr>
      <w:tr w:rsidR="00405EE0" w:rsidRPr="00106844" w:rsidTr="00247692">
        <w:trPr>
          <w:cantSplit/>
          <w:trHeight w:val="411"/>
        </w:trPr>
        <w:tc>
          <w:tcPr>
            <w:tcW w:w="5245" w:type="dxa"/>
            <w:noWrap/>
          </w:tcPr>
          <w:p w:rsidR="00405EE0" w:rsidRPr="00106844" w:rsidRDefault="00405EE0" w:rsidP="00EB7AE6">
            <w:pPr>
              <w:spacing w:before="120" w:after="0" w:line="240" w:lineRule="auto"/>
              <w:ind w:left="626"/>
              <w:rPr>
                <w:rFonts w:ascii="Arial" w:hAnsi="Arial" w:cs="Arial"/>
                <w:szCs w:val="20"/>
              </w:rPr>
            </w:pPr>
            <w:r w:rsidRPr="00106844">
              <w:rPr>
                <w:rFonts w:ascii="Arial" w:hAnsi="Arial" w:cs="Arial"/>
                <w:szCs w:val="20"/>
              </w:rPr>
              <w:t>Food and drink Wholesale distribution</w:t>
            </w:r>
          </w:p>
        </w:tc>
        <w:tc>
          <w:tcPr>
            <w:tcW w:w="1134" w:type="dxa"/>
            <w:tcBorders>
              <w:top w:val="single" w:sz="8" w:space="0" w:color="auto"/>
              <w:bottom w:val="single" w:sz="8" w:space="0" w:color="auto"/>
            </w:tcBorders>
          </w:tcPr>
          <w:p w:rsidR="00405EE0" w:rsidRPr="00106844" w:rsidRDefault="00405EE0" w:rsidP="00EB7AE6">
            <w:pPr>
              <w:spacing w:before="120" w:after="0" w:line="240" w:lineRule="auto"/>
              <w:ind w:right="134"/>
              <w:rPr>
                <w:rFonts w:ascii="Arial" w:hAnsi="Arial" w:cs="Arial"/>
                <w:szCs w:val="20"/>
              </w:rPr>
            </w:pPr>
            <w:r w:rsidRPr="00106844">
              <w:rPr>
                <w:rFonts w:ascii="Arial" w:hAnsi="Arial" w:cs="Arial"/>
                <w:szCs w:val="20"/>
              </w:rPr>
              <w:t>51,000</w:t>
            </w:r>
          </w:p>
        </w:tc>
        <w:tc>
          <w:tcPr>
            <w:tcW w:w="1134" w:type="dxa"/>
            <w:gridSpan w:val="2"/>
            <w:tcBorders>
              <w:top w:val="single" w:sz="8" w:space="0" w:color="auto"/>
              <w:bottom w:val="single" w:sz="8" w:space="0" w:color="auto"/>
            </w:tcBorders>
            <w:noWrap/>
          </w:tcPr>
          <w:p w:rsidR="00405EE0" w:rsidRPr="00106844" w:rsidRDefault="00405EE0" w:rsidP="00EB7AE6">
            <w:pPr>
              <w:spacing w:before="120" w:after="0" w:line="240" w:lineRule="auto"/>
              <w:ind w:right="134"/>
              <w:jc w:val="right"/>
              <w:rPr>
                <w:rFonts w:ascii="Arial" w:hAnsi="Arial" w:cs="Arial"/>
                <w:szCs w:val="20"/>
              </w:rPr>
            </w:pPr>
            <w:r w:rsidRPr="00106844">
              <w:rPr>
                <w:rFonts w:ascii="Arial" w:hAnsi="Arial" w:cs="Arial"/>
                <w:szCs w:val="20"/>
              </w:rPr>
              <w:t>40,000</w:t>
            </w:r>
          </w:p>
        </w:tc>
        <w:tc>
          <w:tcPr>
            <w:tcW w:w="1276" w:type="dxa"/>
            <w:tcBorders>
              <w:top w:val="single" w:sz="8" w:space="0" w:color="auto"/>
              <w:bottom w:val="single" w:sz="8" w:space="0" w:color="auto"/>
            </w:tcBorders>
            <w:noWrap/>
          </w:tcPr>
          <w:p w:rsidR="00405EE0" w:rsidRPr="00106844" w:rsidRDefault="00734912" w:rsidP="00EB7AE6">
            <w:pPr>
              <w:spacing w:before="120" w:after="0" w:line="240" w:lineRule="auto"/>
              <w:ind w:right="176"/>
              <w:jc w:val="right"/>
              <w:rPr>
                <w:rFonts w:ascii="Arial" w:hAnsi="Arial" w:cs="Arial"/>
                <w:szCs w:val="20"/>
              </w:rPr>
            </w:pPr>
            <w:r>
              <w:rPr>
                <w:rFonts w:ascii="Arial" w:hAnsi="Arial" w:cs="Arial"/>
                <w:szCs w:val="20"/>
              </w:rPr>
              <w:t>NA</w:t>
            </w:r>
          </w:p>
        </w:tc>
      </w:tr>
      <w:tr w:rsidR="00405EE0" w:rsidRPr="00106844" w:rsidTr="00247692">
        <w:trPr>
          <w:cantSplit/>
          <w:trHeight w:val="411"/>
        </w:trPr>
        <w:tc>
          <w:tcPr>
            <w:tcW w:w="5245" w:type="dxa"/>
            <w:noWrap/>
          </w:tcPr>
          <w:p w:rsidR="00405EE0" w:rsidRPr="00106844" w:rsidRDefault="00405EE0" w:rsidP="00EB7AE6">
            <w:pPr>
              <w:spacing w:before="120" w:after="0" w:line="240" w:lineRule="auto"/>
              <w:ind w:left="626"/>
              <w:rPr>
                <w:rFonts w:ascii="Arial" w:hAnsi="Arial" w:cs="Arial"/>
                <w:szCs w:val="20"/>
              </w:rPr>
            </w:pPr>
            <w:r w:rsidRPr="00106844">
              <w:rPr>
                <w:rFonts w:ascii="Arial" w:hAnsi="Arial" w:cs="Arial"/>
                <w:szCs w:val="20"/>
              </w:rPr>
              <w:t>Retail of food in specialised stores (52.2)</w:t>
            </w:r>
          </w:p>
        </w:tc>
        <w:tc>
          <w:tcPr>
            <w:tcW w:w="1134" w:type="dxa"/>
            <w:tcBorders>
              <w:top w:val="single" w:sz="8" w:space="0" w:color="auto"/>
              <w:bottom w:val="single" w:sz="8" w:space="0" w:color="auto"/>
            </w:tcBorders>
          </w:tcPr>
          <w:p w:rsidR="00405EE0" w:rsidRPr="00106844" w:rsidRDefault="00405EE0" w:rsidP="00EB7AE6">
            <w:pPr>
              <w:spacing w:before="120" w:after="0" w:line="240" w:lineRule="auto"/>
              <w:ind w:right="134"/>
              <w:rPr>
                <w:rFonts w:ascii="Arial" w:hAnsi="Arial" w:cs="Arial"/>
                <w:szCs w:val="20"/>
              </w:rPr>
            </w:pPr>
            <w:r w:rsidRPr="00106844">
              <w:rPr>
                <w:rFonts w:ascii="Arial" w:hAnsi="Arial" w:cs="Arial"/>
                <w:szCs w:val="20"/>
              </w:rPr>
              <w:t>32,000</w:t>
            </w:r>
          </w:p>
        </w:tc>
        <w:tc>
          <w:tcPr>
            <w:tcW w:w="1134" w:type="dxa"/>
            <w:gridSpan w:val="2"/>
            <w:tcBorders>
              <w:top w:val="single" w:sz="8" w:space="0" w:color="auto"/>
              <w:bottom w:val="single" w:sz="8" w:space="0" w:color="auto"/>
            </w:tcBorders>
            <w:noWrap/>
          </w:tcPr>
          <w:p w:rsidR="00405EE0" w:rsidRPr="00106844" w:rsidRDefault="00405EE0" w:rsidP="00EB7AE6">
            <w:pPr>
              <w:spacing w:before="120" w:after="0" w:line="240" w:lineRule="auto"/>
              <w:ind w:right="134"/>
              <w:jc w:val="right"/>
              <w:rPr>
                <w:rFonts w:ascii="Arial" w:hAnsi="Arial" w:cs="Arial"/>
                <w:szCs w:val="20"/>
              </w:rPr>
            </w:pPr>
            <w:r w:rsidRPr="00106844">
              <w:rPr>
                <w:rFonts w:ascii="Arial" w:hAnsi="Arial" w:cs="Arial"/>
                <w:szCs w:val="20"/>
              </w:rPr>
              <w:t>25,000</w:t>
            </w:r>
          </w:p>
        </w:tc>
        <w:tc>
          <w:tcPr>
            <w:tcW w:w="1276" w:type="dxa"/>
            <w:tcBorders>
              <w:top w:val="single" w:sz="8" w:space="0" w:color="auto"/>
              <w:bottom w:val="single" w:sz="8" w:space="0" w:color="auto"/>
            </w:tcBorders>
            <w:noWrap/>
          </w:tcPr>
          <w:p w:rsidR="00405EE0" w:rsidRPr="00106844" w:rsidRDefault="00734912" w:rsidP="00EB7AE6">
            <w:pPr>
              <w:spacing w:before="120" w:after="0" w:line="240" w:lineRule="auto"/>
              <w:ind w:right="176"/>
              <w:jc w:val="right"/>
              <w:rPr>
                <w:rFonts w:ascii="Arial" w:hAnsi="Arial" w:cs="Arial"/>
                <w:szCs w:val="20"/>
              </w:rPr>
            </w:pPr>
            <w:r>
              <w:rPr>
                <w:rFonts w:ascii="Arial" w:hAnsi="Arial" w:cs="Arial"/>
                <w:szCs w:val="20"/>
              </w:rPr>
              <w:t>NA</w:t>
            </w:r>
          </w:p>
        </w:tc>
      </w:tr>
      <w:tr w:rsidR="00405EE0" w:rsidRPr="00106844" w:rsidTr="00247692">
        <w:trPr>
          <w:cantSplit/>
          <w:trHeight w:val="411"/>
        </w:trPr>
        <w:tc>
          <w:tcPr>
            <w:tcW w:w="5245" w:type="dxa"/>
            <w:noWrap/>
          </w:tcPr>
          <w:p w:rsidR="00405EE0" w:rsidRPr="00106844" w:rsidRDefault="00405EE0" w:rsidP="00EB7AE6">
            <w:pPr>
              <w:spacing w:before="120" w:after="0" w:line="240" w:lineRule="auto"/>
              <w:rPr>
                <w:rFonts w:ascii="Arial" w:hAnsi="Arial" w:cs="Arial"/>
                <w:szCs w:val="20"/>
              </w:rPr>
            </w:pPr>
            <w:r w:rsidRPr="00106844">
              <w:rPr>
                <w:rFonts w:ascii="Arial" w:hAnsi="Arial" w:cs="Arial"/>
                <w:szCs w:val="20"/>
              </w:rPr>
              <w:t>Retail sale in non-specialised stores (52.1)</w:t>
            </w:r>
          </w:p>
        </w:tc>
        <w:tc>
          <w:tcPr>
            <w:tcW w:w="1134" w:type="dxa"/>
            <w:tcBorders>
              <w:top w:val="single" w:sz="8" w:space="0" w:color="auto"/>
            </w:tcBorders>
          </w:tcPr>
          <w:p w:rsidR="00405EE0" w:rsidRPr="00106844" w:rsidRDefault="00405EE0" w:rsidP="00EB7AE6">
            <w:pPr>
              <w:spacing w:before="120" w:after="0" w:line="240" w:lineRule="auto"/>
              <w:ind w:right="134"/>
              <w:rPr>
                <w:rFonts w:ascii="Arial" w:hAnsi="Arial" w:cs="Arial"/>
                <w:szCs w:val="20"/>
              </w:rPr>
            </w:pPr>
            <w:r w:rsidRPr="00106844">
              <w:rPr>
                <w:rFonts w:ascii="Arial" w:hAnsi="Arial" w:cs="Arial"/>
                <w:szCs w:val="20"/>
              </w:rPr>
              <w:t>32,000</w:t>
            </w:r>
          </w:p>
        </w:tc>
        <w:tc>
          <w:tcPr>
            <w:tcW w:w="1134" w:type="dxa"/>
            <w:gridSpan w:val="2"/>
            <w:tcBorders>
              <w:top w:val="single" w:sz="8" w:space="0" w:color="auto"/>
            </w:tcBorders>
            <w:noWrap/>
          </w:tcPr>
          <w:p w:rsidR="00405EE0" w:rsidRPr="00106844" w:rsidRDefault="00405EE0" w:rsidP="00EB7AE6">
            <w:pPr>
              <w:spacing w:before="120" w:after="0" w:line="240" w:lineRule="auto"/>
              <w:ind w:right="134"/>
              <w:jc w:val="right"/>
              <w:rPr>
                <w:rFonts w:ascii="Arial" w:hAnsi="Arial" w:cs="Arial"/>
                <w:szCs w:val="20"/>
              </w:rPr>
            </w:pPr>
            <w:r w:rsidRPr="00106844">
              <w:rPr>
                <w:rFonts w:ascii="Arial" w:hAnsi="Arial" w:cs="Arial"/>
                <w:szCs w:val="20"/>
              </w:rPr>
              <w:t>20,000</w:t>
            </w:r>
          </w:p>
        </w:tc>
        <w:tc>
          <w:tcPr>
            <w:tcW w:w="1276" w:type="dxa"/>
            <w:tcBorders>
              <w:top w:val="single" w:sz="8" w:space="0" w:color="auto"/>
            </w:tcBorders>
            <w:noWrap/>
          </w:tcPr>
          <w:p w:rsidR="00405EE0" w:rsidRPr="00106844" w:rsidRDefault="00405EE0" w:rsidP="00EB7AE6">
            <w:pPr>
              <w:spacing w:before="120" w:after="0" w:line="240" w:lineRule="auto"/>
              <w:ind w:right="176"/>
              <w:jc w:val="right"/>
              <w:rPr>
                <w:rFonts w:ascii="Arial" w:hAnsi="Arial" w:cs="Arial"/>
                <w:szCs w:val="20"/>
              </w:rPr>
            </w:pPr>
          </w:p>
        </w:tc>
      </w:tr>
      <w:tr w:rsidR="00056277" w:rsidRPr="00106844" w:rsidTr="00247692">
        <w:trPr>
          <w:trHeight w:val="411"/>
        </w:trPr>
        <w:tc>
          <w:tcPr>
            <w:tcW w:w="5245" w:type="dxa"/>
            <w:tcBorders>
              <w:bottom w:val="single" w:sz="8" w:space="0" w:color="auto"/>
            </w:tcBorders>
            <w:noWrap/>
          </w:tcPr>
          <w:p w:rsidR="00056277" w:rsidRPr="00106844" w:rsidRDefault="00056277" w:rsidP="00734912">
            <w:pPr>
              <w:spacing w:after="0" w:line="240" w:lineRule="auto"/>
              <w:rPr>
                <w:rFonts w:ascii="Arial" w:hAnsi="Arial" w:cs="Arial"/>
                <w:szCs w:val="20"/>
              </w:rPr>
            </w:pPr>
            <w:r w:rsidRPr="00106844">
              <w:rPr>
                <w:rFonts w:ascii="Arial" w:hAnsi="Arial" w:cs="Arial"/>
                <w:szCs w:val="20"/>
              </w:rPr>
              <w:t>Hotels and catering</w:t>
            </w:r>
          </w:p>
        </w:tc>
        <w:tc>
          <w:tcPr>
            <w:tcW w:w="1134" w:type="dxa"/>
            <w:tcBorders>
              <w:bottom w:val="single" w:sz="8" w:space="0" w:color="auto"/>
            </w:tcBorders>
          </w:tcPr>
          <w:p w:rsidR="00056277" w:rsidRPr="00106844" w:rsidRDefault="00056277" w:rsidP="00734912">
            <w:pPr>
              <w:spacing w:after="0" w:line="240" w:lineRule="auto"/>
              <w:ind w:right="134"/>
              <w:rPr>
                <w:rFonts w:ascii="Arial" w:hAnsi="Arial" w:cs="Arial"/>
                <w:szCs w:val="20"/>
              </w:rPr>
            </w:pPr>
            <w:r w:rsidRPr="00106844">
              <w:rPr>
                <w:rFonts w:ascii="Arial" w:hAnsi="Arial" w:cs="Arial"/>
                <w:szCs w:val="20"/>
              </w:rPr>
              <w:t>26,000</w:t>
            </w:r>
          </w:p>
        </w:tc>
        <w:tc>
          <w:tcPr>
            <w:tcW w:w="1134" w:type="dxa"/>
            <w:gridSpan w:val="2"/>
            <w:tcBorders>
              <w:bottom w:val="single" w:sz="8" w:space="0" w:color="auto"/>
            </w:tcBorders>
            <w:noWrap/>
          </w:tcPr>
          <w:p w:rsidR="00056277" w:rsidRPr="00106844" w:rsidRDefault="00056277" w:rsidP="00247692">
            <w:pPr>
              <w:spacing w:after="0" w:line="240" w:lineRule="auto"/>
              <w:ind w:right="134"/>
              <w:jc w:val="right"/>
              <w:rPr>
                <w:rFonts w:ascii="Arial" w:hAnsi="Arial" w:cs="Arial"/>
                <w:szCs w:val="20"/>
              </w:rPr>
            </w:pPr>
            <w:r w:rsidRPr="00106844">
              <w:rPr>
                <w:rFonts w:ascii="Arial" w:hAnsi="Arial" w:cs="Arial"/>
                <w:szCs w:val="20"/>
              </w:rPr>
              <w:t>24,000</w:t>
            </w:r>
          </w:p>
        </w:tc>
        <w:tc>
          <w:tcPr>
            <w:tcW w:w="1276" w:type="dxa"/>
            <w:tcBorders>
              <w:bottom w:val="single" w:sz="8" w:space="0" w:color="auto"/>
            </w:tcBorders>
            <w:noWrap/>
          </w:tcPr>
          <w:p w:rsidR="00056277" w:rsidRPr="00106844" w:rsidRDefault="00056277" w:rsidP="00247692">
            <w:pPr>
              <w:spacing w:after="0" w:line="240" w:lineRule="auto"/>
              <w:ind w:right="176"/>
              <w:jc w:val="right"/>
              <w:rPr>
                <w:rFonts w:ascii="Arial" w:hAnsi="Arial" w:cs="Arial"/>
                <w:szCs w:val="20"/>
              </w:rPr>
            </w:pPr>
            <w:r w:rsidRPr="00106844">
              <w:rPr>
                <w:rFonts w:ascii="Arial" w:hAnsi="Arial" w:cs="Arial"/>
                <w:szCs w:val="20"/>
              </w:rPr>
              <w:t>20,000</w:t>
            </w:r>
          </w:p>
        </w:tc>
      </w:tr>
    </w:tbl>
    <w:p w:rsidR="00056277" w:rsidRPr="00734912" w:rsidRDefault="00056277" w:rsidP="0087444B">
      <w:pPr>
        <w:pStyle w:val="NoSpacing"/>
        <w:jc w:val="both"/>
        <w:rPr>
          <w:rFonts w:ascii="Arial" w:hAnsi="Arial" w:cs="Arial"/>
          <w:sz w:val="20"/>
        </w:rPr>
      </w:pPr>
      <w:r w:rsidRPr="00734912">
        <w:rPr>
          <w:rFonts w:ascii="Arial" w:hAnsi="Arial" w:cs="Arial"/>
          <w:sz w:val="20"/>
        </w:rPr>
        <w:t>S</w:t>
      </w:r>
      <w:r w:rsidR="00734912">
        <w:rPr>
          <w:rFonts w:ascii="Arial" w:hAnsi="Arial" w:cs="Arial"/>
          <w:sz w:val="20"/>
        </w:rPr>
        <w:t>ource S</w:t>
      </w:r>
      <w:r w:rsidRPr="00734912">
        <w:rPr>
          <w:rFonts w:ascii="Arial" w:hAnsi="Arial" w:cs="Arial"/>
          <w:sz w:val="20"/>
        </w:rPr>
        <w:t>WRA</w:t>
      </w:r>
      <w:r w:rsidR="00D40DB0" w:rsidRPr="00734912">
        <w:rPr>
          <w:rStyle w:val="FootnoteReference"/>
          <w:rFonts w:ascii="Arial" w:hAnsi="Arial" w:cs="Arial"/>
          <w:sz w:val="20"/>
        </w:rPr>
        <w:footnoteReference w:id="30"/>
      </w:r>
    </w:p>
    <w:p w:rsidR="0045452C" w:rsidRPr="00106844" w:rsidRDefault="0045452C"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The figures for output per full time equivalent in </w:t>
      </w:r>
      <w:r w:rsidR="00580AE4">
        <w:rPr>
          <w:rFonts w:ascii="Arial" w:hAnsi="Arial" w:cs="Arial"/>
        </w:rPr>
        <w:t>Table 3</w:t>
      </w:r>
      <w:r w:rsidR="00F47F7D">
        <w:rPr>
          <w:rFonts w:ascii="Arial" w:hAnsi="Arial" w:cs="Arial"/>
        </w:rPr>
        <w:t>.4</w:t>
      </w:r>
      <w:r w:rsidR="00D40DB0" w:rsidRPr="00F47F7D">
        <w:rPr>
          <w:rFonts w:ascii="Arial" w:hAnsi="Arial" w:cs="Arial"/>
        </w:rPr>
        <w:t xml:space="preserve"> </w:t>
      </w:r>
      <w:r w:rsidR="00A57C4B" w:rsidRPr="00F47F7D">
        <w:rPr>
          <w:rFonts w:ascii="Arial" w:hAnsi="Arial" w:cs="Arial"/>
        </w:rPr>
        <w:t>above</w:t>
      </w:r>
      <w:r w:rsidR="00A57C4B" w:rsidRPr="00106844">
        <w:rPr>
          <w:rFonts w:ascii="Arial" w:hAnsi="Arial" w:cs="Arial"/>
        </w:rPr>
        <w:t xml:space="preserve"> show</w:t>
      </w:r>
      <w:r w:rsidRPr="00106844">
        <w:rPr>
          <w:rFonts w:ascii="Arial" w:hAnsi="Arial" w:cs="Arial"/>
        </w:rPr>
        <w:t xml:space="preserve"> quite wide variations, with extremely low productivity in agriculture and fairly high productivity in the much more capital intensive fishing industry. Productivity is also well below average in all of the service elements of the agri-food chain. </w:t>
      </w:r>
      <w:r w:rsidR="00F915DB" w:rsidRPr="00106844">
        <w:rPr>
          <w:rFonts w:ascii="Arial" w:hAnsi="Arial" w:cs="Arial"/>
        </w:rPr>
        <w:t xml:space="preserve">Food and drink </w:t>
      </w:r>
      <w:r w:rsidRPr="00106844">
        <w:rPr>
          <w:rFonts w:ascii="Arial" w:hAnsi="Arial" w:cs="Arial"/>
        </w:rPr>
        <w:t>manufacturing productivity is at the all-industry average level for Devon but well below the sector level for the South West and Great Britain. This is probably due in part to the mix within the sector but more generally is likely to reflect the scale and capital intensity of the enterprises.</w:t>
      </w:r>
    </w:p>
    <w:p w:rsidR="00D40DB0" w:rsidRPr="00106844" w:rsidRDefault="00D40DB0"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Although the detail is not complete, it appears consistent with the generally weak labour productivity in Devon. In sectors of significant employment, productivity is either weak relative to the GB sector equivalent, like </w:t>
      </w:r>
      <w:r w:rsidR="00580AE4">
        <w:rPr>
          <w:rFonts w:ascii="Arial" w:hAnsi="Arial" w:cs="Arial"/>
        </w:rPr>
        <w:t>food and drink</w:t>
      </w:r>
      <w:r w:rsidRPr="00106844">
        <w:rPr>
          <w:rFonts w:ascii="Arial" w:hAnsi="Arial" w:cs="Arial"/>
        </w:rPr>
        <w:t xml:space="preserve"> manufac</w:t>
      </w:r>
      <w:r w:rsidR="00F47F7D">
        <w:rPr>
          <w:rFonts w:ascii="Arial" w:hAnsi="Arial" w:cs="Arial"/>
        </w:rPr>
        <w:t xml:space="preserve">turing, or weak relative to </w:t>
      </w:r>
      <w:r w:rsidRPr="00106844">
        <w:rPr>
          <w:rFonts w:ascii="Arial" w:hAnsi="Arial" w:cs="Arial"/>
        </w:rPr>
        <w:t xml:space="preserve">Devon’s all-industry </w:t>
      </w:r>
      <w:r w:rsidRPr="00F47F7D">
        <w:rPr>
          <w:rFonts w:ascii="Arial" w:hAnsi="Arial" w:cs="Arial"/>
        </w:rPr>
        <w:t xml:space="preserve">productivity, like Hotels and Catering or both like Agriculture. </w:t>
      </w:r>
      <w:r w:rsidR="007A541F" w:rsidRPr="00F47F7D">
        <w:rPr>
          <w:rFonts w:ascii="Arial" w:hAnsi="Arial" w:cs="Arial"/>
        </w:rPr>
        <w:t>This suggests that further investment to increase the</w:t>
      </w:r>
      <w:r w:rsidR="00C77852" w:rsidRPr="00F47F7D">
        <w:rPr>
          <w:rFonts w:ascii="Arial" w:hAnsi="Arial" w:cs="Arial"/>
        </w:rPr>
        <w:t xml:space="preserve"> labour productivity of </w:t>
      </w:r>
      <w:r w:rsidR="00A57C4B" w:rsidRPr="00F47F7D">
        <w:rPr>
          <w:rFonts w:ascii="Arial" w:hAnsi="Arial" w:cs="Arial"/>
        </w:rPr>
        <w:t>Devon’s</w:t>
      </w:r>
      <w:r w:rsidR="007A541F" w:rsidRPr="00F47F7D">
        <w:rPr>
          <w:rFonts w:ascii="Arial" w:hAnsi="Arial" w:cs="Arial"/>
        </w:rPr>
        <w:t xml:space="preserve"> agri-food sector could help improve </w:t>
      </w:r>
      <w:r w:rsidR="00A57C4B" w:rsidRPr="00F47F7D">
        <w:rPr>
          <w:rFonts w:ascii="Arial" w:hAnsi="Arial" w:cs="Arial"/>
        </w:rPr>
        <w:t>Devon’s</w:t>
      </w:r>
      <w:r w:rsidR="007A541F" w:rsidRPr="00F47F7D">
        <w:rPr>
          <w:rFonts w:ascii="Arial" w:hAnsi="Arial" w:cs="Arial"/>
        </w:rPr>
        <w:t xml:space="preserve"> poor labour productivity when measured against other equivalent English (NUTS3</w:t>
      </w:r>
      <w:r w:rsidR="007A541F" w:rsidRPr="00F47F7D">
        <w:rPr>
          <w:rStyle w:val="FootnoteReference"/>
          <w:rFonts w:ascii="Arial" w:hAnsi="Arial" w:cs="Arial"/>
        </w:rPr>
        <w:footnoteReference w:id="31"/>
      </w:r>
      <w:r w:rsidR="007A541F" w:rsidRPr="00F47F7D">
        <w:rPr>
          <w:rFonts w:ascii="Arial" w:hAnsi="Arial" w:cs="Arial"/>
        </w:rPr>
        <w:t>) areas</w:t>
      </w:r>
      <w:r w:rsidRPr="00F47F7D">
        <w:rPr>
          <w:rFonts w:ascii="Arial" w:hAnsi="Arial" w:cs="Arial"/>
        </w:rPr>
        <w:t xml:space="preserve"> </w:t>
      </w:r>
      <w:r w:rsidR="007A541F" w:rsidRPr="00F47F7D">
        <w:rPr>
          <w:rFonts w:ascii="Arial" w:hAnsi="Arial" w:cs="Arial"/>
        </w:rPr>
        <w:t xml:space="preserve">(See </w:t>
      </w:r>
      <w:fldSimple w:instr=" REF _Ref311189048 \h  \* MERGEFORMAT ">
        <w:r w:rsidR="0068258E" w:rsidRPr="0068258E">
          <w:rPr>
            <w:rFonts w:ascii="Arial" w:hAnsi="Arial" w:cs="Arial"/>
          </w:rPr>
          <w:t>Tabl</w:t>
        </w:r>
      </w:fldSimple>
      <w:r w:rsidR="00B941EE">
        <w:t xml:space="preserve">e </w:t>
      </w:r>
      <w:r w:rsidR="00580AE4" w:rsidRPr="00580AE4">
        <w:rPr>
          <w:rFonts w:ascii="Arial" w:hAnsi="Arial" w:cs="Arial"/>
        </w:rPr>
        <w:t>3</w:t>
      </w:r>
      <w:r w:rsidR="00247692" w:rsidRPr="00580AE4">
        <w:rPr>
          <w:rFonts w:ascii="Arial" w:hAnsi="Arial" w:cs="Arial"/>
        </w:rPr>
        <w:t>.</w:t>
      </w:r>
      <w:r w:rsidR="00247692">
        <w:rPr>
          <w:rFonts w:ascii="Arial" w:hAnsi="Arial" w:cs="Arial"/>
        </w:rPr>
        <w:t>5)</w:t>
      </w:r>
      <w:r w:rsidRPr="00F47F7D">
        <w:rPr>
          <w:rFonts w:ascii="Arial" w:hAnsi="Arial" w:cs="Arial"/>
        </w:rPr>
        <w:t>.</w:t>
      </w:r>
      <w:r w:rsidRPr="00106844">
        <w:rPr>
          <w:rFonts w:ascii="Arial" w:hAnsi="Arial" w:cs="Arial"/>
        </w:rPr>
        <w:t xml:space="preserve"> </w:t>
      </w:r>
    </w:p>
    <w:p w:rsidR="0045452C" w:rsidRDefault="0045452C"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Default="00EB7AE6" w:rsidP="0087444B">
      <w:pPr>
        <w:pStyle w:val="NoSpacing"/>
        <w:jc w:val="both"/>
        <w:rPr>
          <w:rFonts w:ascii="Arial" w:hAnsi="Arial" w:cs="Arial"/>
        </w:rPr>
      </w:pPr>
    </w:p>
    <w:p w:rsidR="00EB7AE6" w:rsidRPr="00106844" w:rsidRDefault="00EB7AE6" w:rsidP="0087444B">
      <w:pPr>
        <w:pStyle w:val="NoSpacing"/>
        <w:jc w:val="both"/>
        <w:rPr>
          <w:rFonts w:ascii="Arial" w:hAnsi="Arial" w:cs="Arial"/>
        </w:rPr>
      </w:pPr>
    </w:p>
    <w:p w:rsidR="00A143F7" w:rsidRDefault="00A143F7">
      <w:pPr>
        <w:suppressAutoHyphens w:val="0"/>
        <w:spacing w:after="0" w:line="240" w:lineRule="auto"/>
        <w:rPr>
          <w:rFonts w:ascii="Arial" w:hAnsi="Arial" w:cs="Arial"/>
          <w:b/>
        </w:rPr>
      </w:pPr>
      <w:bookmarkStart w:id="22" w:name="_Ref311189048"/>
      <w:bookmarkStart w:id="23" w:name="_Toc311185973"/>
      <w:r>
        <w:rPr>
          <w:rFonts w:ascii="Arial" w:hAnsi="Arial" w:cs="Arial"/>
          <w:b/>
        </w:rPr>
        <w:br w:type="page"/>
      </w:r>
    </w:p>
    <w:p w:rsidR="00056277" w:rsidRPr="00247692" w:rsidRDefault="00056277" w:rsidP="00247692">
      <w:pPr>
        <w:pStyle w:val="NoSpacing"/>
        <w:spacing w:after="120"/>
        <w:jc w:val="both"/>
        <w:rPr>
          <w:rFonts w:ascii="Arial" w:hAnsi="Arial" w:cs="Arial"/>
          <w:b/>
        </w:rPr>
      </w:pPr>
      <w:r w:rsidRPr="00247692">
        <w:rPr>
          <w:rFonts w:ascii="Arial" w:hAnsi="Arial" w:cs="Arial"/>
          <w:b/>
        </w:rPr>
        <w:t>Tabl</w:t>
      </w:r>
      <w:bookmarkEnd w:id="22"/>
      <w:r w:rsidR="00580AE4">
        <w:rPr>
          <w:rFonts w:ascii="Arial" w:hAnsi="Arial" w:cs="Arial"/>
          <w:b/>
        </w:rPr>
        <w:t>e 3</w:t>
      </w:r>
      <w:r w:rsidR="00247692">
        <w:rPr>
          <w:rFonts w:ascii="Arial" w:hAnsi="Arial" w:cs="Arial"/>
          <w:b/>
        </w:rPr>
        <w:t>.5</w:t>
      </w:r>
      <w:r w:rsidR="00247692">
        <w:rPr>
          <w:rFonts w:ascii="Arial" w:hAnsi="Arial" w:cs="Arial"/>
          <w:b/>
        </w:rPr>
        <w:tab/>
      </w:r>
      <w:r w:rsidRPr="00247692">
        <w:rPr>
          <w:rFonts w:ascii="Arial" w:hAnsi="Arial" w:cs="Arial"/>
          <w:b/>
        </w:rPr>
        <w:t>Measures of labour productivity in Devon, 2008</w:t>
      </w:r>
      <w:bookmarkEnd w:id="23"/>
    </w:p>
    <w:tbl>
      <w:tblPr>
        <w:tblW w:w="0" w:type="auto"/>
        <w:tblLook w:val="01E0"/>
      </w:tblPr>
      <w:tblGrid>
        <w:gridCol w:w="3888"/>
        <w:gridCol w:w="2677"/>
        <w:gridCol w:w="2677"/>
      </w:tblGrid>
      <w:tr w:rsidR="00056277" w:rsidRPr="00106844" w:rsidTr="00E60DAA">
        <w:tc>
          <w:tcPr>
            <w:tcW w:w="3888" w:type="dxa"/>
            <w:tcBorders>
              <w:top w:val="single" w:sz="4" w:space="0" w:color="auto"/>
              <w:bottom w:val="single" w:sz="4" w:space="0" w:color="auto"/>
            </w:tcBorders>
          </w:tcPr>
          <w:p w:rsidR="00056277" w:rsidRPr="00106844" w:rsidRDefault="00056277" w:rsidP="00247692">
            <w:pPr>
              <w:spacing w:after="0" w:line="240" w:lineRule="auto"/>
              <w:jc w:val="center"/>
              <w:rPr>
                <w:rFonts w:ascii="Arial" w:hAnsi="Arial" w:cs="Arial"/>
                <w:kern w:val="32"/>
                <w:szCs w:val="24"/>
              </w:rPr>
            </w:pPr>
          </w:p>
        </w:tc>
        <w:tc>
          <w:tcPr>
            <w:tcW w:w="2677" w:type="dxa"/>
            <w:tcBorders>
              <w:top w:val="single" w:sz="4" w:space="0" w:color="auto"/>
              <w:bottom w:val="single" w:sz="4" w:space="0" w:color="auto"/>
            </w:tcBorders>
            <w:vAlign w:val="center"/>
          </w:tcPr>
          <w:p w:rsidR="00056277" w:rsidRPr="00E60DAA" w:rsidRDefault="00056277" w:rsidP="00E60DAA">
            <w:pPr>
              <w:spacing w:after="0" w:line="240" w:lineRule="auto"/>
              <w:jc w:val="center"/>
              <w:rPr>
                <w:rFonts w:ascii="Arial" w:hAnsi="Arial" w:cs="Arial"/>
                <w:b/>
                <w:kern w:val="32"/>
                <w:szCs w:val="24"/>
              </w:rPr>
            </w:pPr>
            <w:r w:rsidRPr="00E60DAA">
              <w:rPr>
                <w:rFonts w:ascii="Arial" w:hAnsi="Arial" w:cs="Arial"/>
                <w:b/>
                <w:kern w:val="32"/>
                <w:szCs w:val="24"/>
              </w:rPr>
              <w:t>Index: England = 100</w:t>
            </w:r>
          </w:p>
        </w:tc>
        <w:tc>
          <w:tcPr>
            <w:tcW w:w="2677" w:type="dxa"/>
            <w:tcBorders>
              <w:top w:val="single" w:sz="4" w:space="0" w:color="auto"/>
              <w:bottom w:val="single" w:sz="4" w:space="0" w:color="auto"/>
            </w:tcBorders>
            <w:vAlign w:val="center"/>
          </w:tcPr>
          <w:p w:rsidR="00056277" w:rsidRPr="00E60DAA" w:rsidRDefault="00056277" w:rsidP="00E60DAA">
            <w:pPr>
              <w:spacing w:after="0" w:line="240" w:lineRule="auto"/>
              <w:jc w:val="center"/>
              <w:rPr>
                <w:rFonts w:ascii="Arial" w:hAnsi="Arial" w:cs="Arial"/>
                <w:b/>
                <w:kern w:val="32"/>
                <w:szCs w:val="24"/>
              </w:rPr>
            </w:pPr>
            <w:r w:rsidRPr="00E60DAA">
              <w:rPr>
                <w:rFonts w:ascii="Arial" w:hAnsi="Arial" w:cs="Arial"/>
                <w:b/>
                <w:kern w:val="32"/>
                <w:szCs w:val="24"/>
              </w:rPr>
              <w:t>Rank out of 93 NUTS3 areas</w:t>
            </w:r>
          </w:p>
        </w:tc>
      </w:tr>
      <w:tr w:rsidR="00056277" w:rsidRPr="00106844">
        <w:trPr>
          <w:trHeight w:val="567"/>
        </w:trPr>
        <w:tc>
          <w:tcPr>
            <w:tcW w:w="3888" w:type="dxa"/>
            <w:tcBorders>
              <w:top w:val="single" w:sz="4" w:space="0" w:color="auto"/>
            </w:tcBorders>
            <w:vAlign w:val="center"/>
          </w:tcPr>
          <w:p w:rsidR="00056277" w:rsidRPr="00106844" w:rsidRDefault="00056277" w:rsidP="0087444B">
            <w:pPr>
              <w:spacing w:after="0" w:line="240" w:lineRule="auto"/>
              <w:jc w:val="both"/>
              <w:rPr>
                <w:rFonts w:ascii="Arial" w:hAnsi="Arial" w:cs="Arial"/>
                <w:kern w:val="32"/>
                <w:szCs w:val="24"/>
              </w:rPr>
            </w:pPr>
            <w:r w:rsidRPr="00106844">
              <w:rPr>
                <w:rFonts w:ascii="Arial" w:hAnsi="Arial" w:cs="Arial"/>
                <w:kern w:val="32"/>
                <w:szCs w:val="24"/>
              </w:rPr>
              <w:t>GVA per head of Population</w:t>
            </w:r>
            <w:r w:rsidR="0045452C" w:rsidRPr="00106844">
              <w:rPr>
                <w:rStyle w:val="FootnoteReference"/>
                <w:rFonts w:ascii="Arial" w:hAnsi="Arial" w:cs="Arial"/>
                <w:kern w:val="32"/>
                <w:szCs w:val="24"/>
              </w:rPr>
              <w:footnoteReference w:id="32"/>
            </w:r>
          </w:p>
        </w:tc>
        <w:tc>
          <w:tcPr>
            <w:tcW w:w="2677" w:type="dxa"/>
            <w:tcBorders>
              <w:top w:val="single" w:sz="4" w:space="0" w:color="auto"/>
            </w:tcBorders>
            <w:vAlign w:val="center"/>
          </w:tcPr>
          <w:p w:rsidR="00056277" w:rsidRPr="00106844" w:rsidRDefault="00056277" w:rsidP="00247692">
            <w:pPr>
              <w:spacing w:after="0" w:line="240" w:lineRule="auto"/>
              <w:ind w:right="962"/>
              <w:jc w:val="right"/>
              <w:rPr>
                <w:rFonts w:ascii="Arial" w:hAnsi="Arial" w:cs="Arial"/>
                <w:kern w:val="32"/>
                <w:szCs w:val="24"/>
              </w:rPr>
            </w:pPr>
            <w:r w:rsidRPr="00106844">
              <w:rPr>
                <w:rFonts w:ascii="Arial" w:hAnsi="Arial" w:cs="Arial"/>
                <w:kern w:val="32"/>
                <w:szCs w:val="24"/>
              </w:rPr>
              <w:t>75.5</w:t>
            </w:r>
          </w:p>
        </w:tc>
        <w:tc>
          <w:tcPr>
            <w:tcW w:w="2677" w:type="dxa"/>
            <w:tcBorders>
              <w:top w:val="single" w:sz="4" w:space="0" w:color="auto"/>
            </w:tcBorders>
            <w:vAlign w:val="center"/>
          </w:tcPr>
          <w:p w:rsidR="00056277" w:rsidRPr="00106844" w:rsidRDefault="00056277" w:rsidP="00247692">
            <w:pPr>
              <w:spacing w:after="0" w:line="240" w:lineRule="auto"/>
              <w:ind w:right="1088"/>
              <w:jc w:val="right"/>
              <w:rPr>
                <w:rFonts w:ascii="Arial" w:hAnsi="Arial" w:cs="Arial"/>
                <w:kern w:val="32"/>
                <w:szCs w:val="24"/>
              </w:rPr>
            </w:pPr>
            <w:r w:rsidRPr="00106844">
              <w:rPr>
                <w:rFonts w:ascii="Arial" w:hAnsi="Arial" w:cs="Arial"/>
                <w:kern w:val="32"/>
                <w:szCs w:val="24"/>
              </w:rPr>
              <w:t>60</w:t>
            </w:r>
          </w:p>
        </w:tc>
      </w:tr>
      <w:tr w:rsidR="00056277" w:rsidRPr="00106844">
        <w:trPr>
          <w:trHeight w:val="567"/>
        </w:trPr>
        <w:tc>
          <w:tcPr>
            <w:tcW w:w="3888" w:type="dxa"/>
            <w:vAlign w:val="center"/>
          </w:tcPr>
          <w:p w:rsidR="00056277" w:rsidRPr="00106844" w:rsidRDefault="00056277" w:rsidP="0087444B">
            <w:pPr>
              <w:spacing w:after="0" w:line="240" w:lineRule="auto"/>
              <w:jc w:val="both"/>
              <w:rPr>
                <w:rFonts w:ascii="Arial" w:hAnsi="Arial" w:cs="Arial"/>
                <w:kern w:val="32"/>
                <w:szCs w:val="24"/>
              </w:rPr>
            </w:pPr>
            <w:r w:rsidRPr="00106844">
              <w:rPr>
                <w:rFonts w:ascii="Arial" w:hAnsi="Arial" w:cs="Arial"/>
                <w:kern w:val="32"/>
                <w:szCs w:val="24"/>
              </w:rPr>
              <w:t>GVA per job filled</w:t>
            </w:r>
            <w:r w:rsidR="0045452C" w:rsidRPr="00106844">
              <w:rPr>
                <w:rStyle w:val="FootnoteReference"/>
                <w:rFonts w:ascii="Arial" w:hAnsi="Arial" w:cs="Arial"/>
                <w:kern w:val="32"/>
                <w:szCs w:val="24"/>
              </w:rPr>
              <w:footnoteReference w:id="33"/>
            </w:r>
            <w:r w:rsidRPr="00106844">
              <w:rPr>
                <w:rFonts w:ascii="Arial" w:hAnsi="Arial" w:cs="Arial"/>
                <w:szCs w:val="20"/>
                <w:vertAlign w:val="superscript"/>
              </w:rPr>
              <w:t>†</w:t>
            </w:r>
          </w:p>
        </w:tc>
        <w:tc>
          <w:tcPr>
            <w:tcW w:w="2677" w:type="dxa"/>
            <w:vAlign w:val="center"/>
          </w:tcPr>
          <w:p w:rsidR="00056277" w:rsidRPr="00106844" w:rsidRDefault="00056277" w:rsidP="00247692">
            <w:pPr>
              <w:spacing w:after="0" w:line="240" w:lineRule="auto"/>
              <w:ind w:right="962"/>
              <w:jc w:val="right"/>
              <w:rPr>
                <w:rFonts w:ascii="Arial" w:hAnsi="Arial" w:cs="Arial"/>
                <w:kern w:val="32"/>
                <w:szCs w:val="24"/>
              </w:rPr>
            </w:pPr>
            <w:r w:rsidRPr="00106844">
              <w:rPr>
                <w:rFonts w:ascii="Arial" w:hAnsi="Arial" w:cs="Arial"/>
                <w:kern w:val="32"/>
                <w:szCs w:val="24"/>
              </w:rPr>
              <w:t>79.6</w:t>
            </w:r>
          </w:p>
        </w:tc>
        <w:tc>
          <w:tcPr>
            <w:tcW w:w="2677" w:type="dxa"/>
            <w:vAlign w:val="center"/>
          </w:tcPr>
          <w:p w:rsidR="00056277" w:rsidRPr="00106844" w:rsidRDefault="00056277" w:rsidP="00247692">
            <w:pPr>
              <w:spacing w:after="0" w:line="240" w:lineRule="auto"/>
              <w:ind w:right="1088"/>
              <w:jc w:val="right"/>
              <w:rPr>
                <w:rFonts w:ascii="Arial" w:hAnsi="Arial" w:cs="Arial"/>
                <w:kern w:val="32"/>
                <w:szCs w:val="24"/>
              </w:rPr>
            </w:pPr>
            <w:r w:rsidRPr="00106844">
              <w:rPr>
                <w:rFonts w:ascii="Arial" w:hAnsi="Arial" w:cs="Arial"/>
                <w:kern w:val="32"/>
                <w:szCs w:val="24"/>
              </w:rPr>
              <w:t>81</w:t>
            </w:r>
          </w:p>
        </w:tc>
      </w:tr>
      <w:tr w:rsidR="00056277" w:rsidRPr="00106844">
        <w:trPr>
          <w:trHeight w:val="567"/>
        </w:trPr>
        <w:tc>
          <w:tcPr>
            <w:tcW w:w="3888" w:type="dxa"/>
            <w:tcBorders>
              <w:bottom w:val="single" w:sz="4" w:space="0" w:color="auto"/>
            </w:tcBorders>
            <w:vAlign w:val="center"/>
          </w:tcPr>
          <w:p w:rsidR="00056277" w:rsidRPr="00106844" w:rsidRDefault="00056277" w:rsidP="0087444B">
            <w:pPr>
              <w:spacing w:after="0" w:line="240" w:lineRule="auto"/>
              <w:jc w:val="both"/>
              <w:rPr>
                <w:rFonts w:ascii="Arial" w:hAnsi="Arial" w:cs="Arial"/>
                <w:kern w:val="32"/>
                <w:szCs w:val="24"/>
              </w:rPr>
            </w:pPr>
            <w:r w:rsidRPr="00106844">
              <w:rPr>
                <w:rFonts w:ascii="Arial" w:hAnsi="Arial" w:cs="Arial"/>
                <w:kern w:val="32"/>
                <w:szCs w:val="24"/>
              </w:rPr>
              <w:t>GVA per hour worked</w:t>
            </w:r>
            <w:r w:rsidRPr="00106844">
              <w:rPr>
                <w:rFonts w:ascii="Arial" w:hAnsi="Arial" w:cs="Arial"/>
                <w:szCs w:val="20"/>
                <w:vertAlign w:val="superscript"/>
              </w:rPr>
              <w:t>†</w:t>
            </w:r>
          </w:p>
        </w:tc>
        <w:tc>
          <w:tcPr>
            <w:tcW w:w="2677" w:type="dxa"/>
            <w:tcBorders>
              <w:bottom w:val="single" w:sz="4" w:space="0" w:color="auto"/>
            </w:tcBorders>
            <w:vAlign w:val="center"/>
          </w:tcPr>
          <w:p w:rsidR="00056277" w:rsidRPr="00106844" w:rsidRDefault="00056277" w:rsidP="00247692">
            <w:pPr>
              <w:spacing w:after="0" w:line="240" w:lineRule="auto"/>
              <w:ind w:right="962"/>
              <w:jc w:val="right"/>
              <w:rPr>
                <w:rFonts w:ascii="Arial" w:hAnsi="Arial" w:cs="Arial"/>
                <w:kern w:val="32"/>
                <w:szCs w:val="24"/>
              </w:rPr>
            </w:pPr>
            <w:r w:rsidRPr="00106844">
              <w:rPr>
                <w:rFonts w:ascii="Arial" w:hAnsi="Arial" w:cs="Arial"/>
                <w:kern w:val="32"/>
                <w:szCs w:val="24"/>
              </w:rPr>
              <w:t>83.4</w:t>
            </w:r>
          </w:p>
        </w:tc>
        <w:tc>
          <w:tcPr>
            <w:tcW w:w="2677" w:type="dxa"/>
            <w:tcBorders>
              <w:bottom w:val="single" w:sz="4" w:space="0" w:color="auto"/>
            </w:tcBorders>
            <w:vAlign w:val="center"/>
          </w:tcPr>
          <w:p w:rsidR="00056277" w:rsidRPr="00106844" w:rsidRDefault="00056277" w:rsidP="00247692">
            <w:pPr>
              <w:spacing w:after="0" w:line="240" w:lineRule="auto"/>
              <w:ind w:right="1088"/>
              <w:jc w:val="right"/>
              <w:rPr>
                <w:rFonts w:ascii="Arial" w:hAnsi="Arial" w:cs="Arial"/>
                <w:kern w:val="32"/>
                <w:szCs w:val="24"/>
              </w:rPr>
            </w:pPr>
            <w:r w:rsidRPr="00106844">
              <w:rPr>
                <w:rFonts w:ascii="Arial" w:hAnsi="Arial" w:cs="Arial"/>
                <w:kern w:val="32"/>
                <w:szCs w:val="24"/>
              </w:rPr>
              <w:t>77</w:t>
            </w:r>
          </w:p>
        </w:tc>
      </w:tr>
    </w:tbl>
    <w:p w:rsidR="00056277" w:rsidRPr="00106844" w:rsidRDefault="00056277" w:rsidP="0087444B">
      <w:pPr>
        <w:pStyle w:val="NoSpacing"/>
        <w:jc w:val="both"/>
        <w:rPr>
          <w:rFonts w:ascii="Arial" w:hAnsi="Arial" w:cs="Arial"/>
          <w:kern w:val="32"/>
        </w:rPr>
      </w:pPr>
    </w:p>
    <w:p w:rsidR="00056277" w:rsidRPr="00106844" w:rsidRDefault="00056277" w:rsidP="0087444B">
      <w:pPr>
        <w:pStyle w:val="NoSpacing"/>
        <w:jc w:val="both"/>
        <w:rPr>
          <w:rFonts w:ascii="Arial" w:hAnsi="Arial" w:cs="Arial"/>
          <w:bCs/>
          <w:iCs/>
        </w:rPr>
      </w:pPr>
      <w:bookmarkStart w:id="24" w:name="_Toc296697313"/>
      <w:r w:rsidRPr="00106844">
        <w:rPr>
          <w:rFonts w:ascii="Arial" w:hAnsi="Arial" w:cs="Arial"/>
          <w:bCs/>
          <w:iCs/>
        </w:rPr>
        <w:t>(Although the index measure improves as the participation rate and part-time working are taken into account, the county’s rank actually falls from 60</w:t>
      </w:r>
      <w:r w:rsidRPr="00106844">
        <w:rPr>
          <w:rFonts w:ascii="Arial" w:hAnsi="Arial" w:cs="Arial"/>
          <w:bCs/>
          <w:iCs/>
          <w:vertAlign w:val="superscript"/>
        </w:rPr>
        <w:t>th</w:t>
      </w:r>
      <w:r w:rsidRPr="00106844">
        <w:rPr>
          <w:rFonts w:ascii="Arial" w:hAnsi="Arial" w:cs="Arial"/>
          <w:bCs/>
          <w:iCs/>
        </w:rPr>
        <w:t xml:space="preserve"> to 77</w:t>
      </w:r>
      <w:r w:rsidRPr="00106844">
        <w:rPr>
          <w:rFonts w:ascii="Arial" w:hAnsi="Arial" w:cs="Arial"/>
          <w:bCs/>
          <w:iCs/>
          <w:vertAlign w:val="superscript"/>
        </w:rPr>
        <w:t>th</w:t>
      </w:r>
      <w:r w:rsidRPr="00106844">
        <w:rPr>
          <w:rFonts w:ascii="Arial" w:hAnsi="Arial" w:cs="Arial"/>
          <w:bCs/>
          <w:iCs/>
        </w:rPr>
        <w:t xml:space="preserve"> in the per hour measure. This implies that in the NUTS3 areas which rank lower on the per head of population measures are more adversely affected than Devon by low participation rates and / or low hours worked per employee.)</w:t>
      </w:r>
    </w:p>
    <w:p w:rsidR="0045452C" w:rsidRDefault="0045452C" w:rsidP="0087444B">
      <w:pPr>
        <w:pStyle w:val="NoSpacing"/>
        <w:jc w:val="both"/>
        <w:rPr>
          <w:rFonts w:ascii="Arial" w:hAnsi="Arial" w:cs="Arial"/>
          <w:bCs/>
          <w:iCs/>
        </w:rPr>
      </w:pPr>
    </w:p>
    <w:p w:rsidR="00286FCA" w:rsidRPr="00106844" w:rsidRDefault="00286FCA" w:rsidP="0087444B">
      <w:pPr>
        <w:pStyle w:val="NoSpacing"/>
        <w:jc w:val="both"/>
        <w:rPr>
          <w:rFonts w:ascii="Arial" w:hAnsi="Arial" w:cs="Arial"/>
          <w:bCs/>
          <w:iCs/>
        </w:rPr>
      </w:pPr>
    </w:p>
    <w:p w:rsidR="00D0083F" w:rsidRPr="00106844" w:rsidRDefault="00246F5D" w:rsidP="0087444B">
      <w:pPr>
        <w:pStyle w:val="NoSpacing"/>
        <w:jc w:val="both"/>
        <w:rPr>
          <w:rFonts w:ascii="Arial" w:eastAsia="Cambria" w:hAnsi="Arial" w:cs="Arial"/>
          <w:b/>
          <w:bCs/>
          <w:kern w:val="32"/>
          <w:lang w:eastAsia="en-US"/>
        </w:rPr>
      </w:pPr>
      <w:r>
        <w:rPr>
          <w:rFonts w:ascii="Arial" w:eastAsia="Cambria" w:hAnsi="Arial" w:cs="Arial"/>
          <w:b/>
          <w:bCs/>
          <w:kern w:val="32"/>
          <w:lang w:eastAsia="en-US"/>
        </w:rPr>
        <w:t>3</w:t>
      </w:r>
      <w:r w:rsidR="009C4401">
        <w:rPr>
          <w:rFonts w:ascii="Arial" w:eastAsia="Cambria" w:hAnsi="Arial" w:cs="Arial"/>
          <w:b/>
          <w:bCs/>
          <w:kern w:val="32"/>
          <w:lang w:eastAsia="en-US"/>
        </w:rPr>
        <w:t>.5</w:t>
      </w:r>
      <w:r w:rsidR="00286FCA">
        <w:rPr>
          <w:rFonts w:ascii="Arial" w:eastAsia="Cambria" w:hAnsi="Arial" w:cs="Arial"/>
          <w:b/>
          <w:bCs/>
          <w:kern w:val="32"/>
          <w:lang w:eastAsia="en-US"/>
        </w:rPr>
        <w:tab/>
      </w:r>
      <w:r w:rsidR="00D0083F" w:rsidRPr="00106844">
        <w:rPr>
          <w:rFonts w:ascii="Arial" w:eastAsia="Cambria" w:hAnsi="Arial" w:cs="Arial"/>
          <w:b/>
          <w:bCs/>
          <w:kern w:val="32"/>
          <w:lang w:eastAsia="en-US"/>
        </w:rPr>
        <w:t xml:space="preserve">Value of </w:t>
      </w:r>
      <w:r w:rsidR="008616DE">
        <w:rPr>
          <w:rFonts w:ascii="Arial" w:eastAsia="Cambria" w:hAnsi="Arial" w:cs="Arial"/>
          <w:b/>
          <w:bCs/>
          <w:kern w:val="32"/>
          <w:lang w:eastAsia="en-US"/>
        </w:rPr>
        <w:t>farmgate</w:t>
      </w:r>
      <w:r w:rsidR="00D0083F" w:rsidRPr="00106844">
        <w:rPr>
          <w:rFonts w:ascii="Arial" w:eastAsia="Cambria" w:hAnsi="Arial" w:cs="Arial"/>
          <w:b/>
          <w:bCs/>
          <w:kern w:val="32"/>
          <w:lang w:eastAsia="en-US"/>
        </w:rPr>
        <w:t xml:space="preserve"> production</w:t>
      </w:r>
    </w:p>
    <w:p w:rsidR="00D0083F" w:rsidRPr="00106844" w:rsidRDefault="00D0083F" w:rsidP="0087444B">
      <w:pPr>
        <w:pStyle w:val="NoSpacing"/>
        <w:jc w:val="both"/>
        <w:rPr>
          <w:rFonts w:ascii="Arial" w:eastAsia="Cambria" w:hAnsi="Arial" w:cs="Arial"/>
          <w:kern w:val="0"/>
          <w:lang w:eastAsia="en-US"/>
        </w:rPr>
      </w:pPr>
    </w:p>
    <w:p w:rsidR="00C77852" w:rsidRPr="00106844" w:rsidRDefault="00C77852" w:rsidP="0087444B">
      <w:pPr>
        <w:pStyle w:val="NoSpacing"/>
        <w:jc w:val="both"/>
        <w:rPr>
          <w:rFonts w:ascii="Arial" w:hAnsi="Arial" w:cs="Arial"/>
          <w:lang w:eastAsia="en-US"/>
        </w:rPr>
      </w:pPr>
      <w:r w:rsidRPr="00106844">
        <w:rPr>
          <w:rFonts w:ascii="Arial" w:hAnsi="Arial" w:cs="Arial"/>
          <w:kern w:val="32"/>
          <w:sz w:val="24"/>
          <w:szCs w:val="24"/>
        </w:rPr>
        <w:t xml:space="preserve">Turning now to the monetary value of Devon’s agriculture and its various sub-sectors, </w:t>
      </w:r>
      <w:r w:rsidR="00286FCA">
        <w:rPr>
          <w:rFonts w:ascii="Arial" w:hAnsi="Arial" w:cs="Arial"/>
          <w:lang w:eastAsia="en-US"/>
        </w:rPr>
        <w:t xml:space="preserve">Table </w:t>
      </w:r>
      <w:r w:rsidR="00246F5D">
        <w:rPr>
          <w:rFonts w:ascii="Arial" w:hAnsi="Arial" w:cs="Arial"/>
          <w:lang w:eastAsia="en-US"/>
        </w:rPr>
        <w:t>3</w:t>
      </w:r>
      <w:r w:rsidR="00286FCA">
        <w:rPr>
          <w:rFonts w:ascii="Arial" w:hAnsi="Arial" w:cs="Arial"/>
          <w:lang w:eastAsia="en-US"/>
        </w:rPr>
        <w:t>.6</w:t>
      </w:r>
      <w:r w:rsidRPr="00106844">
        <w:rPr>
          <w:rFonts w:ascii="Arial" w:hAnsi="Arial" w:cs="Arial"/>
          <w:lang w:eastAsia="en-US"/>
        </w:rPr>
        <w:t xml:space="preserve"> presents an estimate of the </w:t>
      </w:r>
      <w:r w:rsidR="008616DE">
        <w:rPr>
          <w:rFonts w:ascii="Arial" w:hAnsi="Arial" w:cs="Arial"/>
          <w:lang w:eastAsia="en-US"/>
        </w:rPr>
        <w:t>farmgate</w:t>
      </w:r>
      <w:r w:rsidRPr="00106844">
        <w:rPr>
          <w:rFonts w:ascii="Arial" w:hAnsi="Arial" w:cs="Arial"/>
          <w:lang w:eastAsia="en-US"/>
        </w:rPr>
        <w:t xml:space="preserve"> values of the different agricultural commodities produced in Devon and represents the value of the home-grown raw ingredients available to the food industry. In the absence of local data on yields and prices this calculation is based on published data for the UK applied to the county’s crop areas, livestock numbers and milk quota.</w:t>
      </w:r>
      <w:r w:rsidRPr="00106844">
        <w:rPr>
          <w:rStyle w:val="FootnoteReference"/>
          <w:rFonts w:ascii="Arial" w:hAnsi="Arial" w:cs="Arial"/>
          <w:lang w:eastAsia="en-US"/>
        </w:rPr>
        <w:footnoteReference w:id="34"/>
      </w:r>
    </w:p>
    <w:p w:rsidR="00C77852" w:rsidRDefault="00C77852"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17685A" w:rsidRDefault="0017685A"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9E69DF" w:rsidRDefault="009E69DF" w:rsidP="0087444B">
      <w:pPr>
        <w:pStyle w:val="NoSpacing"/>
        <w:jc w:val="both"/>
        <w:rPr>
          <w:rFonts w:ascii="Arial" w:eastAsia="Cambria" w:hAnsi="Arial" w:cs="Arial"/>
          <w:kern w:val="0"/>
          <w:lang w:eastAsia="en-US"/>
        </w:rPr>
      </w:pPr>
    </w:p>
    <w:p w:rsidR="00570224" w:rsidRDefault="00570224">
      <w:pPr>
        <w:suppressAutoHyphens w:val="0"/>
        <w:spacing w:after="0" w:line="240" w:lineRule="auto"/>
        <w:rPr>
          <w:rFonts w:ascii="Arial" w:eastAsia="Cambria" w:hAnsi="Arial" w:cs="Arial"/>
          <w:b/>
          <w:bCs/>
          <w:kern w:val="0"/>
          <w:lang w:eastAsia="en-US"/>
        </w:rPr>
      </w:pPr>
      <w:r>
        <w:rPr>
          <w:rFonts w:ascii="Arial" w:eastAsia="Cambria" w:hAnsi="Arial" w:cs="Arial"/>
          <w:b/>
          <w:bCs/>
          <w:kern w:val="0"/>
          <w:lang w:eastAsia="en-US"/>
        </w:rPr>
        <w:br w:type="page"/>
      </w:r>
    </w:p>
    <w:p w:rsidR="00D0083F" w:rsidRPr="00286FCA" w:rsidRDefault="00C77852" w:rsidP="00286FCA">
      <w:pPr>
        <w:suppressAutoHyphens w:val="0"/>
        <w:spacing w:after="120" w:line="240" w:lineRule="auto"/>
        <w:jc w:val="both"/>
        <w:rPr>
          <w:rFonts w:ascii="Arial" w:eastAsia="Cambria" w:hAnsi="Arial" w:cs="Arial"/>
          <w:b/>
          <w:bCs/>
          <w:kern w:val="0"/>
          <w:lang w:eastAsia="en-US"/>
        </w:rPr>
      </w:pPr>
      <w:r w:rsidRPr="00286FCA">
        <w:rPr>
          <w:rFonts w:ascii="Arial" w:eastAsia="Cambria" w:hAnsi="Arial" w:cs="Arial"/>
          <w:b/>
          <w:bCs/>
          <w:kern w:val="0"/>
          <w:lang w:eastAsia="en-US"/>
        </w:rPr>
        <w:t xml:space="preserve">Table </w:t>
      </w:r>
      <w:r w:rsidR="00246F5D">
        <w:rPr>
          <w:rFonts w:ascii="Arial" w:eastAsia="Cambria" w:hAnsi="Arial" w:cs="Arial"/>
          <w:b/>
          <w:bCs/>
          <w:kern w:val="0"/>
          <w:lang w:eastAsia="en-US"/>
        </w:rPr>
        <w:t>3</w:t>
      </w:r>
      <w:r w:rsidR="00286FCA">
        <w:rPr>
          <w:rFonts w:ascii="Arial" w:eastAsia="Cambria" w:hAnsi="Arial" w:cs="Arial"/>
          <w:b/>
          <w:bCs/>
          <w:kern w:val="0"/>
          <w:lang w:eastAsia="en-US"/>
        </w:rPr>
        <w:t>.6</w:t>
      </w:r>
      <w:r w:rsidR="00D0083F" w:rsidRPr="00286FCA">
        <w:rPr>
          <w:rFonts w:ascii="Arial" w:eastAsia="Cambria" w:hAnsi="Arial" w:cs="Arial"/>
          <w:b/>
          <w:bCs/>
          <w:kern w:val="0"/>
          <w:lang w:eastAsia="en-US"/>
        </w:rPr>
        <w:tab/>
      </w:r>
      <w:r w:rsidR="008616DE">
        <w:rPr>
          <w:rFonts w:ascii="Arial" w:eastAsia="Cambria" w:hAnsi="Arial" w:cs="Arial"/>
          <w:b/>
          <w:bCs/>
          <w:kern w:val="0"/>
          <w:lang w:eastAsia="en-US"/>
        </w:rPr>
        <w:t>Farmgate</w:t>
      </w:r>
      <w:r w:rsidR="00D0083F" w:rsidRPr="00286FCA">
        <w:rPr>
          <w:rFonts w:ascii="Arial" w:eastAsia="Cambria" w:hAnsi="Arial" w:cs="Arial"/>
          <w:b/>
          <w:bCs/>
          <w:kern w:val="0"/>
          <w:lang w:eastAsia="en-US"/>
        </w:rPr>
        <w:t xml:space="preserve"> values, 2009 and 2010</w:t>
      </w:r>
    </w:p>
    <w:tbl>
      <w:tblPr>
        <w:tblW w:w="8736" w:type="dxa"/>
        <w:tblInd w:w="108" w:type="dxa"/>
        <w:tblLook w:val="0000"/>
      </w:tblPr>
      <w:tblGrid>
        <w:gridCol w:w="2676"/>
        <w:gridCol w:w="1011"/>
        <w:gridCol w:w="845"/>
        <w:gridCol w:w="276"/>
        <w:gridCol w:w="967"/>
        <w:gridCol w:w="746"/>
        <w:gridCol w:w="63"/>
        <w:gridCol w:w="213"/>
        <w:gridCol w:w="63"/>
        <w:gridCol w:w="1021"/>
        <w:gridCol w:w="855"/>
      </w:tblGrid>
      <w:tr w:rsidR="00D0083F" w:rsidRPr="00286FCA" w:rsidTr="00E60DAA">
        <w:trPr>
          <w:trHeight w:val="264"/>
        </w:trPr>
        <w:tc>
          <w:tcPr>
            <w:tcW w:w="2676" w:type="dxa"/>
            <w:tcBorders>
              <w:top w:val="single" w:sz="4" w:space="0" w:color="auto"/>
              <w:left w:val="nil"/>
              <w:bottom w:val="nil"/>
              <w:right w:val="nil"/>
            </w:tcBorders>
            <w:shd w:val="clear" w:color="auto" w:fill="auto"/>
            <w:noWrap/>
            <w:vAlign w:val="bottom"/>
          </w:tcPr>
          <w:p w:rsidR="00D0083F" w:rsidRPr="00286FCA" w:rsidRDefault="00D0083F" w:rsidP="0087444B">
            <w:pPr>
              <w:suppressAutoHyphens w:val="0"/>
              <w:spacing w:after="0" w:line="240" w:lineRule="auto"/>
              <w:jc w:val="both"/>
              <w:rPr>
                <w:rFonts w:ascii="Arial" w:eastAsia="Times New Roman" w:hAnsi="Arial" w:cs="Arial"/>
                <w:kern w:val="0"/>
                <w:lang w:eastAsia="en-US"/>
              </w:rPr>
            </w:pPr>
          </w:p>
        </w:tc>
        <w:tc>
          <w:tcPr>
            <w:tcW w:w="1856" w:type="dxa"/>
            <w:gridSpan w:val="2"/>
            <w:tcBorders>
              <w:top w:val="single" w:sz="4" w:space="0" w:color="auto"/>
              <w:left w:val="nil"/>
              <w:bottom w:val="nil"/>
              <w:right w:val="nil"/>
            </w:tcBorders>
            <w:shd w:val="clear" w:color="auto" w:fill="auto"/>
            <w:noWrap/>
            <w:vAlign w:val="center"/>
          </w:tcPr>
          <w:p w:rsidR="00D0083F" w:rsidRPr="00E60DAA" w:rsidRDefault="00D0083F" w:rsidP="00E60DAA">
            <w:pPr>
              <w:suppressAutoHyphens w:val="0"/>
              <w:spacing w:after="0" w:line="240" w:lineRule="auto"/>
              <w:jc w:val="center"/>
              <w:rPr>
                <w:rFonts w:ascii="Arial" w:eastAsia="Times New Roman" w:hAnsi="Arial" w:cs="Arial"/>
                <w:b/>
                <w:i/>
                <w:iCs/>
                <w:kern w:val="0"/>
                <w:lang w:eastAsia="en-US"/>
              </w:rPr>
            </w:pPr>
            <w:r w:rsidRPr="00E60DAA">
              <w:rPr>
                <w:rFonts w:ascii="Arial" w:eastAsia="Times New Roman" w:hAnsi="Arial" w:cs="Arial"/>
                <w:b/>
                <w:i/>
                <w:iCs/>
                <w:kern w:val="0"/>
                <w:lang w:eastAsia="en-US"/>
              </w:rPr>
              <w:t>Value to Devon</w:t>
            </w:r>
          </w:p>
        </w:tc>
        <w:tc>
          <w:tcPr>
            <w:tcW w:w="276" w:type="dxa"/>
            <w:tcBorders>
              <w:top w:val="single" w:sz="4" w:space="0" w:color="auto"/>
              <w:left w:val="nil"/>
              <w:bottom w:val="nil"/>
              <w:right w:val="nil"/>
            </w:tcBorders>
            <w:shd w:val="clear" w:color="auto" w:fill="auto"/>
            <w:noWrap/>
            <w:vAlign w:val="center"/>
          </w:tcPr>
          <w:p w:rsidR="00D0083F" w:rsidRPr="00E60DAA" w:rsidRDefault="00D0083F" w:rsidP="00E60DAA">
            <w:pPr>
              <w:suppressAutoHyphens w:val="0"/>
              <w:spacing w:after="0" w:line="240" w:lineRule="auto"/>
              <w:jc w:val="center"/>
              <w:rPr>
                <w:rFonts w:ascii="Arial" w:eastAsia="Times New Roman" w:hAnsi="Arial" w:cs="Arial"/>
                <w:b/>
                <w:kern w:val="0"/>
                <w:lang w:eastAsia="en-US"/>
              </w:rPr>
            </w:pPr>
          </w:p>
        </w:tc>
        <w:tc>
          <w:tcPr>
            <w:tcW w:w="1713" w:type="dxa"/>
            <w:gridSpan w:val="2"/>
            <w:tcBorders>
              <w:top w:val="single" w:sz="4" w:space="0" w:color="auto"/>
              <w:left w:val="nil"/>
              <w:bottom w:val="nil"/>
              <w:right w:val="nil"/>
            </w:tcBorders>
            <w:shd w:val="clear" w:color="auto" w:fill="auto"/>
            <w:noWrap/>
            <w:vAlign w:val="center"/>
          </w:tcPr>
          <w:p w:rsidR="00D0083F" w:rsidRPr="00E60DAA" w:rsidRDefault="00D0083F" w:rsidP="00E60DAA">
            <w:pPr>
              <w:suppressAutoHyphens w:val="0"/>
              <w:spacing w:after="0" w:line="240" w:lineRule="auto"/>
              <w:ind w:left="-96"/>
              <w:jc w:val="center"/>
              <w:rPr>
                <w:rFonts w:ascii="Arial" w:eastAsia="Times New Roman" w:hAnsi="Arial" w:cs="Arial"/>
                <w:b/>
                <w:i/>
                <w:iCs/>
                <w:kern w:val="0"/>
                <w:lang w:eastAsia="en-US"/>
              </w:rPr>
            </w:pPr>
            <w:r w:rsidRPr="00E60DAA">
              <w:rPr>
                <w:rFonts w:ascii="Arial" w:eastAsia="Times New Roman" w:hAnsi="Arial" w:cs="Arial"/>
                <w:b/>
                <w:i/>
                <w:iCs/>
                <w:kern w:val="0"/>
                <w:lang w:eastAsia="en-US"/>
              </w:rPr>
              <w:t>Value to Devon</w:t>
            </w:r>
          </w:p>
        </w:tc>
        <w:tc>
          <w:tcPr>
            <w:tcW w:w="276" w:type="dxa"/>
            <w:gridSpan w:val="2"/>
            <w:tcBorders>
              <w:top w:val="single" w:sz="4" w:space="0" w:color="auto"/>
              <w:left w:val="nil"/>
              <w:bottom w:val="nil"/>
              <w:right w:val="nil"/>
            </w:tcBorders>
            <w:shd w:val="clear" w:color="auto" w:fill="auto"/>
            <w:noWrap/>
            <w:vAlign w:val="center"/>
          </w:tcPr>
          <w:p w:rsidR="00D0083F" w:rsidRPr="00E60DAA" w:rsidRDefault="00D0083F" w:rsidP="00E60DAA">
            <w:pPr>
              <w:suppressAutoHyphens w:val="0"/>
              <w:spacing w:after="0" w:line="240" w:lineRule="auto"/>
              <w:jc w:val="center"/>
              <w:rPr>
                <w:rFonts w:ascii="Arial" w:eastAsia="Times New Roman" w:hAnsi="Arial" w:cs="Arial"/>
                <w:b/>
                <w:kern w:val="0"/>
                <w:lang w:eastAsia="en-US"/>
              </w:rPr>
            </w:pPr>
          </w:p>
        </w:tc>
        <w:tc>
          <w:tcPr>
            <w:tcW w:w="1936" w:type="dxa"/>
            <w:gridSpan w:val="3"/>
            <w:tcBorders>
              <w:top w:val="single" w:sz="4" w:space="0" w:color="auto"/>
              <w:left w:val="nil"/>
              <w:bottom w:val="nil"/>
              <w:right w:val="nil"/>
            </w:tcBorders>
            <w:shd w:val="clear" w:color="auto" w:fill="auto"/>
            <w:noWrap/>
            <w:vAlign w:val="center"/>
          </w:tcPr>
          <w:p w:rsidR="00D0083F" w:rsidRPr="00E60DAA" w:rsidRDefault="00D0083F" w:rsidP="00E60DAA">
            <w:pPr>
              <w:suppressAutoHyphens w:val="0"/>
              <w:spacing w:after="0" w:line="240" w:lineRule="auto"/>
              <w:jc w:val="center"/>
              <w:rPr>
                <w:rFonts w:ascii="Arial" w:eastAsia="Times New Roman" w:hAnsi="Arial" w:cs="Arial"/>
                <w:b/>
                <w:i/>
                <w:iCs/>
                <w:kern w:val="0"/>
                <w:lang w:eastAsia="en-US"/>
              </w:rPr>
            </w:pPr>
            <w:r w:rsidRPr="00E60DAA">
              <w:rPr>
                <w:rFonts w:ascii="Arial" w:eastAsia="Times New Roman" w:hAnsi="Arial" w:cs="Arial"/>
                <w:b/>
                <w:i/>
                <w:iCs/>
                <w:kern w:val="0"/>
                <w:lang w:eastAsia="en-US"/>
              </w:rPr>
              <w:t>Value to Devon</w:t>
            </w:r>
          </w:p>
        </w:tc>
      </w:tr>
      <w:tr w:rsidR="00D0083F" w:rsidRPr="00286FCA" w:rsidTr="00246F5D">
        <w:trPr>
          <w:trHeight w:val="264"/>
        </w:trPr>
        <w:tc>
          <w:tcPr>
            <w:tcW w:w="2676" w:type="dxa"/>
            <w:tcBorders>
              <w:top w:val="nil"/>
              <w:left w:val="nil"/>
              <w:right w:val="nil"/>
            </w:tcBorders>
            <w:shd w:val="clear" w:color="auto" w:fill="auto"/>
            <w:noWrap/>
          </w:tcPr>
          <w:p w:rsidR="00D0083F" w:rsidRPr="00286FCA" w:rsidRDefault="00D0083F" w:rsidP="00286FCA">
            <w:pPr>
              <w:suppressAutoHyphens w:val="0"/>
              <w:spacing w:after="0" w:line="240" w:lineRule="auto"/>
              <w:jc w:val="center"/>
              <w:rPr>
                <w:rFonts w:ascii="Arial" w:eastAsia="Times New Roman" w:hAnsi="Arial" w:cs="Arial"/>
                <w:kern w:val="0"/>
                <w:lang w:eastAsia="en-US"/>
              </w:rPr>
            </w:pPr>
          </w:p>
        </w:tc>
        <w:tc>
          <w:tcPr>
            <w:tcW w:w="1856" w:type="dxa"/>
            <w:gridSpan w:val="2"/>
            <w:tcBorders>
              <w:top w:val="nil"/>
              <w:left w:val="nil"/>
              <w:right w:val="nil"/>
            </w:tcBorders>
            <w:shd w:val="clear" w:color="auto" w:fill="auto"/>
            <w:noWrap/>
            <w:vAlign w:val="center"/>
          </w:tcPr>
          <w:p w:rsidR="00D0083F" w:rsidRPr="00286FCA" w:rsidRDefault="00D0083F" w:rsidP="00E60DAA">
            <w:pPr>
              <w:suppressAutoHyphens w:val="0"/>
              <w:spacing w:after="0" w:line="240" w:lineRule="auto"/>
              <w:jc w:val="center"/>
              <w:rPr>
                <w:rFonts w:ascii="Arial" w:eastAsia="Times New Roman" w:hAnsi="Arial" w:cs="Arial"/>
                <w:b/>
                <w:bCs/>
                <w:kern w:val="0"/>
                <w:lang w:eastAsia="en-US"/>
              </w:rPr>
            </w:pPr>
            <w:r w:rsidRPr="00286FCA">
              <w:rPr>
                <w:rFonts w:ascii="Arial" w:eastAsia="Times New Roman" w:hAnsi="Arial" w:cs="Arial"/>
                <w:b/>
                <w:bCs/>
                <w:kern w:val="0"/>
                <w:lang w:eastAsia="en-US"/>
              </w:rPr>
              <w:t>2009</w:t>
            </w:r>
          </w:p>
          <w:p w:rsidR="00C77852" w:rsidRPr="00286FCA" w:rsidRDefault="00C77852" w:rsidP="00E60DAA">
            <w:pPr>
              <w:suppressAutoHyphens w:val="0"/>
              <w:spacing w:after="0" w:line="240" w:lineRule="auto"/>
              <w:jc w:val="center"/>
              <w:rPr>
                <w:rFonts w:ascii="Arial" w:eastAsia="Times New Roman" w:hAnsi="Arial" w:cs="Arial"/>
                <w:b/>
                <w:bCs/>
                <w:kern w:val="0"/>
                <w:lang w:eastAsia="en-US"/>
              </w:rPr>
            </w:pPr>
            <w:r w:rsidRPr="00286FCA">
              <w:rPr>
                <w:rFonts w:ascii="Arial" w:eastAsia="Times New Roman" w:hAnsi="Arial" w:cs="Arial"/>
                <w:b/>
                <w:bCs/>
                <w:kern w:val="0"/>
                <w:lang w:eastAsia="en-US"/>
              </w:rPr>
              <w:t>All Holdings</w:t>
            </w:r>
          </w:p>
        </w:tc>
        <w:tc>
          <w:tcPr>
            <w:tcW w:w="276" w:type="dxa"/>
            <w:tcBorders>
              <w:top w:val="nil"/>
              <w:left w:val="nil"/>
              <w:right w:val="nil"/>
            </w:tcBorders>
            <w:shd w:val="clear" w:color="auto" w:fill="auto"/>
            <w:noWrap/>
            <w:vAlign w:val="center"/>
          </w:tcPr>
          <w:p w:rsidR="00D0083F" w:rsidRPr="00286FCA" w:rsidRDefault="00D0083F" w:rsidP="00E60DAA">
            <w:pPr>
              <w:suppressAutoHyphens w:val="0"/>
              <w:spacing w:after="0" w:line="240" w:lineRule="auto"/>
              <w:jc w:val="center"/>
              <w:rPr>
                <w:rFonts w:ascii="Arial" w:eastAsia="Times New Roman" w:hAnsi="Arial" w:cs="Arial"/>
                <w:kern w:val="0"/>
                <w:lang w:eastAsia="en-US"/>
              </w:rPr>
            </w:pPr>
          </w:p>
        </w:tc>
        <w:tc>
          <w:tcPr>
            <w:tcW w:w="1776" w:type="dxa"/>
            <w:gridSpan w:val="3"/>
            <w:tcBorders>
              <w:top w:val="nil"/>
              <w:left w:val="nil"/>
              <w:right w:val="nil"/>
            </w:tcBorders>
            <w:shd w:val="clear" w:color="auto" w:fill="auto"/>
            <w:noWrap/>
            <w:vAlign w:val="center"/>
          </w:tcPr>
          <w:p w:rsidR="00C77852" w:rsidRPr="00286FCA" w:rsidRDefault="00C77852" w:rsidP="00E60DAA">
            <w:pPr>
              <w:spacing w:after="0" w:line="240" w:lineRule="auto"/>
              <w:jc w:val="center"/>
              <w:rPr>
                <w:rFonts w:ascii="Arial" w:hAnsi="Arial" w:cs="Arial"/>
                <w:b/>
                <w:bCs/>
              </w:rPr>
            </w:pPr>
            <w:r w:rsidRPr="00286FCA">
              <w:rPr>
                <w:rFonts w:ascii="Arial" w:hAnsi="Arial" w:cs="Arial"/>
                <w:b/>
                <w:bCs/>
              </w:rPr>
              <w:t>Commercial</w:t>
            </w:r>
          </w:p>
          <w:p w:rsidR="00D0083F" w:rsidRPr="00286FCA" w:rsidRDefault="00C77852" w:rsidP="00E60DAA">
            <w:pPr>
              <w:suppressAutoHyphens w:val="0"/>
              <w:spacing w:after="0" w:line="240" w:lineRule="auto"/>
              <w:jc w:val="center"/>
              <w:rPr>
                <w:rFonts w:ascii="Arial" w:eastAsia="Times New Roman" w:hAnsi="Arial" w:cs="Arial"/>
                <w:b/>
                <w:bCs/>
                <w:kern w:val="0"/>
                <w:lang w:eastAsia="en-US"/>
              </w:rPr>
            </w:pPr>
            <w:r w:rsidRPr="00286FCA">
              <w:rPr>
                <w:rFonts w:ascii="Arial" w:hAnsi="Arial" w:cs="Arial"/>
                <w:b/>
                <w:bCs/>
              </w:rPr>
              <w:t>holdings* only</w:t>
            </w:r>
          </w:p>
        </w:tc>
        <w:tc>
          <w:tcPr>
            <w:tcW w:w="276" w:type="dxa"/>
            <w:gridSpan w:val="2"/>
            <w:tcBorders>
              <w:top w:val="nil"/>
              <w:left w:val="nil"/>
              <w:right w:val="nil"/>
            </w:tcBorders>
            <w:shd w:val="clear" w:color="auto" w:fill="auto"/>
            <w:noWrap/>
            <w:vAlign w:val="center"/>
          </w:tcPr>
          <w:p w:rsidR="00D0083F" w:rsidRPr="00286FCA" w:rsidRDefault="00D0083F" w:rsidP="00E60DAA">
            <w:pPr>
              <w:suppressAutoHyphens w:val="0"/>
              <w:spacing w:after="0" w:line="240" w:lineRule="auto"/>
              <w:jc w:val="center"/>
              <w:rPr>
                <w:rFonts w:ascii="Arial" w:eastAsia="Times New Roman" w:hAnsi="Arial" w:cs="Arial"/>
                <w:kern w:val="0"/>
                <w:lang w:eastAsia="en-US"/>
              </w:rPr>
            </w:pPr>
          </w:p>
        </w:tc>
        <w:tc>
          <w:tcPr>
            <w:tcW w:w="1876" w:type="dxa"/>
            <w:gridSpan w:val="2"/>
            <w:tcBorders>
              <w:top w:val="nil"/>
              <w:left w:val="nil"/>
              <w:right w:val="nil"/>
            </w:tcBorders>
            <w:shd w:val="clear" w:color="auto" w:fill="auto"/>
            <w:noWrap/>
            <w:vAlign w:val="center"/>
          </w:tcPr>
          <w:p w:rsidR="00D0083F" w:rsidRPr="00286FCA" w:rsidRDefault="00D0083F" w:rsidP="00E60DAA">
            <w:pPr>
              <w:suppressAutoHyphens w:val="0"/>
              <w:spacing w:after="0" w:line="240" w:lineRule="auto"/>
              <w:jc w:val="center"/>
              <w:rPr>
                <w:rFonts w:ascii="Arial" w:eastAsia="Times New Roman" w:hAnsi="Arial" w:cs="Arial"/>
                <w:b/>
                <w:bCs/>
                <w:kern w:val="0"/>
                <w:lang w:eastAsia="en-US"/>
              </w:rPr>
            </w:pPr>
            <w:r w:rsidRPr="00286FCA">
              <w:rPr>
                <w:rFonts w:ascii="Arial" w:eastAsia="Times New Roman" w:hAnsi="Arial" w:cs="Arial"/>
                <w:b/>
                <w:bCs/>
                <w:kern w:val="0"/>
                <w:lang w:eastAsia="en-US"/>
              </w:rPr>
              <w:t>2010</w:t>
            </w:r>
          </w:p>
          <w:p w:rsidR="00C77852" w:rsidRPr="00286FCA" w:rsidRDefault="00C77852" w:rsidP="00E60DAA">
            <w:pPr>
              <w:spacing w:after="0" w:line="240" w:lineRule="auto"/>
              <w:jc w:val="center"/>
              <w:rPr>
                <w:rFonts w:ascii="Arial" w:hAnsi="Arial" w:cs="Arial"/>
                <w:b/>
                <w:bCs/>
              </w:rPr>
            </w:pPr>
            <w:r w:rsidRPr="00286FCA">
              <w:rPr>
                <w:rFonts w:ascii="Arial" w:hAnsi="Arial" w:cs="Arial"/>
                <w:b/>
                <w:bCs/>
              </w:rPr>
              <w:t>Commercial</w:t>
            </w:r>
          </w:p>
          <w:p w:rsidR="00C77852" w:rsidRPr="00286FCA" w:rsidRDefault="00C77852" w:rsidP="00E60DAA">
            <w:pPr>
              <w:suppressAutoHyphens w:val="0"/>
              <w:spacing w:after="0" w:line="240" w:lineRule="auto"/>
              <w:jc w:val="center"/>
              <w:rPr>
                <w:rFonts w:ascii="Arial" w:eastAsia="Times New Roman" w:hAnsi="Arial" w:cs="Arial"/>
                <w:b/>
                <w:bCs/>
                <w:kern w:val="0"/>
                <w:lang w:eastAsia="en-US"/>
              </w:rPr>
            </w:pPr>
            <w:r w:rsidRPr="00286FCA">
              <w:rPr>
                <w:rFonts w:ascii="Arial" w:hAnsi="Arial" w:cs="Arial"/>
                <w:b/>
                <w:bCs/>
              </w:rPr>
              <w:t>Holdings only</w:t>
            </w:r>
          </w:p>
        </w:tc>
      </w:tr>
      <w:tr w:rsidR="00D0083F" w:rsidRPr="00286FCA" w:rsidTr="00246F5D">
        <w:trPr>
          <w:trHeight w:val="264"/>
        </w:trPr>
        <w:tc>
          <w:tcPr>
            <w:tcW w:w="2676" w:type="dxa"/>
            <w:tcBorders>
              <w:top w:val="nil"/>
              <w:left w:val="nil"/>
              <w:bottom w:val="single" w:sz="4" w:space="0" w:color="auto"/>
              <w:right w:val="nil"/>
            </w:tcBorders>
            <w:shd w:val="clear" w:color="auto" w:fill="auto"/>
            <w:noWrap/>
          </w:tcPr>
          <w:p w:rsidR="00D0083F" w:rsidRPr="00286FCA" w:rsidRDefault="00D0083F" w:rsidP="00286FCA">
            <w:pPr>
              <w:suppressAutoHyphens w:val="0"/>
              <w:spacing w:after="0" w:line="240" w:lineRule="auto"/>
              <w:jc w:val="center"/>
              <w:rPr>
                <w:rFonts w:ascii="Arial" w:eastAsia="Times New Roman" w:hAnsi="Arial" w:cs="Arial"/>
                <w:i/>
                <w:iCs/>
                <w:kern w:val="0"/>
                <w:lang w:eastAsia="en-US"/>
              </w:rPr>
            </w:pPr>
          </w:p>
        </w:tc>
        <w:tc>
          <w:tcPr>
            <w:tcW w:w="6060" w:type="dxa"/>
            <w:gridSpan w:val="10"/>
            <w:tcBorders>
              <w:top w:val="nil"/>
              <w:left w:val="nil"/>
              <w:bottom w:val="single" w:sz="4" w:space="0" w:color="auto"/>
              <w:right w:val="nil"/>
            </w:tcBorders>
            <w:shd w:val="clear" w:color="auto" w:fill="auto"/>
            <w:noWrap/>
          </w:tcPr>
          <w:p w:rsidR="00D0083F" w:rsidRPr="00286FCA" w:rsidRDefault="00D0083F" w:rsidP="00286FCA">
            <w:pPr>
              <w:suppressAutoHyphens w:val="0"/>
              <w:spacing w:after="0" w:line="240" w:lineRule="auto"/>
              <w:jc w:val="center"/>
              <w:rPr>
                <w:rFonts w:ascii="Arial" w:eastAsia="Times New Roman" w:hAnsi="Arial" w:cs="Arial"/>
                <w:kern w:val="0"/>
                <w:lang w:eastAsia="en-US"/>
              </w:rPr>
            </w:pPr>
            <w:r w:rsidRPr="00286FCA">
              <w:rPr>
                <w:rFonts w:ascii="Arial" w:eastAsia="Times New Roman" w:hAnsi="Arial" w:cs="Arial"/>
                <w:kern w:val="0"/>
                <w:lang w:eastAsia="en-US"/>
              </w:rPr>
              <w:t>£ millions in current prices</w:t>
            </w:r>
          </w:p>
        </w:tc>
      </w:tr>
      <w:tr w:rsidR="00D0083F" w:rsidRPr="00286FCA" w:rsidTr="00246F5D">
        <w:trPr>
          <w:trHeight w:val="264"/>
        </w:trPr>
        <w:tc>
          <w:tcPr>
            <w:tcW w:w="2676" w:type="dxa"/>
            <w:tcBorders>
              <w:top w:val="single" w:sz="4" w:space="0" w:color="auto"/>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i/>
                <w:iCs/>
                <w:kern w:val="0"/>
                <w:lang w:eastAsia="en-US"/>
              </w:rPr>
              <w:t>Crops</w:t>
            </w:r>
          </w:p>
        </w:tc>
        <w:tc>
          <w:tcPr>
            <w:tcW w:w="6060" w:type="dxa"/>
            <w:gridSpan w:val="10"/>
            <w:tcBorders>
              <w:top w:val="single" w:sz="4" w:space="0" w:color="auto"/>
              <w:left w:val="nil"/>
              <w:bottom w:val="nil"/>
              <w:right w:val="nil"/>
            </w:tcBorders>
            <w:shd w:val="clear" w:color="auto" w:fill="auto"/>
            <w:noWrap/>
            <w:vAlign w:val="bottom"/>
          </w:tcPr>
          <w:p w:rsidR="00D0083F" w:rsidRPr="00286FCA" w:rsidRDefault="00D0083F" w:rsidP="0087444B">
            <w:pPr>
              <w:suppressAutoHyphens w:val="0"/>
              <w:spacing w:after="0" w:line="240" w:lineRule="auto"/>
              <w:jc w:val="both"/>
              <w:rPr>
                <w:rFonts w:ascii="Arial" w:eastAsia="Times New Roman" w:hAnsi="Arial" w:cs="Arial"/>
                <w:kern w:val="0"/>
                <w:lang w:eastAsia="en-US"/>
              </w:rPr>
            </w:pP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Cereals not for stockfeed</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£12.6</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£12.4</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3%</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£13.1</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Other arable crops</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£3.7</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£3.6</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1%</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£4.6</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Potatoes</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£6.7</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£6.2</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1%</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£5.9</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Horticulture</w:t>
            </w:r>
          </w:p>
        </w:tc>
        <w:tc>
          <w:tcPr>
            <w:tcW w:w="101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£24.0</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5%</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£20.0</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4%</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£21.2</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£47.0</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10%</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£42.2</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9%</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£44.8</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9%</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i/>
                <w:iCs/>
                <w:kern w:val="0"/>
                <w:lang w:eastAsia="en-US"/>
              </w:rPr>
              <w:t>Livestock</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Beef</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£125.0</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25%</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£124.5</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26%</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£125.9</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25%</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Dairy (milk)</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£226.8</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46%</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£226.5</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47%</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£242.6</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48%</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Sheep</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£42.4</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9%</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£40.5</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8%</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£40.6</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8%</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Pigs</w:t>
            </w: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£20.2</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£17.7</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4%</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£19.2</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Poultry</w:t>
            </w:r>
          </w:p>
        </w:tc>
        <w:tc>
          <w:tcPr>
            <w:tcW w:w="101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£32.8</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7%</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£31.7</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7%</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£36.2</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7%</w:t>
            </w:r>
          </w:p>
        </w:tc>
      </w:tr>
      <w:tr w:rsidR="00D0083F" w:rsidRPr="00286FCA" w:rsidTr="00E60DAA">
        <w:trPr>
          <w:trHeight w:val="264"/>
        </w:trPr>
        <w:tc>
          <w:tcPr>
            <w:tcW w:w="26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p>
        </w:tc>
        <w:tc>
          <w:tcPr>
            <w:tcW w:w="101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£447.2</w:t>
            </w:r>
          </w:p>
        </w:tc>
        <w:tc>
          <w:tcPr>
            <w:tcW w:w="84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90%</w:t>
            </w:r>
          </w:p>
        </w:tc>
        <w:tc>
          <w:tcPr>
            <w:tcW w:w="276"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£440.9</w:t>
            </w:r>
          </w:p>
        </w:tc>
        <w:tc>
          <w:tcPr>
            <w:tcW w:w="809" w:type="dxa"/>
            <w:gridSpan w:val="2"/>
            <w:tcBorders>
              <w:top w:val="nil"/>
              <w:left w:val="nil"/>
              <w:bottom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91%</w:t>
            </w:r>
          </w:p>
        </w:tc>
        <w:tc>
          <w:tcPr>
            <w:tcW w:w="276" w:type="dxa"/>
            <w:gridSpan w:val="2"/>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£464.5</w:t>
            </w:r>
          </w:p>
        </w:tc>
        <w:tc>
          <w:tcPr>
            <w:tcW w:w="855"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91%</w:t>
            </w:r>
          </w:p>
        </w:tc>
      </w:tr>
      <w:tr w:rsidR="00D0083F" w:rsidRPr="00286FCA" w:rsidTr="00E60DAA">
        <w:trPr>
          <w:trHeight w:val="264"/>
        </w:trPr>
        <w:tc>
          <w:tcPr>
            <w:tcW w:w="2676"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p>
        </w:tc>
        <w:tc>
          <w:tcPr>
            <w:tcW w:w="1011"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845"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276"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809" w:type="dxa"/>
            <w:gridSpan w:val="2"/>
            <w:tcBorders>
              <w:top w:val="nil"/>
              <w:left w:val="nil"/>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p>
        </w:tc>
        <w:tc>
          <w:tcPr>
            <w:tcW w:w="276" w:type="dxa"/>
            <w:gridSpan w:val="2"/>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855"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r>
      <w:tr w:rsidR="00D0083F" w:rsidRPr="00286FCA" w:rsidTr="00E60DAA">
        <w:trPr>
          <w:trHeight w:val="264"/>
        </w:trPr>
        <w:tc>
          <w:tcPr>
            <w:tcW w:w="2676"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Total Value of Farm Produce</w:t>
            </w:r>
          </w:p>
        </w:tc>
        <w:tc>
          <w:tcPr>
            <w:tcW w:w="101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£494.2</w:t>
            </w:r>
          </w:p>
        </w:tc>
        <w:tc>
          <w:tcPr>
            <w:tcW w:w="845"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100%</w:t>
            </w:r>
          </w:p>
        </w:tc>
        <w:tc>
          <w:tcPr>
            <w:tcW w:w="276"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967"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£483.1</w:t>
            </w:r>
          </w:p>
        </w:tc>
        <w:tc>
          <w:tcPr>
            <w:tcW w:w="809" w:type="dxa"/>
            <w:gridSpan w:val="2"/>
            <w:tcBorders>
              <w:top w:val="nil"/>
              <w:left w:val="nil"/>
              <w:bottom w:val="single" w:sz="4" w:space="0" w:color="auto"/>
              <w:right w:val="nil"/>
            </w:tcBorders>
            <w:shd w:val="clear" w:color="auto" w:fill="auto"/>
            <w:noWrap/>
            <w:vAlign w:val="bottom"/>
          </w:tcPr>
          <w:p w:rsidR="00D0083F" w:rsidRPr="00286FCA" w:rsidRDefault="00D0083F" w:rsidP="00286FCA">
            <w:pPr>
              <w:tabs>
                <w:tab w:val="left" w:pos="522"/>
              </w:tabs>
              <w:suppressAutoHyphens w:val="0"/>
              <w:spacing w:after="0" w:line="240" w:lineRule="auto"/>
              <w:ind w:left="-496" w:right="97"/>
              <w:jc w:val="right"/>
              <w:rPr>
                <w:rFonts w:ascii="Arial" w:eastAsia="Cambria" w:hAnsi="Arial" w:cs="Arial"/>
                <w:kern w:val="0"/>
                <w:lang w:eastAsia="en-US"/>
              </w:rPr>
            </w:pPr>
            <w:r w:rsidRPr="00286FCA">
              <w:rPr>
                <w:rFonts w:ascii="Arial" w:eastAsia="Cambria" w:hAnsi="Arial" w:cs="Arial"/>
                <w:kern w:val="0"/>
                <w:lang w:eastAsia="en-US"/>
              </w:rPr>
              <w:t>100%</w:t>
            </w:r>
          </w:p>
        </w:tc>
        <w:tc>
          <w:tcPr>
            <w:tcW w:w="276" w:type="dxa"/>
            <w:gridSpan w:val="2"/>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p>
        </w:tc>
        <w:tc>
          <w:tcPr>
            <w:tcW w:w="102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£509.3</w:t>
            </w:r>
          </w:p>
        </w:tc>
        <w:tc>
          <w:tcPr>
            <w:tcW w:w="855"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32" w:right="177"/>
              <w:jc w:val="right"/>
              <w:rPr>
                <w:rFonts w:ascii="Arial" w:eastAsia="Cambria" w:hAnsi="Arial" w:cs="Arial"/>
                <w:kern w:val="0"/>
                <w:lang w:eastAsia="en-US"/>
              </w:rPr>
            </w:pPr>
            <w:r w:rsidRPr="00286FCA">
              <w:rPr>
                <w:rFonts w:ascii="Arial" w:eastAsia="Cambria" w:hAnsi="Arial" w:cs="Arial"/>
                <w:kern w:val="0"/>
                <w:lang w:eastAsia="en-US"/>
              </w:rPr>
              <w:t>100%</w:t>
            </w:r>
          </w:p>
        </w:tc>
      </w:tr>
    </w:tbl>
    <w:p w:rsidR="00D0083F" w:rsidRPr="00286FCA" w:rsidRDefault="00D0083F" w:rsidP="0087444B">
      <w:pPr>
        <w:suppressAutoHyphens w:val="0"/>
        <w:spacing w:after="0" w:line="240" w:lineRule="auto"/>
        <w:jc w:val="both"/>
        <w:rPr>
          <w:rFonts w:ascii="Arial" w:eastAsia="Cambria" w:hAnsi="Arial" w:cs="Arial"/>
          <w:kern w:val="0"/>
          <w:sz w:val="20"/>
          <w:lang w:eastAsia="en-US"/>
        </w:rPr>
      </w:pPr>
      <w:r w:rsidRPr="00286FCA">
        <w:rPr>
          <w:rFonts w:ascii="Arial" w:eastAsia="Cambria" w:hAnsi="Arial" w:cs="Arial"/>
          <w:kern w:val="0"/>
          <w:sz w:val="20"/>
          <w:lang w:eastAsia="en-US"/>
        </w:rPr>
        <w:t>Source: Defra data and CRPR analysis</w:t>
      </w:r>
    </w:p>
    <w:p w:rsidR="00C77852" w:rsidRPr="00106844" w:rsidRDefault="00C77852" w:rsidP="009E69DF">
      <w:pPr>
        <w:spacing w:after="0" w:line="240" w:lineRule="auto"/>
        <w:rPr>
          <w:rFonts w:ascii="Arial" w:hAnsi="Arial" w:cs="Arial"/>
          <w:kern w:val="32"/>
          <w:sz w:val="24"/>
          <w:szCs w:val="24"/>
        </w:rPr>
      </w:pPr>
      <w:r w:rsidRPr="00106844">
        <w:rPr>
          <w:rFonts w:ascii="Arial" w:hAnsi="Arial" w:cs="Arial"/>
          <w:kern w:val="32"/>
          <w:sz w:val="24"/>
          <w:szCs w:val="24"/>
        </w:rPr>
        <w:t>*</w:t>
      </w:r>
      <w:r w:rsidRPr="00106844">
        <w:rPr>
          <w:rFonts w:ascii="Arial" w:hAnsi="Arial" w:cs="Arial"/>
          <w:kern w:val="32"/>
          <w:sz w:val="20"/>
          <w:szCs w:val="20"/>
        </w:rPr>
        <w:t>See</w:t>
      </w:r>
      <w:r w:rsidR="00246F5D">
        <w:rPr>
          <w:rFonts w:ascii="Arial" w:hAnsi="Arial" w:cs="Arial"/>
          <w:kern w:val="32"/>
          <w:sz w:val="24"/>
          <w:szCs w:val="24"/>
        </w:rPr>
        <w:t xml:space="preserve"> </w:t>
      </w:r>
      <w:hyperlink r:id="rId22" w:history="1">
        <w:r w:rsidRPr="00106844">
          <w:rPr>
            <w:rStyle w:val="Hyperlink"/>
            <w:rFonts w:ascii="Arial" w:hAnsi="Arial" w:cs="Arial"/>
            <w:kern w:val="32"/>
            <w:sz w:val="20"/>
            <w:szCs w:val="20"/>
          </w:rPr>
          <w:t>http://www.defra.gov.uk/statistics/files/defra-stats-foodfarm-landuselivestock-june-results-methodology.pdf</w:t>
        </w:r>
      </w:hyperlink>
      <w:r w:rsidRPr="00106844">
        <w:rPr>
          <w:rFonts w:ascii="Arial" w:hAnsi="Arial" w:cs="Arial"/>
          <w:kern w:val="32"/>
          <w:sz w:val="20"/>
          <w:szCs w:val="20"/>
        </w:rPr>
        <w:t xml:space="preserve">  for definitions of commercial holdings</w:t>
      </w:r>
      <w:r w:rsidR="00286FCA">
        <w:rPr>
          <w:rFonts w:ascii="Arial" w:hAnsi="Arial" w:cs="Arial"/>
          <w:kern w:val="32"/>
          <w:sz w:val="20"/>
          <w:szCs w:val="20"/>
        </w:rPr>
        <w:t>.</w:t>
      </w:r>
    </w:p>
    <w:p w:rsidR="008C13A1" w:rsidRPr="00106844" w:rsidRDefault="008C13A1" w:rsidP="0087444B">
      <w:pPr>
        <w:pStyle w:val="NoSpacing"/>
        <w:jc w:val="both"/>
        <w:rPr>
          <w:rFonts w:ascii="Arial" w:hAnsi="Arial" w:cs="Arial"/>
          <w:lang w:eastAsia="en-US"/>
        </w:rPr>
      </w:pPr>
    </w:p>
    <w:p w:rsidR="00D0083F" w:rsidRPr="00106844" w:rsidRDefault="00D0083F" w:rsidP="0087444B">
      <w:pPr>
        <w:pStyle w:val="NoSpacing"/>
        <w:jc w:val="both"/>
        <w:rPr>
          <w:rFonts w:ascii="Arial" w:hAnsi="Arial" w:cs="Arial"/>
          <w:lang w:eastAsia="en-US"/>
        </w:rPr>
      </w:pPr>
      <w:r w:rsidRPr="00106844">
        <w:rPr>
          <w:rFonts w:ascii="Arial" w:hAnsi="Arial" w:cs="Arial"/>
          <w:lang w:eastAsia="en-US"/>
        </w:rPr>
        <w:t>As well as putting a figure on this part of the food supply chain, the calculation reveals the relative contribution of the different commodities produced. The importance of milk cannot be overstated: liquid milk alone accounts for nearly half of the total value of output but there is also the contribution from the marketing of animals for meat from the dairy herd. This we estimate to account for maybe 60% of the total value of beef marketing, which would bring the total value of output from the dairy sector up to 65% of all output.</w:t>
      </w:r>
    </w:p>
    <w:p w:rsidR="0045452C" w:rsidRPr="00106844" w:rsidRDefault="0045452C" w:rsidP="0087444B">
      <w:pPr>
        <w:pStyle w:val="NoSpacing"/>
        <w:jc w:val="both"/>
        <w:rPr>
          <w:rFonts w:ascii="Arial" w:hAnsi="Arial" w:cs="Arial"/>
          <w:lang w:eastAsia="en-US"/>
        </w:rPr>
      </w:pPr>
    </w:p>
    <w:p w:rsidR="00D0083F" w:rsidRPr="00106844" w:rsidRDefault="00D0083F" w:rsidP="0087444B">
      <w:pPr>
        <w:pStyle w:val="NoSpacing"/>
        <w:jc w:val="both"/>
        <w:rPr>
          <w:rFonts w:ascii="Arial" w:hAnsi="Arial" w:cs="Arial"/>
          <w:lang w:eastAsia="en-US"/>
        </w:rPr>
      </w:pPr>
      <w:r w:rsidRPr="00106844">
        <w:rPr>
          <w:rFonts w:ascii="Arial" w:hAnsi="Arial" w:cs="Arial"/>
          <w:lang w:eastAsia="en-US"/>
        </w:rPr>
        <w:t>The level of confidence in this calculation is not such that it could prov</w:t>
      </w:r>
      <w:r w:rsidR="00246F5D">
        <w:rPr>
          <w:rFonts w:ascii="Arial" w:hAnsi="Arial" w:cs="Arial"/>
          <w:lang w:eastAsia="en-US"/>
        </w:rPr>
        <w:t>ide a robust indication of year-on-</w:t>
      </w:r>
      <w:r w:rsidRPr="00106844">
        <w:rPr>
          <w:rFonts w:ascii="Arial" w:hAnsi="Arial" w:cs="Arial"/>
          <w:lang w:eastAsia="en-US"/>
        </w:rPr>
        <w:t xml:space="preserve">year change in the value of </w:t>
      </w:r>
      <w:r w:rsidR="008616DE">
        <w:rPr>
          <w:rFonts w:ascii="Arial" w:hAnsi="Arial" w:cs="Arial"/>
          <w:lang w:eastAsia="en-US"/>
        </w:rPr>
        <w:t>farmgate</w:t>
      </w:r>
      <w:r w:rsidRPr="00106844">
        <w:rPr>
          <w:rFonts w:ascii="Arial" w:hAnsi="Arial" w:cs="Arial"/>
          <w:lang w:eastAsia="en-US"/>
        </w:rPr>
        <w:t xml:space="preserve"> output. In 2009 Defra published two sets of June Survey data, one of all holdings and a second with </w:t>
      </w:r>
      <w:r w:rsidR="00246F5D">
        <w:rPr>
          <w:rFonts w:ascii="Arial" w:hAnsi="Arial" w:cs="Arial"/>
          <w:lang w:eastAsia="en-US"/>
        </w:rPr>
        <w:t>‘</w:t>
      </w:r>
      <w:r w:rsidRPr="00106844">
        <w:rPr>
          <w:rFonts w:ascii="Arial" w:hAnsi="Arial" w:cs="Arial"/>
          <w:lang w:eastAsia="en-US"/>
        </w:rPr>
        <w:t>non-commercial</w:t>
      </w:r>
      <w:r w:rsidR="00246F5D">
        <w:rPr>
          <w:rFonts w:ascii="Arial" w:hAnsi="Arial" w:cs="Arial"/>
          <w:lang w:eastAsia="en-US"/>
        </w:rPr>
        <w:t>’</w:t>
      </w:r>
      <w:r w:rsidRPr="00106844">
        <w:rPr>
          <w:rFonts w:ascii="Arial" w:hAnsi="Arial" w:cs="Arial"/>
          <w:lang w:eastAsia="en-US"/>
        </w:rPr>
        <w:t xml:space="preserve"> </w:t>
      </w:r>
      <w:r w:rsidR="008616DE">
        <w:rPr>
          <w:rFonts w:ascii="Arial" w:hAnsi="Arial" w:cs="Arial"/>
          <w:lang w:eastAsia="en-US"/>
        </w:rPr>
        <w:t>holdings excluded. This provided</w:t>
      </w:r>
      <w:r w:rsidRPr="00106844">
        <w:rPr>
          <w:rFonts w:ascii="Arial" w:hAnsi="Arial" w:cs="Arial"/>
          <w:lang w:eastAsia="en-US"/>
        </w:rPr>
        <w:t xml:space="preserve"> us with a one-off opportunity to look at the contribution from these very small farming enterprises. </w:t>
      </w:r>
      <w:r w:rsidR="00D472A1" w:rsidRPr="00286FCA">
        <w:rPr>
          <w:rFonts w:ascii="Arial" w:hAnsi="Arial" w:cs="Arial"/>
          <w:lang w:eastAsia="en-US"/>
        </w:rPr>
        <w:t>T</w:t>
      </w:r>
      <w:r w:rsidR="00246F5D">
        <w:rPr>
          <w:rFonts w:ascii="Arial" w:hAnsi="Arial" w:cs="Arial"/>
          <w:lang w:eastAsia="en-US"/>
        </w:rPr>
        <w:t>able 3</w:t>
      </w:r>
      <w:r w:rsidR="00286FCA">
        <w:rPr>
          <w:rFonts w:ascii="Arial" w:hAnsi="Arial" w:cs="Arial"/>
          <w:lang w:eastAsia="en-US"/>
        </w:rPr>
        <w:t>.7</w:t>
      </w:r>
      <w:r w:rsidR="00D472A1" w:rsidRPr="00106844">
        <w:rPr>
          <w:rFonts w:ascii="Arial" w:hAnsi="Arial" w:cs="Arial"/>
          <w:lang w:eastAsia="en-US"/>
        </w:rPr>
        <w:t xml:space="preserve"> </w:t>
      </w:r>
      <w:r w:rsidRPr="00106844">
        <w:rPr>
          <w:rFonts w:ascii="Arial" w:hAnsi="Arial" w:cs="Arial"/>
          <w:lang w:eastAsia="en-US"/>
        </w:rPr>
        <w:t>looks at this in more detail.</w:t>
      </w:r>
    </w:p>
    <w:p w:rsidR="0045452C" w:rsidRPr="00106844" w:rsidRDefault="0045452C" w:rsidP="0087444B">
      <w:pPr>
        <w:pStyle w:val="NoSpacing"/>
        <w:jc w:val="both"/>
        <w:rPr>
          <w:rFonts w:ascii="Arial" w:hAnsi="Arial" w:cs="Arial"/>
          <w:lang w:eastAsia="en-US"/>
        </w:rPr>
      </w:pPr>
    </w:p>
    <w:p w:rsidR="009E69DF" w:rsidRPr="00106844" w:rsidRDefault="009E69DF" w:rsidP="009E69DF">
      <w:pPr>
        <w:pStyle w:val="NoSpacing"/>
        <w:jc w:val="both"/>
        <w:rPr>
          <w:rFonts w:ascii="Arial" w:hAnsi="Arial" w:cs="Arial"/>
          <w:lang w:eastAsia="en-US"/>
        </w:rPr>
      </w:pPr>
      <w:r w:rsidRPr="00106844">
        <w:rPr>
          <w:rFonts w:ascii="Arial" w:hAnsi="Arial" w:cs="Arial"/>
          <w:lang w:eastAsia="en-US"/>
        </w:rPr>
        <w:t>Of Devon’s 17,392 registered agricultural holdings in 2009 7,765</w:t>
      </w:r>
      <w:r>
        <w:rPr>
          <w:rFonts w:ascii="Arial" w:hAnsi="Arial" w:cs="Arial"/>
          <w:lang w:eastAsia="en-US"/>
        </w:rPr>
        <w:t>,</w:t>
      </w:r>
      <w:r w:rsidRPr="00106844">
        <w:rPr>
          <w:rFonts w:ascii="Arial" w:hAnsi="Arial" w:cs="Arial"/>
          <w:lang w:eastAsia="en-US"/>
        </w:rPr>
        <w:t xml:space="preserve"> or 45%</w:t>
      </w:r>
      <w:r>
        <w:rPr>
          <w:rFonts w:ascii="Arial" w:hAnsi="Arial" w:cs="Arial"/>
          <w:lang w:eastAsia="en-US"/>
        </w:rPr>
        <w:t>,</w:t>
      </w:r>
      <w:r w:rsidRPr="00106844">
        <w:rPr>
          <w:rFonts w:ascii="Arial" w:hAnsi="Arial" w:cs="Arial"/>
          <w:lang w:eastAsia="en-US"/>
        </w:rPr>
        <w:t xml:space="preserve"> were not thought to be commercial. A very large proportion of these came under the heading of ‘other’ which include</w:t>
      </w:r>
      <w:r>
        <w:rPr>
          <w:rFonts w:ascii="Arial" w:hAnsi="Arial" w:cs="Arial"/>
          <w:lang w:eastAsia="en-US"/>
        </w:rPr>
        <w:t>d</w:t>
      </w:r>
      <w:r w:rsidRPr="00106844">
        <w:rPr>
          <w:rFonts w:ascii="Arial" w:hAnsi="Arial" w:cs="Arial"/>
          <w:lang w:eastAsia="en-US"/>
        </w:rPr>
        <w:t xml:space="preserve"> specialist horses and specialist grass (where the holder kep</w:t>
      </w:r>
      <w:r>
        <w:rPr>
          <w:rFonts w:ascii="Arial" w:hAnsi="Arial" w:cs="Arial"/>
          <w:lang w:eastAsia="en-US"/>
        </w:rPr>
        <w:t>t</w:t>
      </w:r>
      <w:r w:rsidRPr="00106844">
        <w:rPr>
          <w:rFonts w:ascii="Arial" w:hAnsi="Arial" w:cs="Arial"/>
          <w:lang w:eastAsia="en-US"/>
        </w:rPr>
        <w:t xml:space="preserve"> no livestock of their own). There were also significant numbers of non-commercial holdings classed as horticulture, pigs and poultry. Together the non-commercial holdings accounted for 21% of the recorded labour but, by our estimation, only 2% of the value of farmgate output.</w:t>
      </w:r>
    </w:p>
    <w:p w:rsidR="009E69DF" w:rsidRDefault="009E69DF">
      <w:pPr>
        <w:suppressAutoHyphens w:val="0"/>
        <w:spacing w:after="0" w:line="240" w:lineRule="auto"/>
        <w:rPr>
          <w:rFonts w:ascii="Arial" w:eastAsia="Cambria" w:hAnsi="Arial" w:cs="Arial"/>
          <w:b/>
          <w:bCs/>
          <w:kern w:val="0"/>
          <w:lang w:eastAsia="en-US"/>
        </w:rPr>
      </w:pPr>
      <w:r>
        <w:rPr>
          <w:rFonts w:ascii="Arial" w:eastAsia="Cambria" w:hAnsi="Arial" w:cs="Arial"/>
          <w:b/>
          <w:bCs/>
          <w:kern w:val="0"/>
          <w:lang w:eastAsia="en-US"/>
        </w:rPr>
        <w:br w:type="page"/>
      </w:r>
    </w:p>
    <w:p w:rsidR="00D0083F" w:rsidRPr="00286FCA" w:rsidRDefault="00D472A1" w:rsidP="00286FCA">
      <w:pPr>
        <w:suppressAutoHyphens w:val="0"/>
        <w:spacing w:after="120" w:line="240" w:lineRule="auto"/>
        <w:jc w:val="both"/>
        <w:rPr>
          <w:rFonts w:ascii="Arial" w:eastAsia="Cambria" w:hAnsi="Arial" w:cs="Arial"/>
          <w:b/>
          <w:bCs/>
          <w:kern w:val="0"/>
          <w:lang w:eastAsia="en-US"/>
        </w:rPr>
      </w:pPr>
      <w:r w:rsidRPr="00286FCA">
        <w:rPr>
          <w:rFonts w:ascii="Arial" w:eastAsia="Cambria" w:hAnsi="Arial" w:cs="Arial"/>
          <w:b/>
          <w:bCs/>
          <w:kern w:val="0"/>
          <w:lang w:eastAsia="en-US"/>
        </w:rPr>
        <w:t>Table</w:t>
      </w:r>
      <w:r w:rsidR="00246F5D">
        <w:rPr>
          <w:rFonts w:ascii="Arial" w:eastAsia="Cambria" w:hAnsi="Arial" w:cs="Arial"/>
          <w:b/>
          <w:bCs/>
          <w:kern w:val="0"/>
          <w:lang w:eastAsia="en-US"/>
        </w:rPr>
        <w:t xml:space="preserve"> 3</w:t>
      </w:r>
      <w:r w:rsidR="00286FCA">
        <w:rPr>
          <w:rFonts w:ascii="Arial" w:eastAsia="Cambria" w:hAnsi="Arial" w:cs="Arial"/>
          <w:b/>
          <w:bCs/>
          <w:kern w:val="0"/>
          <w:lang w:eastAsia="en-US"/>
        </w:rPr>
        <w:t>.7</w:t>
      </w:r>
      <w:r w:rsidR="00286FCA">
        <w:rPr>
          <w:rFonts w:ascii="Arial" w:eastAsia="Cambria" w:hAnsi="Arial" w:cs="Arial"/>
          <w:b/>
          <w:bCs/>
          <w:kern w:val="0"/>
          <w:lang w:eastAsia="en-US"/>
        </w:rPr>
        <w:tab/>
      </w:r>
      <w:r w:rsidR="00D0083F" w:rsidRPr="00286FCA">
        <w:rPr>
          <w:rFonts w:ascii="Arial" w:eastAsia="Cambria" w:hAnsi="Arial" w:cs="Arial"/>
          <w:b/>
          <w:bCs/>
          <w:kern w:val="0"/>
          <w:lang w:eastAsia="en-US"/>
        </w:rPr>
        <w:t>Devon’s non-commercial farms</w:t>
      </w:r>
    </w:p>
    <w:tbl>
      <w:tblPr>
        <w:tblW w:w="8069" w:type="dxa"/>
        <w:tblInd w:w="96" w:type="dxa"/>
        <w:tblLook w:val="0000"/>
      </w:tblPr>
      <w:tblGrid>
        <w:gridCol w:w="2820"/>
        <w:gridCol w:w="1280"/>
        <w:gridCol w:w="1476"/>
        <w:gridCol w:w="1439"/>
        <w:gridCol w:w="1280"/>
      </w:tblGrid>
      <w:tr w:rsidR="00D0083F" w:rsidRPr="00286FCA" w:rsidTr="00E60DAA">
        <w:trPr>
          <w:trHeight w:val="792"/>
        </w:trPr>
        <w:tc>
          <w:tcPr>
            <w:tcW w:w="2820" w:type="dxa"/>
            <w:tcBorders>
              <w:top w:val="single" w:sz="4" w:space="0" w:color="auto"/>
              <w:left w:val="nil"/>
              <w:bottom w:val="single" w:sz="4" w:space="0" w:color="auto"/>
              <w:right w:val="nil"/>
            </w:tcBorders>
            <w:shd w:val="clear" w:color="auto" w:fill="auto"/>
            <w:noWrap/>
            <w:vAlign w:val="center"/>
          </w:tcPr>
          <w:p w:rsidR="00D0083F" w:rsidRPr="00286FCA" w:rsidRDefault="00D0083F" w:rsidP="0087444B">
            <w:pPr>
              <w:suppressAutoHyphens w:val="0"/>
              <w:spacing w:after="0" w:line="240" w:lineRule="auto"/>
              <w:jc w:val="both"/>
              <w:rPr>
                <w:rFonts w:ascii="Arial" w:eastAsia="Times New Roman" w:hAnsi="Arial" w:cs="Arial"/>
                <w:b/>
                <w:kern w:val="0"/>
                <w:lang w:eastAsia="en-US"/>
              </w:rPr>
            </w:pPr>
          </w:p>
        </w:tc>
        <w:tc>
          <w:tcPr>
            <w:tcW w:w="1280" w:type="dxa"/>
            <w:tcBorders>
              <w:top w:val="single" w:sz="4" w:space="0" w:color="auto"/>
              <w:left w:val="nil"/>
              <w:bottom w:val="single" w:sz="4" w:space="0" w:color="auto"/>
              <w:right w:val="nil"/>
            </w:tcBorders>
            <w:shd w:val="clear" w:color="auto" w:fill="auto"/>
            <w:vAlign w:val="center"/>
          </w:tcPr>
          <w:p w:rsidR="00D0083F" w:rsidRPr="00286FCA" w:rsidRDefault="00D0083F" w:rsidP="00E60DAA">
            <w:pPr>
              <w:suppressAutoHyphens w:val="0"/>
              <w:spacing w:after="0" w:line="240" w:lineRule="auto"/>
              <w:jc w:val="center"/>
              <w:rPr>
                <w:rFonts w:ascii="Arial" w:eastAsia="Times New Roman" w:hAnsi="Arial" w:cs="Arial"/>
                <w:b/>
                <w:kern w:val="0"/>
                <w:lang w:eastAsia="en-US"/>
              </w:rPr>
            </w:pPr>
            <w:r w:rsidRPr="00286FCA">
              <w:rPr>
                <w:rFonts w:ascii="Arial" w:eastAsia="Times New Roman" w:hAnsi="Arial" w:cs="Arial"/>
                <w:b/>
                <w:kern w:val="0"/>
                <w:lang w:eastAsia="en-US"/>
              </w:rPr>
              <w:t>All</w:t>
            </w:r>
          </w:p>
          <w:p w:rsidR="00D472A1" w:rsidRPr="00286FCA" w:rsidRDefault="00D472A1" w:rsidP="00E60DAA">
            <w:pPr>
              <w:suppressAutoHyphens w:val="0"/>
              <w:spacing w:after="0" w:line="240" w:lineRule="auto"/>
              <w:jc w:val="center"/>
              <w:rPr>
                <w:rFonts w:ascii="Arial" w:eastAsia="Times New Roman" w:hAnsi="Arial" w:cs="Arial"/>
                <w:b/>
                <w:kern w:val="0"/>
                <w:lang w:eastAsia="en-US"/>
              </w:rPr>
            </w:pPr>
            <w:r w:rsidRPr="00286FCA">
              <w:rPr>
                <w:rFonts w:ascii="Arial" w:eastAsia="Times New Roman" w:hAnsi="Arial" w:cs="Arial"/>
                <w:b/>
                <w:kern w:val="0"/>
                <w:lang w:eastAsia="en-US"/>
              </w:rPr>
              <w:t>holdings</w:t>
            </w:r>
          </w:p>
        </w:tc>
        <w:tc>
          <w:tcPr>
            <w:tcW w:w="1361" w:type="dxa"/>
            <w:tcBorders>
              <w:top w:val="single" w:sz="4" w:space="0" w:color="auto"/>
              <w:left w:val="nil"/>
              <w:bottom w:val="single" w:sz="4" w:space="0" w:color="auto"/>
              <w:right w:val="nil"/>
            </w:tcBorders>
            <w:shd w:val="clear" w:color="auto" w:fill="auto"/>
            <w:vAlign w:val="center"/>
          </w:tcPr>
          <w:p w:rsidR="00D0083F" w:rsidRPr="00286FCA" w:rsidRDefault="00D0083F" w:rsidP="00E60DAA">
            <w:pPr>
              <w:suppressAutoHyphens w:val="0"/>
              <w:spacing w:after="0" w:line="240" w:lineRule="auto"/>
              <w:jc w:val="center"/>
              <w:rPr>
                <w:rFonts w:ascii="Arial" w:eastAsia="Times New Roman" w:hAnsi="Arial" w:cs="Arial"/>
                <w:b/>
                <w:kern w:val="0"/>
                <w:lang w:eastAsia="en-US"/>
              </w:rPr>
            </w:pPr>
            <w:r w:rsidRPr="00286FCA">
              <w:rPr>
                <w:rFonts w:ascii="Arial" w:eastAsia="Times New Roman" w:hAnsi="Arial" w:cs="Arial"/>
                <w:b/>
                <w:kern w:val="0"/>
                <w:lang w:eastAsia="en-US"/>
              </w:rPr>
              <w:t>Commercial</w:t>
            </w:r>
          </w:p>
          <w:p w:rsidR="00D472A1" w:rsidRPr="00286FCA" w:rsidRDefault="00D472A1" w:rsidP="00E60DAA">
            <w:pPr>
              <w:suppressAutoHyphens w:val="0"/>
              <w:spacing w:after="0" w:line="240" w:lineRule="auto"/>
              <w:jc w:val="center"/>
              <w:rPr>
                <w:rFonts w:ascii="Arial" w:eastAsia="Times New Roman" w:hAnsi="Arial" w:cs="Arial"/>
                <w:b/>
                <w:kern w:val="0"/>
                <w:lang w:eastAsia="en-US"/>
              </w:rPr>
            </w:pPr>
            <w:r w:rsidRPr="00286FCA">
              <w:rPr>
                <w:rFonts w:ascii="Arial" w:eastAsia="Times New Roman" w:hAnsi="Arial" w:cs="Arial"/>
                <w:b/>
                <w:kern w:val="0"/>
                <w:lang w:eastAsia="en-US"/>
              </w:rPr>
              <w:t>Holdings</w:t>
            </w:r>
          </w:p>
        </w:tc>
        <w:tc>
          <w:tcPr>
            <w:tcW w:w="1328" w:type="dxa"/>
            <w:tcBorders>
              <w:top w:val="single" w:sz="4" w:space="0" w:color="auto"/>
              <w:left w:val="nil"/>
              <w:bottom w:val="single" w:sz="4" w:space="0" w:color="auto"/>
              <w:right w:val="nil"/>
            </w:tcBorders>
            <w:shd w:val="clear" w:color="auto" w:fill="auto"/>
            <w:vAlign w:val="center"/>
          </w:tcPr>
          <w:p w:rsidR="00D0083F" w:rsidRPr="00286FCA" w:rsidRDefault="00D0083F" w:rsidP="00E60DAA">
            <w:pPr>
              <w:suppressAutoHyphens w:val="0"/>
              <w:spacing w:after="0" w:line="240" w:lineRule="auto"/>
              <w:jc w:val="center"/>
              <w:rPr>
                <w:rFonts w:ascii="Arial" w:eastAsia="Times New Roman" w:hAnsi="Arial" w:cs="Arial"/>
                <w:b/>
                <w:kern w:val="0"/>
                <w:lang w:eastAsia="en-US"/>
              </w:rPr>
            </w:pPr>
            <w:r w:rsidRPr="00286FCA">
              <w:rPr>
                <w:rFonts w:ascii="Arial" w:eastAsia="Times New Roman" w:hAnsi="Arial" w:cs="Arial"/>
                <w:b/>
                <w:kern w:val="0"/>
                <w:lang w:eastAsia="en-US"/>
              </w:rPr>
              <w:t>Non-commercial</w:t>
            </w:r>
            <w:r w:rsidR="00D472A1" w:rsidRPr="00286FCA">
              <w:rPr>
                <w:rFonts w:ascii="Arial" w:eastAsia="Times New Roman" w:hAnsi="Arial" w:cs="Arial"/>
                <w:b/>
                <w:kern w:val="0"/>
                <w:lang w:eastAsia="en-US"/>
              </w:rPr>
              <w:t xml:space="preserve"> holdings</w:t>
            </w:r>
          </w:p>
        </w:tc>
        <w:tc>
          <w:tcPr>
            <w:tcW w:w="1280" w:type="dxa"/>
            <w:tcBorders>
              <w:top w:val="single" w:sz="4" w:space="0" w:color="auto"/>
              <w:left w:val="nil"/>
              <w:bottom w:val="single" w:sz="4" w:space="0" w:color="auto"/>
              <w:right w:val="nil"/>
            </w:tcBorders>
            <w:shd w:val="clear" w:color="auto" w:fill="auto"/>
            <w:vAlign w:val="center"/>
          </w:tcPr>
          <w:p w:rsidR="00D0083F" w:rsidRPr="00286FCA" w:rsidRDefault="00D0083F" w:rsidP="00E60DAA">
            <w:pPr>
              <w:suppressAutoHyphens w:val="0"/>
              <w:spacing w:after="0" w:line="240" w:lineRule="auto"/>
              <w:jc w:val="center"/>
              <w:rPr>
                <w:rFonts w:ascii="Arial" w:eastAsia="Times New Roman" w:hAnsi="Arial" w:cs="Arial"/>
                <w:b/>
                <w:kern w:val="0"/>
                <w:lang w:eastAsia="en-US"/>
              </w:rPr>
            </w:pPr>
            <w:r w:rsidRPr="00286FCA">
              <w:rPr>
                <w:rFonts w:ascii="Arial" w:eastAsia="Times New Roman" w:hAnsi="Arial" w:cs="Arial"/>
                <w:b/>
                <w:kern w:val="0"/>
                <w:lang w:eastAsia="en-US"/>
              </w:rPr>
              <w:t>% NC</w:t>
            </w:r>
          </w:p>
        </w:tc>
      </w:tr>
      <w:tr w:rsidR="00D0083F" w:rsidRPr="00286FCA" w:rsidTr="0064748A">
        <w:trPr>
          <w:trHeight w:val="264"/>
        </w:trPr>
        <w:tc>
          <w:tcPr>
            <w:tcW w:w="2820" w:type="dxa"/>
            <w:tcBorders>
              <w:top w:val="single" w:sz="4" w:space="0" w:color="auto"/>
              <w:left w:val="nil"/>
              <w:right w:val="nil"/>
            </w:tcBorders>
            <w:shd w:val="clear" w:color="auto" w:fill="auto"/>
            <w:noWrap/>
            <w:vAlign w:val="bottom"/>
          </w:tcPr>
          <w:p w:rsidR="00D0083F" w:rsidRPr="00286FCA" w:rsidRDefault="00D0083F" w:rsidP="0087444B">
            <w:pPr>
              <w:suppressAutoHyphens w:val="0"/>
              <w:spacing w:after="0" w:line="240" w:lineRule="auto"/>
              <w:jc w:val="both"/>
              <w:rPr>
                <w:rFonts w:ascii="Arial" w:eastAsia="Times New Roman" w:hAnsi="Arial" w:cs="Arial"/>
                <w:kern w:val="0"/>
                <w:lang w:eastAsia="en-US"/>
              </w:rPr>
            </w:pPr>
          </w:p>
        </w:tc>
        <w:tc>
          <w:tcPr>
            <w:tcW w:w="3969" w:type="dxa"/>
            <w:gridSpan w:val="3"/>
            <w:tcBorders>
              <w:top w:val="single" w:sz="4" w:space="0" w:color="auto"/>
              <w:left w:val="nil"/>
              <w:right w:val="nil"/>
            </w:tcBorders>
            <w:shd w:val="clear" w:color="auto" w:fill="auto"/>
            <w:noWrap/>
            <w:vAlign w:val="bottom"/>
          </w:tcPr>
          <w:p w:rsidR="00D0083F" w:rsidRPr="00286FCA" w:rsidRDefault="00D0083F" w:rsidP="0087444B">
            <w:pPr>
              <w:suppressAutoHyphens w:val="0"/>
              <w:spacing w:after="0" w:line="240" w:lineRule="auto"/>
              <w:ind w:right="200"/>
              <w:jc w:val="both"/>
              <w:rPr>
                <w:rFonts w:ascii="Arial" w:eastAsia="Times New Roman" w:hAnsi="Arial" w:cs="Arial"/>
                <w:b/>
                <w:kern w:val="0"/>
                <w:lang w:eastAsia="en-US"/>
              </w:rPr>
            </w:pPr>
          </w:p>
        </w:tc>
        <w:tc>
          <w:tcPr>
            <w:tcW w:w="1280" w:type="dxa"/>
            <w:tcBorders>
              <w:top w:val="single" w:sz="4" w:space="0" w:color="auto"/>
              <w:left w:val="nil"/>
              <w:right w:val="nil"/>
            </w:tcBorders>
            <w:shd w:val="clear" w:color="auto" w:fill="auto"/>
            <w:noWrap/>
            <w:vAlign w:val="bottom"/>
          </w:tcPr>
          <w:p w:rsidR="00D0083F" w:rsidRPr="00286FCA" w:rsidRDefault="00D0083F" w:rsidP="0087444B">
            <w:pPr>
              <w:suppressAutoHyphens w:val="0"/>
              <w:spacing w:after="0" w:line="240" w:lineRule="auto"/>
              <w:ind w:right="200"/>
              <w:jc w:val="both"/>
              <w:rPr>
                <w:rFonts w:ascii="Arial" w:eastAsia="Times New Roman" w:hAnsi="Arial" w:cs="Arial"/>
                <w:kern w:val="0"/>
                <w:lang w:eastAsia="en-US"/>
              </w:rPr>
            </w:pPr>
          </w:p>
        </w:tc>
      </w:tr>
      <w:tr w:rsidR="00D0083F" w:rsidRPr="00286FCA" w:rsidTr="0064748A">
        <w:trPr>
          <w:trHeight w:val="264"/>
        </w:trPr>
        <w:tc>
          <w:tcPr>
            <w:tcW w:w="2820" w:type="dxa"/>
            <w:tcBorders>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Cereals</w:t>
            </w:r>
          </w:p>
        </w:tc>
        <w:tc>
          <w:tcPr>
            <w:tcW w:w="1280" w:type="dxa"/>
            <w:tcBorders>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774</w:t>
            </w:r>
          </w:p>
        </w:tc>
        <w:tc>
          <w:tcPr>
            <w:tcW w:w="1361" w:type="dxa"/>
            <w:tcBorders>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691</w:t>
            </w:r>
          </w:p>
        </w:tc>
        <w:tc>
          <w:tcPr>
            <w:tcW w:w="1328" w:type="dxa"/>
            <w:tcBorders>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83</w:t>
            </w:r>
          </w:p>
        </w:tc>
        <w:tc>
          <w:tcPr>
            <w:tcW w:w="1280" w:type="dxa"/>
            <w:tcBorders>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11%</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General Cropping</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192</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164</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28</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15%</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Horticulture</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691</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363</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328</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47%</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 xml:space="preserve">Specialist Pigs </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192</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81</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111</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58%</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Specialist Poultry</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597</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252</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345</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58%</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Dairy</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1,097</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1,069</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28</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3%</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Grazing Livestock (LFA)</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1,386</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1,214</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172</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12%</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Grazing Livestock (lowland)</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3,106</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2,503</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603</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19%</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Mixed</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917</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758</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159</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17%</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Other</w:t>
            </w:r>
          </w:p>
        </w:tc>
        <w:tc>
          <w:tcPr>
            <w:tcW w:w="1280"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8,440</w:t>
            </w:r>
          </w:p>
        </w:tc>
        <w:tc>
          <w:tcPr>
            <w:tcW w:w="136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2,532</w:t>
            </w:r>
          </w:p>
        </w:tc>
        <w:tc>
          <w:tcPr>
            <w:tcW w:w="1328"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5,908</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70%</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17,392</w:t>
            </w: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9,627</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7,765</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45%</w:t>
            </w: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p>
        </w:tc>
        <w:tc>
          <w:tcPr>
            <w:tcW w:w="1361"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p>
        </w:tc>
      </w:tr>
      <w:tr w:rsidR="00D0083F" w:rsidRPr="00286FCA" w:rsidTr="0064748A">
        <w:trPr>
          <w:trHeight w:val="264"/>
        </w:trPr>
        <w:tc>
          <w:tcPr>
            <w:tcW w:w="282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Labour (headcount)</w:t>
            </w:r>
          </w:p>
        </w:tc>
        <w:tc>
          <w:tcPr>
            <w:tcW w:w="1280" w:type="dxa"/>
            <w:tcBorders>
              <w:top w:val="nil"/>
              <w:left w:val="nil"/>
              <w:bottom w:val="nil"/>
              <w:right w:val="nil"/>
            </w:tcBorders>
            <w:shd w:val="clear" w:color="auto" w:fill="FFFFFF"/>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r w:rsidRPr="00286FCA">
              <w:rPr>
                <w:rFonts w:ascii="Arial" w:eastAsia="Times New Roman" w:hAnsi="Arial" w:cs="Arial"/>
                <w:kern w:val="0"/>
                <w:lang w:eastAsia="en-US"/>
              </w:rPr>
              <w:t>23,622</w:t>
            </w:r>
          </w:p>
        </w:tc>
        <w:tc>
          <w:tcPr>
            <w:tcW w:w="1361" w:type="dxa"/>
            <w:tcBorders>
              <w:top w:val="nil"/>
              <w:left w:val="nil"/>
              <w:bottom w:val="nil"/>
              <w:right w:val="nil"/>
            </w:tcBorders>
            <w:shd w:val="clear" w:color="auto" w:fill="FFFFFF"/>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r w:rsidRPr="00286FCA">
              <w:rPr>
                <w:rFonts w:ascii="Arial" w:eastAsia="Times New Roman" w:hAnsi="Arial" w:cs="Arial"/>
                <w:kern w:val="0"/>
                <w:lang w:eastAsia="en-US"/>
              </w:rPr>
              <w:t>18,629</w:t>
            </w:r>
          </w:p>
        </w:tc>
        <w:tc>
          <w:tcPr>
            <w:tcW w:w="1328"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r w:rsidRPr="00286FCA">
              <w:rPr>
                <w:rFonts w:ascii="Arial" w:eastAsia="Times New Roman" w:hAnsi="Arial" w:cs="Arial"/>
                <w:kern w:val="0"/>
                <w:lang w:eastAsia="en-US"/>
              </w:rPr>
              <w:t>4,993</w:t>
            </w:r>
          </w:p>
        </w:tc>
        <w:tc>
          <w:tcPr>
            <w:tcW w:w="1280" w:type="dxa"/>
            <w:tcBorders>
              <w:top w:val="nil"/>
              <w:left w:val="nil"/>
              <w:bottom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r w:rsidRPr="00286FCA">
              <w:rPr>
                <w:rFonts w:ascii="Arial" w:eastAsia="Times New Roman" w:hAnsi="Arial" w:cs="Arial"/>
                <w:kern w:val="0"/>
                <w:lang w:eastAsia="en-US"/>
              </w:rPr>
              <w:t>21%</w:t>
            </w:r>
          </w:p>
        </w:tc>
      </w:tr>
      <w:tr w:rsidR="00D0083F" w:rsidRPr="00286FCA" w:rsidTr="0064748A">
        <w:trPr>
          <w:trHeight w:val="264"/>
        </w:trPr>
        <w:tc>
          <w:tcPr>
            <w:tcW w:w="2820"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p>
        </w:tc>
        <w:tc>
          <w:tcPr>
            <w:tcW w:w="1280"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Times New Roman" w:hAnsi="Arial" w:cs="Arial"/>
                <w:kern w:val="0"/>
                <w:lang w:eastAsia="en-US"/>
              </w:rPr>
            </w:pPr>
          </w:p>
        </w:tc>
        <w:tc>
          <w:tcPr>
            <w:tcW w:w="1361"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Times New Roman" w:hAnsi="Arial" w:cs="Arial"/>
                <w:kern w:val="0"/>
                <w:lang w:eastAsia="en-US"/>
              </w:rPr>
            </w:pPr>
          </w:p>
        </w:tc>
        <w:tc>
          <w:tcPr>
            <w:tcW w:w="1328"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Times New Roman" w:hAnsi="Arial" w:cs="Arial"/>
                <w:kern w:val="0"/>
                <w:lang w:eastAsia="en-US"/>
              </w:rPr>
            </w:pPr>
          </w:p>
        </w:tc>
        <w:tc>
          <w:tcPr>
            <w:tcW w:w="1280" w:type="dxa"/>
            <w:tcBorders>
              <w:top w:val="nil"/>
              <w:left w:val="nil"/>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Times New Roman" w:hAnsi="Arial" w:cs="Arial"/>
                <w:kern w:val="0"/>
                <w:lang w:eastAsia="en-US"/>
              </w:rPr>
            </w:pPr>
          </w:p>
        </w:tc>
      </w:tr>
      <w:tr w:rsidR="00D0083F" w:rsidRPr="00286FCA" w:rsidTr="0064748A">
        <w:trPr>
          <w:trHeight w:val="264"/>
        </w:trPr>
        <w:tc>
          <w:tcPr>
            <w:tcW w:w="2820"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rPr>
                <w:rFonts w:ascii="Arial" w:eastAsia="Times New Roman" w:hAnsi="Arial" w:cs="Arial"/>
                <w:kern w:val="0"/>
                <w:lang w:eastAsia="en-US"/>
              </w:rPr>
            </w:pPr>
            <w:r w:rsidRPr="00286FCA">
              <w:rPr>
                <w:rFonts w:ascii="Arial" w:eastAsia="Times New Roman" w:hAnsi="Arial" w:cs="Arial"/>
                <w:kern w:val="0"/>
                <w:lang w:eastAsia="en-US"/>
              </w:rPr>
              <w:t xml:space="preserve">Value of </w:t>
            </w:r>
            <w:r w:rsidR="008616DE">
              <w:rPr>
                <w:rFonts w:ascii="Arial" w:eastAsia="Times New Roman" w:hAnsi="Arial" w:cs="Arial"/>
                <w:kern w:val="0"/>
                <w:lang w:eastAsia="en-US"/>
              </w:rPr>
              <w:t>farmgate</w:t>
            </w:r>
            <w:r w:rsidRPr="00286FCA">
              <w:rPr>
                <w:rFonts w:ascii="Arial" w:eastAsia="Times New Roman" w:hAnsi="Arial" w:cs="Arial"/>
                <w:kern w:val="0"/>
                <w:lang w:eastAsia="en-US"/>
              </w:rPr>
              <w:t xml:space="preserve"> output (£m)</w:t>
            </w:r>
          </w:p>
        </w:tc>
        <w:tc>
          <w:tcPr>
            <w:tcW w:w="1280"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left="-222" w:right="294"/>
              <w:jc w:val="right"/>
              <w:rPr>
                <w:rFonts w:ascii="Arial" w:eastAsia="Cambria" w:hAnsi="Arial" w:cs="Arial"/>
                <w:kern w:val="0"/>
                <w:lang w:eastAsia="en-US"/>
              </w:rPr>
            </w:pPr>
            <w:r w:rsidRPr="00286FCA">
              <w:rPr>
                <w:rFonts w:ascii="Arial" w:eastAsia="Cambria" w:hAnsi="Arial" w:cs="Arial"/>
                <w:kern w:val="0"/>
                <w:lang w:eastAsia="en-US"/>
              </w:rPr>
              <w:t>£494.2</w:t>
            </w:r>
          </w:p>
        </w:tc>
        <w:tc>
          <w:tcPr>
            <w:tcW w:w="1361"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right="353"/>
              <w:jc w:val="right"/>
              <w:rPr>
                <w:rFonts w:ascii="Arial" w:eastAsia="Cambria" w:hAnsi="Arial" w:cs="Arial"/>
                <w:kern w:val="0"/>
                <w:lang w:eastAsia="en-US"/>
              </w:rPr>
            </w:pPr>
            <w:r w:rsidRPr="00286FCA">
              <w:rPr>
                <w:rFonts w:ascii="Arial" w:eastAsia="Cambria" w:hAnsi="Arial" w:cs="Arial"/>
                <w:kern w:val="0"/>
                <w:lang w:eastAsia="en-US"/>
              </w:rPr>
              <w:t>£483.1</w:t>
            </w:r>
          </w:p>
        </w:tc>
        <w:tc>
          <w:tcPr>
            <w:tcW w:w="1328"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right="374"/>
              <w:jc w:val="right"/>
              <w:rPr>
                <w:rFonts w:ascii="Arial" w:eastAsia="Cambria" w:hAnsi="Arial" w:cs="Arial"/>
                <w:kern w:val="0"/>
                <w:lang w:eastAsia="en-US"/>
              </w:rPr>
            </w:pPr>
            <w:r w:rsidRPr="00286FCA">
              <w:rPr>
                <w:rFonts w:ascii="Arial" w:eastAsia="Cambria" w:hAnsi="Arial" w:cs="Arial"/>
                <w:kern w:val="0"/>
                <w:lang w:eastAsia="en-US"/>
              </w:rPr>
              <w:t>£11.1</w:t>
            </w:r>
          </w:p>
        </w:tc>
        <w:tc>
          <w:tcPr>
            <w:tcW w:w="1280" w:type="dxa"/>
            <w:tcBorders>
              <w:top w:val="nil"/>
              <w:left w:val="nil"/>
              <w:bottom w:val="single" w:sz="4" w:space="0" w:color="auto"/>
              <w:right w:val="nil"/>
            </w:tcBorders>
            <w:shd w:val="clear" w:color="auto" w:fill="auto"/>
            <w:noWrap/>
            <w:vAlign w:val="bottom"/>
          </w:tcPr>
          <w:p w:rsidR="00D0083F" w:rsidRPr="00286FCA" w:rsidRDefault="00D0083F" w:rsidP="00286FCA">
            <w:pPr>
              <w:suppressAutoHyphens w:val="0"/>
              <w:spacing w:after="0" w:line="240" w:lineRule="auto"/>
              <w:ind w:right="237"/>
              <w:jc w:val="right"/>
              <w:rPr>
                <w:rFonts w:ascii="Arial" w:eastAsia="Cambria" w:hAnsi="Arial" w:cs="Arial"/>
                <w:kern w:val="0"/>
                <w:lang w:eastAsia="en-US"/>
              </w:rPr>
            </w:pPr>
            <w:r w:rsidRPr="00286FCA">
              <w:rPr>
                <w:rFonts w:ascii="Arial" w:eastAsia="Cambria" w:hAnsi="Arial" w:cs="Arial"/>
                <w:kern w:val="0"/>
                <w:lang w:eastAsia="en-US"/>
              </w:rPr>
              <w:t>2%</w:t>
            </w:r>
          </w:p>
        </w:tc>
      </w:tr>
    </w:tbl>
    <w:p w:rsidR="00D0083F" w:rsidRPr="00106844" w:rsidRDefault="00D0083F" w:rsidP="0087444B">
      <w:pPr>
        <w:pStyle w:val="NoSpacing"/>
        <w:jc w:val="both"/>
        <w:rPr>
          <w:rFonts w:ascii="Arial" w:hAnsi="Arial" w:cs="Arial"/>
          <w:lang w:eastAsia="en-US"/>
        </w:rPr>
      </w:pPr>
    </w:p>
    <w:p w:rsidR="00BD4F56" w:rsidRPr="00106844" w:rsidRDefault="00BD4F56" w:rsidP="0087444B">
      <w:pPr>
        <w:suppressAutoHyphens w:val="0"/>
        <w:spacing w:after="0" w:line="240" w:lineRule="auto"/>
        <w:jc w:val="both"/>
        <w:rPr>
          <w:rFonts w:ascii="Arial" w:hAnsi="Arial" w:cs="Arial"/>
        </w:rPr>
      </w:pPr>
    </w:p>
    <w:p w:rsidR="00F915DB" w:rsidRPr="00106844" w:rsidRDefault="00246F5D" w:rsidP="0087444B">
      <w:pPr>
        <w:suppressAutoHyphens w:val="0"/>
        <w:spacing w:after="0" w:line="240" w:lineRule="auto"/>
        <w:jc w:val="both"/>
        <w:rPr>
          <w:rFonts w:ascii="Arial" w:hAnsi="Arial" w:cs="Arial"/>
          <w:b/>
        </w:rPr>
      </w:pPr>
      <w:r>
        <w:rPr>
          <w:rFonts w:ascii="Arial" w:hAnsi="Arial" w:cs="Arial"/>
          <w:b/>
        </w:rPr>
        <w:t>3</w:t>
      </w:r>
      <w:r w:rsidR="009C4401">
        <w:rPr>
          <w:rFonts w:ascii="Arial" w:hAnsi="Arial" w:cs="Arial"/>
          <w:b/>
        </w:rPr>
        <w:t>.6</w:t>
      </w:r>
      <w:r w:rsidR="00F915DB" w:rsidRPr="00106844">
        <w:rPr>
          <w:rFonts w:ascii="Arial" w:hAnsi="Arial" w:cs="Arial"/>
          <w:b/>
        </w:rPr>
        <w:t xml:space="preserve"> Summary </w:t>
      </w:r>
    </w:p>
    <w:p w:rsidR="00F915DB" w:rsidRPr="00106844" w:rsidRDefault="00F915DB" w:rsidP="0087444B">
      <w:pPr>
        <w:suppressAutoHyphens w:val="0"/>
        <w:spacing w:after="0" w:line="240" w:lineRule="auto"/>
        <w:jc w:val="both"/>
        <w:rPr>
          <w:rFonts w:ascii="Arial" w:hAnsi="Arial" w:cs="Arial"/>
        </w:rPr>
      </w:pPr>
    </w:p>
    <w:p w:rsidR="00F6118A" w:rsidRPr="00106844" w:rsidRDefault="008C13A1" w:rsidP="0087444B">
      <w:pPr>
        <w:suppressAutoHyphens w:val="0"/>
        <w:spacing w:after="0" w:line="240" w:lineRule="auto"/>
        <w:jc w:val="both"/>
        <w:rPr>
          <w:rFonts w:ascii="Arial" w:hAnsi="Arial" w:cs="Arial"/>
        </w:rPr>
      </w:pPr>
      <w:r w:rsidRPr="00106844">
        <w:rPr>
          <w:rFonts w:ascii="Arial" w:hAnsi="Arial" w:cs="Arial"/>
        </w:rPr>
        <w:t>In summary</w:t>
      </w:r>
      <w:r w:rsidR="008616DE">
        <w:rPr>
          <w:rFonts w:ascii="Arial" w:hAnsi="Arial" w:cs="Arial"/>
        </w:rPr>
        <w:t>,</w:t>
      </w:r>
      <w:r w:rsidRPr="00106844">
        <w:rPr>
          <w:rFonts w:ascii="Arial" w:hAnsi="Arial" w:cs="Arial"/>
        </w:rPr>
        <w:t xml:space="preserve"> </w:t>
      </w:r>
      <w:r w:rsidR="00A57C4B" w:rsidRPr="00106844">
        <w:rPr>
          <w:rFonts w:ascii="Arial" w:hAnsi="Arial" w:cs="Arial"/>
        </w:rPr>
        <w:t>analysis of the employment and GVA data indicate the following key characteristics of</w:t>
      </w:r>
      <w:r w:rsidRPr="00106844">
        <w:rPr>
          <w:rFonts w:ascii="Arial" w:hAnsi="Arial" w:cs="Arial"/>
        </w:rPr>
        <w:t xml:space="preserve"> Devon</w:t>
      </w:r>
      <w:r w:rsidR="00A57C4B" w:rsidRPr="00106844">
        <w:rPr>
          <w:rFonts w:ascii="Arial" w:hAnsi="Arial" w:cs="Arial"/>
        </w:rPr>
        <w:t>’s</w:t>
      </w:r>
      <w:r w:rsidRPr="00106844">
        <w:rPr>
          <w:rFonts w:ascii="Arial" w:hAnsi="Arial" w:cs="Arial"/>
        </w:rPr>
        <w:t xml:space="preserve"> food economy</w:t>
      </w:r>
      <w:r w:rsidR="00A57C4B" w:rsidRPr="00106844">
        <w:rPr>
          <w:rFonts w:ascii="Arial" w:hAnsi="Arial" w:cs="Arial"/>
        </w:rPr>
        <w:t>:</w:t>
      </w:r>
    </w:p>
    <w:p w:rsidR="00F6118A" w:rsidRPr="00106844" w:rsidRDefault="00F6118A" w:rsidP="008616DE">
      <w:pPr>
        <w:pStyle w:val="ListParagraph"/>
        <w:numPr>
          <w:ilvl w:val="0"/>
          <w:numId w:val="2"/>
        </w:numPr>
        <w:suppressAutoHyphens w:val="0"/>
        <w:spacing w:after="0" w:line="240" w:lineRule="auto"/>
        <w:ind w:left="397"/>
        <w:jc w:val="both"/>
        <w:rPr>
          <w:rFonts w:ascii="Arial" w:hAnsi="Arial" w:cs="Arial"/>
        </w:rPr>
      </w:pPr>
      <w:r w:rsidRPr="00106844">
        <w:rPr>
          <w:rFonts w:ascii="Arial" w:hAnsi="Arial" w:cs="Arial"/>
        </w:rPr>
        <w:t xml:space="preserve">44% of primary production is supplied to the region (38% to businesses and 6% to households); </w:t>
      </w:r>
    </w:p>
    <w:p w:rsidR="00F6118A" w:rsidRPr="00106844" w:rsidRDefault="00F6118A" w:rsidP="008616DE">
      <w:pPr>
        <w:pStyle w:val="ListParagraph"/>
        <w:numPr>
          <w:ilvl w:val="0"/>
          <w:numId w:val="2"/>
        </w:numPr>
        <w:suppressAutoHyphens w:val="0"/>
        <w:spacing w:after="0" w:line="240" w:lineRule="auto"/>
        <w:ind w:left="397"/>
        <w:jc w:val="both"/>
        <w:rPr>
          <w:rFonts w:ascii="Arial" w:hAnsi="Arial" w:cs="Arial"/>
        </w:rPr>
      </w:pPr>
      <w:r w:rsidRPr="00106844">
        <w:rPr>
          <w:rFonts w:ascii="Arial" w:hAnsi="Arial" w:cs="Arial"/>
        </w:rPr>
        <w:t>Manufacturers source 42% of their inputs from with</w:t>
      </w:r>
      <w:r w:rsidR="008616DE">
        <w:rPr>
          <w:rFonts w:ascii="Arial" w:hAnsi="Arial" w:cs="Arial"/>
        </w:rPr>
        <w:t>in</w:t>
      </w:r>
      <w:r w:rsidRPr="00106844">
        <w:rPr>
          <w:rFonts w:ascii="Arial" w:hAnsi="Arial" w:cs="Arial"/>
        </w:rPr>
        <w:t xml:space="preserve"> the region</w:t>
      </w:r>
      <w:r w:rsidR="00BD4F56" w:rsidRPr="00106844">
        <w:rPr>
          <w:rFonts w:ascii="Arial" w:hAnsi="Arial" w:cs="Arial"/>
        </w:rPr>
        <w:t xml:space="preserve">. </w:t>
      </w:r>
      <w:r w:rsidRPr="00106844">
        <w:rPr>
          <w:rFonts w:ascii="Arial" w:hAnsi="Arial" w:cs="Arial"/>
        </w:rPr>
        <w:t>28% of their o</w:t>
      </w:r>
      <w:r w:rsidR="00BD4F56" w:rsidRPr="00106844">
        <w:rPr>
          <w:rFonts w:ascii="Arial" w:hAnsi="Arial" w:cs="Arial"/>
        </w:rPr>
        <w:t>utput is supplied to the region;</w:t>
      </w:r>
    </w:p>
    <w:p w:rsidR="00BD4F56" w:rsidRPr="00106844" w:rsidRDefault="00BD4F56" w:rsidP="008616DE">
      <w:pPr>
        <w:pStyle w:val="ListParagraph"/>
        <w:numPr>
          <w:ilvl w:val="0"/>
          <w:numId w:val="2"/>
        </w:numPr>
        <w:suppressAutoHyphens w:val="0"/>
        <w:spacing w:after="0" w:line="240" w:lineRule="auto"/>
        <w:ind w:left="397"/>
        <w:jc w:val="both"/>
        <w:rPr>
          <w:rFonts w:ascii="Arial" w:hAnsi="Arial" w:cs="Arial"/>
        </w:rPr>
      </w:pPr>
      <w:r w:rsidRPr="00106844">
        <w:rPr>
          <w:rFonts w:ascii="Arial" w:hAnsi="Arial" w:cs="Arial"/>
        </w:rPr>
        <w:t xml:space="preserve">The </w:t>
      </w:r>
      <w:r w:rsidR="00A57C4B" w:rsidRPr="00106844">
        <w:rPr>
          <w:rFonts w:ascii="Arial" w:hAnsi="Arial" w:cs="Arial"/>
        </w:rPr>
        <w:t xml:space="preserve">employment </w:t>
      </w:r>
      <w:r w:rsidRPr="00106844">
        <w:rPr>
          <w:rFonts w:ascii="Arial" w:hAnsi="Arial" w:cs="Arial"/>
        </w:rPr>
        <w:t xml:space="preserve">headcount analysis shows </w:t>
      </w:r>
      <w:r w:rsidR="00A57C4B" w:rsidRPr="00106844">
        <w:rPr>
          <w:rFonts w:ascii="Arial" w:hAnsi="Arial" w:cs="Arial"/>
        </w:rPr>
        <w:t xml:space="preserve">that </w:t>
      </w:r>
      <w:r w:rsidRPr="00106844">
        <w:rPr>
          <w:rFonts w:ascii="Arial" w:hAnsi="Arial" w:cs="Arial"/>
        </w:rPr>
        <w:t xml:space="preserve">core agri-food activities provide employment for 31,900 people (9%) within a total employment of 79,100 (23%) in all food and drink related sectors. The county is around one and a half times as dependent on food and drink related sectors as GB as a whole though relatively low labour productivity means the value of the </w:t>
      </w:r>
      <w:r w:rsidR="0083523F">
        <w:rPr>
          <w:rFonts w:ascii="Arial" w:hAnsi="Arial" w:cs="Arial"/>
        </w:rPr>
        <w:t>agri-food</w:t>
      </w:r>
      <w:r w:rsidRPr="00106844">
        <w:rPr>
          <w:rFonts w:ascii="Arial" w:hAnsi="Arial" w:cs="Arial"/>
        </w:rPr>
        <w:t xml:space="preserve"> share of the county’s economy is less;</w:t>
      </w:r>
    </w:p>
    <w:p w:rsidR="00BD4F56" w:rsidRPr="00106844" w:rsidRDefault="00BD4F56" w:rsidP="008616DE">
      <w:pPr>
        <w:pStyle w:val="ListParagraph"/>
        <w:numPr>
          <w:ilvl w:val="0"/>
          <w:numId w:val="2"/>
        </w:numPr>
        <w:suppressAutoHyphens w:val="0"/>
        <w:spacing w:after="0" w:line="240" w:lineRule="auto"/>
        <w:ind w:left="397"/>
        <w:jc w:val="both"/>
        <w:rPr>
          <w:rFonts w:ascii="Arial" w:hAnsi="Arial" w:cs="Arial"/>
        </w:rPr>
      </w:pPr>
      <w:r w:rsidRPr="00106844">
        <w:rPr>
          <w:rFonts w:ascii="Arial" w:hAnsi="Arial" w:cs="Arial"/>
        </w:rPr>
        <w:t xml:space="preserve">Approximately a quarter of </w:t>
      </w:r>
      <w:r w:rsidR="00A57C4B" w:rsidRPr="00106844">
        <w:rPr>
          <w:rFonts w:ascii="Arial" w:hAnsi="Arial" w:cs="Arial"/>
        </w:rPr>
        <w:t>Devon’s</w:t>
      </w:r>
      <w:r w:rsidRPr="00106844">
        <w:rPr>
          <w:rFonts w:ascii="Arial" w:hAnsi="Arial" w:cs="Arial"/>
        </w:rPr>
        <w:t xml:space="preserve"> food and drink manufacturing is in dairy products representing about 4% of the GB total in this sub-sector;</w:t>
      </w:r>
    </w:p>
    <w:p w:rsidR="00BD4F56" w:rsidRPr="00106844" w:rsidRDefault="00BD4F56" w:rsidP="008616DE">
      <w:pPr>
        <w:pStyle w:val="ListParagraph"/>
        <w:numPr>
          <w:ilvl w:val="0"/>
          <w:numId w:val="2"/>
        </w:numPr>
        <w:suppressAutoHyphens w:val="0"/>
        <w:spacing w:after="0" w:line="240" w:lineRule="auto"/>
        <w:ind w:left="397"/>
        <w:jc w:val="both"/>
        <w:rPr>
          <w:rFonts w:ascii="Arial" w:hAnsi="Arial" w:cs="Arial"/>
        </w:rPr>
      </w:pPr>
      <w:r w:rsidRPr="00106844">
        <w:rPr>
          <w:rFonts w:ascii="Arial" w:hAnsi="Arial" w:cs="Arial"/>
        </w:rPr>
        <w:t>Devon has a relatively higher employment rate in specialist food than GB as a whole;</w:t>
      </w:r>
    </w:p>
    <w:p w:rsidR="00BD4F56" w:rsidRPr="00106844" w:rsidRDefault="00BD4F56" w:rsidP="008616DE">
      <w:pPr>
        <w:pStyle w:val="ListParagraph"/>
        <w:numPr>
          <w:ilvl w:val="0"/>
          <w:numId w:val="2"/>
        </w:numPr>
        <w:suppressAutoHyphens w:val="0"/>
        <w:spacing w:after="0" w:line="240" w:lineRule="auto"/>
        <w:ind w:left="397"/>
        <w:jc w:val="both"/>
        <w:rPr>
          <w:rFonts w:ascii="Arial" w:hAnsi="Arial" w:cs="Arial"/>
        </w:rPr>
      </w:pPr>
      <w:r w:rsidRPr="009C4401">
        <w:rPr>
          <w:rFonts w:ascii="Arial" w:hAnsi="Arial" w:cs="Arial"/>
        </w:rPr>
        <w:t xml:space="preserve">Agriculture’s nominal contribution to Devon’s GVA </w:t>
      </w:r>
      <w:r w:rsidR="000251DF" w:rsidRPr="009C4401">
        <w:rPr>
          <w:rFonts w:ascii="Arial" w:hAnsi="Arial" w:cs="Arial"/>
        </w:rPr>
        <w:t>has fallen from 3.5% to 3% in 2008.</w:t>
      </w:r>
      <w:r w:rsidR="000251DF" w:rsidRPr="00106844">
        <w:rPr>
          <w:rFonts w:ascii="Arial" w:hAnsi="Arial" w:cs="Arial"/>
        </w:rPr>
        <w:t xml:space="preserve"> F</w:t>
      </w:r>
      <w:r w:rsidRPr="00106844">
        <w:rPr>
          <w:rFonts w:ascii="Arial" w:hAnsi="Arial" w:cs="Arial"/>
        </w:rPr>
        <w:t>ishing has experienced real growth in the value of its output;</w:t>
      </w:r>
    </w:p>
    <w:p w:rsidR="000251DF" w:rsidRPr="00106844" w:rsidRDefault="000251DF" w:rsidP="008616DE">
      <w:pPr>
        <w:pStyle w:val="ListParagraph"/>
        <w:numPr>
          <w:ilvl w:val="0"/>
          <w:numId w:val="2"/>
        </w:numPr>
        <w:suppressAutoHyphens w:val="0"/>
        <w:spacing w:after="0" w:line="240" w:lineRule="auto"/>
        <w:ind w:left="397"/>
        <w:jc w:val="both"/>
        <w:rPr>
          <w:rFonts w:ascii="Arial" w:hAnsi="Arial" w:cs="Arial"/>
        </w:rPr>
      </w:pPr>
      <w:r w:rsidRPr="00106844">
        <w:rPr>
          <w:rFonts w:ascii="Arial" w:hAnsi="Arial" w:cs="Arial"/>
        </w:rPr>
        <w:t>Modelled estimates indicate that food and drink manufacturing</w:t>
      </w:r>
      <w:r w:rsidR="00A57C4B" w:rsidRPr="00106844">
        <w:rPr>
          <w:rFonts w:ascii="Arial" w:hAnsi="Arial" w:cs="Arial"/>
        </w:rPr>
        <w:t>’s</w:t>
      </w:r>
      <w:r w:rsidRPr="00106844">
        <w:rPr>
          <w:rFonts w:ascii="Arial" w:hAnsi="Arial" w:cs="Arial"/>
        </w:rPr>
        <w:t xml:space="preserve"> share o</w:t>
      </w:r>
      <w:r w:rsidR="00F915DB" w:rsidRPr="00106844">
        <w:rPr>
          <w:rFonts w:ascii="Arial" w:hAnsi="Arial" w:cs="Arial"/>
        </w:rPr>
        <w:t xml:space="preserve">f the economy has been falling </w:t>
      </w:r>
      <w:r w:rsidRPr="00106844">
        <w:rPr>
          <w:rFonts w:ascii="Arial" w:hAnsi="Arial" w:cs="Arial"/>
        </w:rPr>
        <w:t>o</w:t>
      </w:r>
      <w:r w:rsidR="00F915DB" w:rsidRPr="00106844">
        <w:rPr>
          <w:rFonts w:ascii="Arial" w:hAnsi="Arial" w:cs="Arial"/>
        </w:rPr>
        <w:t>v</w:t>
      </w:r>
      <w:r w:rsidRPr="00106844">
        <w:rPr>
          <w:rFonts w:ascii="Arial" w:hAnsi="Arial" w:cs="Arial"/>
        </w:rPr>
        <w:t xml:space="preserve">er time from around 2% in </w:t>
      </w:r>
      <w:r w:rsidR="00A57C4B" w:rsidRPr="00106844">
        <w:rPr>
          <w:rFonts w:ascii="Arial" w:hAnsi="Arial" w:cs="Arial"/>
        </w:rPr>
        <w:t>2001 to 1.5% more recently.</w:t>
      </w:r>
    </w:p>
    <w:p w:rsidR="00D0083F" w:rsidRPr="00106844" w:rsidRDefault="00D0083F" w:rsidP="0087444B">
      <w:pPr>
        <w:suppressAutoHyphens w:val="0"/>
        <w:spacing w:after="0" w:line="240" w:lineRule="auto"/>
        <w:jc w:val="both"/>
        <w:rPr>
          <w:rFonts w:ascii="Arial" w:hAnsi="Arial" w:cs="Arial"/>
          <w:b/>
          <w:bCs/>
          <w:sz w:val="28"/>
          <w:szCs w:val="28"/>
        </w:rPr>
      </w:pPr>
      <w:r w:rsidRPr="00106844">
        <w:rPr>
          <w:rFonts w:ascii="Arial" w:hAnsi="Arial" w:cs="Arial"/>
        </w:rPr>
        <w:br w:type="page"/>
      </w:r>
    </w:p>
    <w:p w:rsidR="00F65FCC" w:rsidRPr="00106844" w:rsidRDefault="00E24659" w:rsidP="008616DE">
      <w:pPr>
        <w:spacing w:after="0" w:line="240" w:lineRule="auto"/>
        <w:jc w:val="center"/>
        <w:rPr>
          <w:rFonts w:ascii="Arial" w:hAnsi="Arial" w:cs="Arial"/>
          <w:b/>
        </w:rPr>
      </w:pPr>
      <w:r>
        <w:rPr>
          <w:rFonts w:ascii="Arial" w:hAnsi="Arial" w:cs="Arial"/>
          <w:b/>
        </w:rPr>
        <w:t>4</w:t>
      </w:r>
      <w:r w:rsidR="008616DE">
        <w:rPr>
          <w:rFonts w:ascii="Arial" w:hAnsi="Arial" w:cs="Arial"/>
          <w:b/>
        </w:rPr>
        <w:tab/>
      </w:r>
      <w:r w:rsidR="008616DE" w:rsidRPr="00106844">
        <w:rPr>
          <w:rFonts w:ascii="Arial" w:hAnsi="Arial" w:cs="Arial"/>
          <w:b/>
        </w:rPr>
        <w:t>PRIMARY SECTOR ANALYSIS</w:t>
      </w:r>
    </w:p>
    <w:p w:rsidR="008616DE" w:rsidRDefault="008616DE" w:rsidP="0087444B">
      <w:pPr>
        <w:spacing w:after="0" w:line="240" w:lineRule="auto"/>
        <w:jc w:val="both"/>
        <w:rPr>
          <w:rFonts w:ascii="Arial" w:hAnsi="Arial" w:cs="Arial"/>
        </w:rPr>
      </w:pPr>
    </w:p>
    <w:p w:rsidR="008616DE" w:rsidRDefault="008616DE" w:rsidP="0087444B">
      <w:pPr>
        <w:spacing w:after="0" w:line="240" w:lineRule="auto"/>
        <w:jc w:val="both"/>
        <w:rPr>
          <w:rFonts w:ascii="Arial" w:hAnsi="Arial" w:cs="Arial"/>
        </w:rPr>
      </w:pPr>
    </w:p>
    <w:p w:rsidR="00F65FCC" w:rsidRPr="00106844" w:rsidRDefault="00E24659" w:rsidP="0087444B">
      <w:pPr>
        <w:spacing w:after="0" w:line="240" w:lineRule="auto"/>
        <w:jc w:val="both"/>
        <w:rPr>
          <w:rFonts w:ascii="Arial" w:hAnsi="Arial" w:cs="Arial"/>
        </w:rPr>
      </w:pPr>
      <w:r>
        <w:rPr>
          <w:rFonts w:ascii="Arial" w:hAnsi="Arial" w:cs="Arial"/>
        </w:rPr>
        <w:t xml:space="preserve">This chapter </w:t>
      </w:r>
      <w:r w:rsidR="00F65FCC" w:rsidRPr="00106844">
        <w:rPr>
          <w:rFonts w:ascii="Arial" w:hAnsi="Arial" w:cs="Arial"/>
        </w:rPr>
        <w:t>is informed by both published statistical data and interviews</w:t>
      </w:r>
      <w:r w:rsidR="00B734DD">
        <w:rPr>
          <w:rFonts w:ascii="Arial" w:hAnsi="Arial" w:cs="Arial"/>
        </w:rPr>
        <w:t xml:space="preserve"> with key industry producers, processors and farmers in each of the major sectors of primary agricultural production.</w:t>
      </w:r>
    </w:p>
    <w:p w:rsidR="008616DE" w:rsidRDefault="008616DE" w:rsidP="0087444B">
      <w:pPr>
        <w:spacing w:after="0" w:line="240" w:lineRule="auto"/>
        <w:jc w:val="both"/>
        <w:rPr>
          <w:rFonts w:ascii="Arial" w:hAnsi="Arial" w:cs="Arial"/>
          <w:b/>
        </w:rPr>
      </w:pPr>
    </w:p>
    <w:p w:rsidR="008616DE" w:rsidRDefault="008616DE" w:rsidP="0087444B">
      <w:pPr>
        <w:spacing w:after="0" w:line="240" w:lineRule="auto"/>
        <w:jc w:val="both"/>
        <w:rPr>
          <w:rFonts w:ascii="Arial" w:hAnsi="Arial" w:cs="Arial"/>
          <w:b/>
        </w:rPr>
      </w:pPr>
    </w:p>
    <w:p w:rsidR="00056277" w:rsidRPr="00106844" w:rsidRDefault="00B734DD" w:rsidP="0087444B">
      <w:pPr>
        <w:spacing w:after="0" w:line="240" w:lineRule="auto"/>
        <w:jc w:val="both"/>
        <w:rPr>
          <w:rFonts w:ascii="Arial" w:hAnsi="Arial" w:cs="Arial"/>
          <w:b/>
        </w:rPr>
      </w:pPr>
      <w:r>
        <w:rPr>
          <w:rFonts w:ascii="Arial" w:hAnsi="Arial" w:cs="Arial"/>
          <w:b/>
        </w:rPr>
        <w:t>4</w:t>
      </w:r>
      <w:r w:rsidR="00C43CDB" w:rsidRPr="00106844">
        <w:rPr>
          <w:rFonts w:ascii="Arial" w:hAnsi="Arial" w:cs="Arial"/>
          <w:b/>
        </w:rPr>
        <w:t xml:space="preserve">.1 </w:t>
      </w:r>
      <w:r w:rsidR="00056277" w:rsidRPr="00106844">
        <w:rPr>
          <w:rFonts w:ascii="Arial" w:hAnsi="Arial" w:cs="Arial"/>
          <w:b/>
        </w:rPr>
        <w:t>The dairy sector</w:t>
      </w:r>
    </w:p>
    <w:p w:rsidR="008616DE" w:rsidRDefault="008616DE"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The dairy sector in Devon is by far the most significant sector</w:t>
      </w:r>
      <w:r w:rsidR="0026110D" w:rsidRPr="00106844">
        <w:rPr>
          <w:rFonts w:ascii="Arial" w:hAnsi="Arial" w:cs="Arial"/>
        </w:rPr>
        <w:t xml:space="preserve"> of primary production</w:t>
      </w:r>
      <w:r w:rsidRPr="00106844">
        <w:rPr>
          <w:rFonts w:ascii="Arial" w:hAnsi="Arial" w:cs="Arial"/>
        </w:rPr>
        <w:t xml:space="preserve"> accounting for 48% of the value of farm produce at the </w:t>
      </w:r>
      <w:r w:rsidR="008616DE">
        <w:rPr>
          <w:rFonts w:ascii="Arial" w:hAnsi="Arial" w:cs="Arial"/>
        </w:rPr>
        <w:t>farmgate</w:t>
      </w:r>
      <w:r w:rsidRPr="00106844">
        <w:rPr>
          <w:rFonts w:ascii="Arial" w:hAnsi="Arial" w:cs="Arial"/>
        </w:rPr>
        <w:t>.  At the same time farmgate milk price rises</w:t>
      </w:r>
      <w:r w:rsidR="003E678D" w:rsidRPr="00106844">
        <w:rPr>
          <w:rFonts w:ascii="Arial" w:hAnsi="Arial" w:cs="Arial"/>
        </w:rPr>
        <w:t xml:space="preserve"> </w:t>
      </w:r>
      <w:r w:rsidRPr="00106844">
        <w:rPr>
          <w:rFonts w:ascii="Arial" w:hAnsi="Arial" w:cs="Arial"/>
        </w:rPr>
        <w:t xml:space="preserve">have accelerated </w:t>
      </w:r>
      <w:r w:rsidR="0026110D" w:rsidRPr="00106844">
        <w:rPr>
          <w:rFonts w:ascii="Arial" w:hAnsi="Arial" w:cs="Arial"/>
        </w:rPr>
        <w:t xml:space="preserve">and </w:t>
      </w:r>
      <w:r w:rsidRPr="00106844">
        <w:rPr>
          <w:rFonts w:ascii="Arial" w:hAnsi="Arial" w:cs="Arial"/>
        </w:rPr>
        <w:t>downstream consolidation in Devon has increased with some smaller processors being</w:t>
      </w:r>
      <w:r w:rsidR="00034115" w:rsidRPr="00106844">
        <w:rPr>
          <w:rFonts w:ascii="Arial" w:hAnsi="Arial" w:cs="Arial"/>
        </w:rPr>
        <w:t xml:space="preserve"> purchased by larger businesses.</w:t>
      </w:r>
    </w:p>
    <w:p w:rsidR="00760775" w:rsidRPr="00106844" w:rsidRDefault="00760775" w:rsidP="0087444B">
      <w:pPr>
        <w:pStyle w:val="NoSpacing"/>
        <w:jc w:val="both"/>
        <w:rPr>
          <w:rFonts w:ascii="Arial" w:hAnsi="Arial" w:cs="Arial"/>
        </w:rPr>
      </w:pPr>
    </w:p>
    <w:p w:rsidR="00056277" w:rsidRPr="008616DE" w:rsidRDefault="00B734DD" w:rsidP="0087444B">
      <w:pPr>
        <w:pStyle w:val="NoSpacing"/>
        <w:jc w:val="both"/>
        <w:rPr>
          <w:rFonts w:ascii="Arial" w:hAnsi="Arial" w:cs="Arial"/>
          <w:b/>
          <w:bCs/>
          <w:i/>
        </w:rPr>
      </w:pPr>
      <w:bookmarkStart w:id="25" w:name="_Toc310590675"/>
      <w:r>
        <w:rPr>
          <w:rFonts w:ascii="Arial" w:hAnsi="Arial" w:cs="Arial"/>
          <w:b/>
          <w:bCs/>
          <w:i/>
        </w:rPr>
        <w:t>4.</w:t>
      </w:r>
      <w:r w:rsidR="00CA29E9">
        <w:rPr>
          <w:rFonts w:ascii="Arial" w:hAnsi="Arial" w:cs="Arial"/>
          <w:b/>
          <w:bCs/>
          <w:i/>
        </w:rPr>
        <w:t>1.1</w:t>
      </w:r>
      <w:r>
        <w:rPr>
          <w:rFonts w:ascii="Arial" w:hAnsi="Arial" w:cs="Arial"/>
          <w:b/>
          <w:bCs/>
          <w:i/>
        </w:rPr>
        <w:tab/>
      </w:r>
      <w:r w:rsidR="00056277" w:rsidRPr="008616DE">
        <w:rPr>
          <w:rFonts w:ascii="Arial" w:hAnsi="Arial" w:cs="Arial"/>
          <w:b/>
          <w:bCs/>
          <w:i/>
        </w:rPr>
        <w:t xml:space="preserve">The size and structure of </w:t>
      </w:r>
      <w:bookmarkEnd w:id="25"/>
      <w:r w:rsidR="00056277" w:rsidRPr="008616DE">
        <w:rPr>
          <w:rFonts w:ascii="Arial" w:hAnsi="Arial" w:cs="Arial"/>
          <w:b/>
          <w:bCs/>
          <w:i/>
        </w:rPr>
        <w:t>the dairy sector</w:t>
      </w:r>
    </w:p>
    <w:p w:rsidR="0026110D" w:rsidRPr="00106844" w:rsidRDefault="00056277" w:rsidP="0087444B">
      <w:pPr>
        <w:pStyle w:val="NoSpacing"/>
        <w:jc w:val="both"/>
        <w:rPr>
          <w:rFonts w:ascii="Arial" w:hAnsi="Arial" w:cs="Arial"/>
          <w:kern w:val="32"/>
        </w:rPr>
      </w:pPr>
      <w:r w:rsidRPr="00106844">
        <w:rPr>
          <w:rFonts w:ascii="Arial" w:hAnsi="Arial" w:cs="Arial"/>
        </w:rPr>
        <w:t>Devon</w:t>
      </w:r>
      <w:r w:rsidR="0026110D" w:rsidRPr="00106844">
        <w:rPr>
          <w:rFonts w:ascii="Arial" w:hAnsi="Arial" w:cs="Arial"/>
        </w:rPr>
        <w:t>’s</w:t>
      </w:r>
      <w:r w:rsidRPr="00106844">
        <w:rPr>
          <w:rFonts w:ascii="Arial" w:hAnsi="Arial" w:cs="Arial"/>
        </w:rPr>
        <w:t xml:space="preserve"> dairy sector remains a highly dynamic area of food production with the long term trend of decreasing dairy numbers continuing</w:t>
      </w:r>
      <w:r w:rsidR="00FF127B" w:rsidRPr="00106844">
        <w:rPr>
          <w:rFonts w:ascii="Arial" w:hAnsi="Arial" w:cs="Arial"/>
        </w:rPr>
        <w:t xml:space="preserve">. </w:t>
      </w:r>
      <w:r w:rsidR="00FF127B" w:rsidRPr="008616DE">
        <w:rPr>
          <w:rFonts w:ascii="Arial" w:hAnsi="Arial" w:cs="Arial"/>
        </w:rPr>
        <w:t xml:space="preserve">Figure </w:t>
      </w:r>
      <w:r w:rsidR="00B734DD">
        <w:rPr>
          <w:rFonts w:ascii="Arial" w:hAnsi="Arial" w:cs="Arial"/>
        </w:rPr>
        <w:t>4</w:t>
      </w:r>
      <w:r w:rsidR="008616DE">
        <w:rPr>
          <w:rFonts w:ascii="Arial" w:hAnsi="Arial" w:cs="Arial"/>
        </w:rPr>
        <w:t>.1</w:t>
      </w:r>
      <w:r w:rsidR="00FF127B" w:rsidRPr="00106844">
        <w:rPr>
          <w:rFonts w:ascii="Arial" w:hAnsi="Arial" w:cs="Arial"/>
        </w:rPr>
        <w:t xml:space="preserve"> below illustrates a steady decline in dairy numbers over the past 30 years</w:t>
      </w:r>
      <w:r w:rsidRPr="00106844">
        <w:rPr>
          <w:rFonts w:ascii="Arial" w:hAnsi="Arial" w:cs="Arial"/>
        </w:rPr>
        <w:t xml:space="preserve">. </w:t>
      </w:r>
      <w:r w:rsidRPr="00106844">
        <w:rPr>
          <w:rFonts w:ascii="Arial" w:hAnsi="Arial" w:cs="Arial"/>
          <w:bCs/>
        </w:rPr>
        <w:t>Milk output in Devon has stayed fairly constant over time while the number of breeding animals in the herd has declined</w:t>
      </w:r>
      <w:r w:rsidR="008616DE">
        <w:rPr>
          <w:rFonts w:ascii="Arial" w:hAnsi="Arial" w:cs="Arial"/>
          <w:bCs/>
        </w:rPr>
        <w:t xml:space="preserve"> (see F</w:t>
      </w:r>
      <w:r w:rsidR="0026110D" w:rsidRPr="00106844">
        <w:rPr>
          <w:rFonts w:ascii="Arial" w:hAnsi="Arial" w:cs="Arial"/>
          <w:bCs/>
        </w:rPr>
        <w:t xml:space="preserve">igure </w:t>
      </w:r>
      <w:r w:rsidR="00B734DD">
        <w:rPr>
          <w:rFonts w:ascii="Arial" w:hAnsi="Arial" w:cs="Arial"/>
          <w:bCs/>
        </w:rPr>
        <w:t>4</w:t>
      </w:r>
      <w:r w:rsidR="008616DE">
        <w:rPr>
          <w:rFonts w:ascii="Arial" w:hAnsi="Arial" w:cs="Arial"/>
          <w:bCs/>
        </w:rPr>
        <w:t>.2</w:t>
      </w:r>
      <w:r w:rsidR="0026110D" w:rsidRPr="00106844">
        <w:rPr>
          <w:rFonts w:ascii="Arial" w:hAnsi="Arial" w:cs="Arial"/>
          <w:bCs/>
        </w:rPr>
        <w:t>)</w:t>
      </w:r>
      <w:r w:rsidRPr="00106844">
        <w:rPr>
          <w:rFonts w:ascii="Arial" w:hAnsi="Arial" w:cs="Arial"/>
          <w:bCs/>
        </w:rPr>
        <w:t xml:space="preserve">. </w:t>
      </w:r>
      <w:r w:rsidR="0026110D" w:rsidRPr="00106844">
        <w:rPr>
          <w:rFonts w:ascii="Arial" w:hAnsi="Arial" w:cs="Arial"/>
        </w:rPr>
        <w:t>As a result yields have at lea</w:t>
      </w:r>
      <w:r w:rsidR="008616DE">
        <w:rPr>
          <w:rFonts w:ascii="Arial" w:hAnsi="Arial" w:cs="Arial"/>
        </w:rPr>
        <w:t>st kept p</w:t>
      </w:r>
      <w:r w:rsidR="0026110D" w:rsidRPr="00106844">
        <w:rPr>
          <w:rFonts w:ascii="Arial" w:hAnsi="Arial" w:cs="Arial"/>
        </w:rPr>
        <w:t xml:space="preserve">ace with the UK average. In the last few years there has been some </w:t>
      </w:r>
      <w:r w:rsidR="008616DE">
        <w:rPr>
          <w:rFonts w:ascii="Arial" w:hAnsi="Arial" w:cs="Arial"/>
        </w:rPr>
        <w:t>increase in the county’s output</w:t>
      </w:r>
      <w:r w:rsidR="0026110D" w:rsidRPr="00106844">
        <w:rPr>
          <w:rFonts w:ascii="Arial" w:hAnsi="Arial" w:cs="Arial"/>
        </w:rPr>
        <w:t xml:space="preserve"> against the UK trend, and a yield premium over the UK of about 3% to 5%</w:t>
      </w:r>
      <w:r w:rsidR="008616DE">
        <w:rPr>
          <w:rFonts w:ascii="Arial" w:hAnsi="Arial" w:cs="Arial"/>
        </w:rPr>
        <w:t xml:space="preserve"> is being maintained (Figure </w:t>
      </w:r>
      <w:r w:rsidR="00B734DD">
        <w:rPr>
          <w:rFonts w:ascii="Arial" w:hAnsi="Arial" w:cs="Arial"/>
        </w:rPr>
        <w:t>4</w:t>
      </w:r>
      <w:r w:rsidR="008616DE">
        <w:rPr>
          <w:rFonts w:ascii="Arial" w:hAnsi="Arial" w:cs="Arial"/>
        </w:rPr>
        <w:t>.3</w:t>
      </w:r>
      <w:r w:rsidR="0026110D" w:rsidRPr="00106844">
        <w:rPr>
          <w:rFonts w:ascii="Arial" w:hAnsi="Arial" w:cs="Arial"/>
        </w:rPr>
        <w:t xml:space="preserve">). As a result Devon’s share of UK milk deliveries has risen from 7.0% to 7.5% of the total. </w:t>
      </w:r>
    </w:p>
    <w:p w:rsidR="00056277" w:rsidRPr="00106844" w:rsidRDefault="00056277" w:rsidP="0087444B">
      <w:pPr>
        <w:pStyle w:val="NoSpacing"/>
        <w:jc w:val="both"/>
        <w:rPr>
          <w:rFonts w:ascii="Arial" w:hAnsi="Arial" w:cs="Arial"/>
          <w:bCs/>
        </w:rPr>
      </w:pPr>
    </w:p>
    <w:p w:rsidR="00760775" w:rsidRPr="00106844" w:rsidRDefault="00760775" w:rsidP="0087444B">
      <w:pPr>
        <w:pStyle w:val="NoSpacing"/>
        <w:jc w:val="both"/>
        <w:rPr>
          <w:rFonts w:ascii="Arial" w:hAnsi="Arial" w:cs="Arial"/>
          <w:bCs/>
        </w:rPr>
      </w:pPr>
    </w:p>
    <w:p w:rsidR="00056277" w:rsidRPr="00106844" w:rsidRDefault="00056277" w:rsidP="008616DE">
      <w:pPr>
        <w:pStyle w:val="NoSpacing"/>
        <w:spacing w:after="120"/>
        <w:jc w:val="both"/>
        <w:rPr>
          <w:rFonts w:ascii="Arial" w:hAnsi="Arial" w:cs="Arial"/>
          <w:b/>
        </w:rPr>
      </w:pPr>
      <w:r w:rsidRPr="00106844">
        <w:rPr>
          <w:rFonts w:ascii="Arial" w:hAnsi="Arial" w:cs="Arial"/>
          <w:b/>
        </w:rPr>
        <w:t xml:space="preserve">Figure </w:t>
      </w:r>
      <w:r w:rsidR="00B734DD">
        <w:rPr>
          <w:rFonts w:ascii="Arial" w:hAnsi="Arial" w:cs="Arial"/>
          <w:b/>
        </w:rPr>
        <w:t>4</w:t>
      </w:r>
      <w:r w:rsidR="008616DE">
        <w:rPr>
          <w:rFonts w:ascii="Arial" w:hAnsi="Arial" w:cs="Arial"/>
          <w:b/>
        </w:rPr>
        <w:t>.1</w:t>
      </w:r>
      <w:r w:rsidR="008616DE">
        <w:rPr>
          <w:rFonts w:ascii="Arial" w:hAnsi="Arial" w:cs="Arial"/>
          <w:b/>
        </w:rPr>
        <w:tab/>
      </w:r>
      <w:r w:rsidRPr="00106844">
        <w:rPr>
          <w:rFonts w:ascii="Arial" w:hAnsi="Arial" w:cs="Arial"/>
          <w:b/>
        </w:rPr>
        <w:t>Total Devon dairy herd 1981 to 2010, indexed 1990 = 100</w:t>
      </w:r>
    </w:p>
    <w:p w:rsidR="00056277" w:rsidRPr="00106844" w:rsidRDefault="00056277" w:rsidP="0087444B">
      <w:pPr>
        <w:spacing w:after="0" w:line="240" w:lineRule="auto"/>
        <w:jc w:val="both"/>
        <w:rPr>
          <w:rFonts w:ascii="Arial" w:hAnsi="Arial" w:cs="Arial"/>
        </w:rPr>
      </w:pPr>
      <w:r w:rsidRPr="00106844">
        <w:rPr>
          <w:rFonts w:ascii="Arial" w:hAnsi="Arial" w:cs="Arial"/>
          <w:noProof/>
          <w:lang w:eastAsia="en-GB"/>
        </w:rPr>
        <w:drawing>
          <wp:inline distT="0" distB="0" distL="0" distR="0">
            <wp:extent cx="4800600" cy="286702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867025"/>
                    </a:xfrm>
                    <a:prstGeom prst="rect">
                      <a:avLst/>
                    </a:prstGeom>
                    <a:noFill/>
                    <a:ln w="6350" cmpd="sng">
                      <a:solidFill>
                        <a:srgbClr val="000000"/>
                      </a:solidFill>
                      <a:miter lim="800000"/>
                      <a:headEnd/>
                      <a:tailEnd/>
                    </a:ln>
                    <a:effectLst/>
                  </pic:spPr>
                </pic:pic>
              </a:graphicData>
            </a:graphic>
          </wp:inline>
        </w:drawing>
      </w:r>
    </w:p>
    <w:p w:rsidR="00056277" w:rsidRPr="008616DE" w:rsidRDefault="00056277" w:rsidP="0087444B">
      <w:pPr>
        <w:pStyle w:val="NoSpacing"/>
        <w:jc w:val="both"/>
        <w:rPr>
          <w:rFonts w:ascii="Arial" w:hAnsi="Arial" w:cs="Arial"/>
          <w:sz w:val="20"/>
        </w:rPr>
      </w:pPr>
      <w:r w:rsidRPr="008616DE">
        <w:rPr>
          <w:rFonts w:ascii="Arial" w:hAnsi="Arial" w:cs="Arial"/>
          <w:sz w:val="20"/>
        </w:rPr>
        <w:t>Source: Defra Agricultural Survey / Census, CRPR analysis</w:t>
      </w:r>
    </w:p>
    <w:p w:rsidR="00760775" w:rsidRPr="00106844" w:rsidRDefault="00760775" w:rsidP="0087444B">
      <w:pPr>
        <w:pStyle w:val="NoSpacing"/>
        <w:jc w:val="both"/>
        <w:rPr>
          <w:rFonts w:ascii="Arial" w:hAnsi="Arial" w:cs="Arial"/>
        </w:rPr>
      </w:pPr>
      <w:bookmarkStart w:id="26" w:name="_Toc310590676"/>
    </w:p>
    <w:p w:rsidR="00760775" w:rsidRPr="00106844" w:rsidRDefault="00760775" w:rsidP="0087444B">
      <w:pPr>
        <w:pStyle w:val="NoSpacing"/>
        <w:jc w:val="both"/>
        <w:rPr>
          <w:rFonts w:ascii="Arial" w:hAnsi="Arial" w:cs="Arial"/>
          <w:kern w:val="32"/>
        </w:rPr>
      </w:pPr>
    </w:p>
    <w:bookmarkEnd w:id="26"/>
    <w:p w:rsidR="00760775" w:rsidRPr="00106844" w:rsidRDefault="00760775"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056277" w:rsidRPr="008616DE" w:rsidRDefault="00056277" w:rsidP="008616DE">
      <w:pPr>
        <w:pStyle w:val="NoSpacing"/>
        <w:spacing w:after="120"/>
        <w:jc w:val="both"/>
        <w:rPr>
          <w:rFonts w:ascii="Arial" w:hAnsi="Arial" w:cs="Arial"/>
          <w:b/>
        </w:rPr>
      </w:pPr>
      <w:r w:rsidRPr="008616DE">
        <w:rPr>
          <w:rFonts w:ascii="Arial" w:hAnsi="Arial" w:cs="Arial"/>
          <w:b/>
        </w:rPr>
        <w:t xml:space="preserve">Figure </w:t>
      </w:r>
      <w:r w:rsidR="00B734DD">
        <w:rPr>
          <w:rFonts w:ascii="Arial" w:hAnsi="Arial" w:cs="Arial"/>
          <w:b/>
        </w:rPr>
        <w:t>4</w:t>
      </w:r>
      <w:r w:rsidR="008616DE">
        <w:rPr>
          <w:rFonts w:ascii="Arial" w:hAnsi="Arial" w:cs="Arial"/>
          <w:b/>
        </w:rPr>
        <w:t>.2</w:t>
      </w:r>
      <w:r w:rsidR="008616DE">
        <w:rPr>
          <w:rFonts w:ascii="Arial" w:hAnsi="Arial" w:cs="Arial"/>
          <w:b/>
        </w:rPr>
        <w:tab/>
      </w:r>
      <w:r w:rsidRPr="008616DE">
        <w:rPr>
          <w:rFonts w:ascii="Arial" w:hAnsi="Arial" w:cs="Arial"/>
          <w:b/>
        </w:rPr>
        <w:t>Dairy breeding herd and net milk quota, 1994/5 to 2010/11</w:t>
      </w:r>
    </w:p>
    <w:p w:rsidR="00056277" w:rsidRPr="00106844" w:rsidRDefault="00056277" w:rsidP="0087444B">
      <w:pPr>
        <w:spacing w:after="0" w:line="240" w:lineRule="auto"/>
        <w:jc w:val="both"/>
        <w:rPr>
          <w:rFonts w:ascii="Arial" w:hAnsi="Arial" w:cs="Arial"/>
        </w:rPr>
      </w:pPr>
      <w:r w:rsidRPr="00106844">
        <w:rPr>
          <w:rFonts w:ascii="Arial" w:hAnsi="Arial" w:cs="Arial"/>
          <w:noProof/>
          <w:lang w:eastAsia="en-GB"/>
        </w:rPr>
        <w:drawing>
          <wp:inline distT="0" distB="0" distL="0" distR="0">
            <wp:extent cx="4800600" cy="32766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276600"/>
                    </a:xfrm>
                    <a:prstGeom prst="rect">
                      <a:avLst/>
                    </a:prstGeom>
                    <a:noFill/>
                    <a:ln w="6350" cmpd="sng">
                      <a:solidFill>
                        <a:srgbClr val="000000"/>
                      </a:solidFill>
                      <a:miter lim="800000"/>
                      <a:headEnd/>
                      <a:tailEnd/>
                    </a:ln>
                    <a:effectLst/>
                  </pic:spPr>
                </pic:pic>
              </a:graphicData>
            </a:graphic>
          </wp:inline>
        </w:drawing>
      </w:r>
    </w:p>
    <w:p w:rsidR="00056277" w:rsidRPr="00106844" w:rsidRDefault="00056277" w:rsidP="0087444B">
      <w:pPr>
        <w:spacing w:after="0" w:line="240" w:lineRule="auto"/>
        <w:jc w:val="both"/>
        <w:rPr>
          <w:rFonts w:ascii="Arial" w:hAnsi="Arial" w:cs="Arial"/>
          <w:color w:val="000000"/>
          <w:sz w:val="18"/>
          <w:szCs w:val="18"/>
          <w:lang w:eastAsia="en-GB"/>
        </w:rPr>
      </w:pPr>
      <w:r w:rsidRPr="00106844">
        <w:rPr>
          <w:rFonts w:ascii="Arial" w:hAnsi="Arial" w:cs="Arial"/>
          <w:color w:val="000000"/>
          <w:sz w:val="18"/>
          <w:szCs w:val="18"/>
          <w:lang w:eastAsia="en-GB"/>
        </w:rPr>
        <w:t xml:space="preserve">Source: Defra </w:t>
      </w:r>
      <w:r w:rsidRPr="00106844">
        <w:rPr>
          <w:rFonts w:ascii="Arial" w:hAnsi="Arial" w:cs="Arial"/>
          <w:sz w:val="18"/>
          <w:szCs w:val="18"/>
        </w:rPr>
        <w:t>Agricultural Survey / Census and RPA</w:t>
      </w:r>
    </w:p>
    <w:p w:rsidR="00056277" w:rsidRPr="00106844" w:rsidRDefault="00056277" w:rsidP="0087444B">
      <w:pPr>
        <w:spacing w:after="0" w:line="240" w:lineRule="auto"/>
        <w:jc w:val="both"/>
        <w:rPr>
          <w:rFonts w:ascii="Arial" w:hAnsi="Arial" w:cs="Arial"/>
          <w:color w:val="000000"/>
          <w:lang w:eastAsia="en-GB"/>
        </w:rPr>
      </w:pPr>
    </w:p>
    <w:p w:rsidR="008616DE" w:rsidRDefault="008616DE" w:rsidP="0087444B">
      <w:pPr>
        <w:spacing w:after="0" w:line="240" w:lineRule="auto"/>
        <w:jc w:val="both"/>
        <w:rPr>
          <w:rFonts w:ascii="Arial" w:hAnsi="Arial" w:cs="Arial"/>
          <w:b/>
        </w:rPr>
      </w:pPr>
    </w:p>
    <w:p w:rsidR="008616DE" w:rsidRDefault="008616DE" w:rsidP="0087444B">
      <w:pPr>
        <w:spacing w:after="0" w:line="240" w:lineRule="auto"/>
        <w:jc w:val="both"/>
        <w:rPr>
          <w:rFonts w:ascii="Arial" w:hAnsi="Arial" w:cs="Arial"/>
          <w:b/>
        </w:rPr>
      </w:pPr>
    </w:p>
    <w:p w:rsidR="00056277" w:rsidRPr="00106844" w:rsidRDefault="008616DE" w:rsidP="008616DE">
      <w:pPr>
        <w:spacing w:after="120" w:line="240" w:lineRule="auto"/>
        <w:jc w:val="both"/>
        <w:rPr>
          <w:rFonts w:ascii="Arial" w:hAnsi="Arial" w:cs="Arial"/>
          <w:b/>
          <w:color w:val="FF0000"/>
        </w:rPr>
      </w:pPr>
      <w:r>
        <w:rPr>
          <w:rFonts w:ascii="Arial" w:hAnsi="Arial" w:cs="Arial"/>
          <w:b/>
        </w:rPr>
        <w:t xml:space="preserve">Figure </w:t>
      </w:r>
      <w:r w:rsidR="00B734DD">
        <w:rPr>
          <w:rFonts w:ascii="Arial" w:hAnsi="Arial" w:cs="Arial"/>
          <w:b/>
        </w:rPr>
        <w:t>4</w:t>
      </w:r>
      <w:r>
        <w:rPr>
          <w:rFonts w:ascii="Arial" w:hAnsi="Arial" w:cs="Arial"/>
          <w:b/>
        </w:rPr>
        <w:t>.3</w:t>
      </w:r>
      <w:r>
        <w:rPr>
          <w:rFonts w:ascii="Arial" w:hAnsi="Arial" w:cs="Arial"/>
          <w:b/>
        </w:rPr>
        <w:tab/>
      </w:r>
      <w:r w:rsidR="00056277" w:rsidRPr="00106844">
        <w:rPr>
          <w:rFonts w:ascii="Arial" w:hAnsi="Arial" w:cs="Arial"/>
          <w:b/>
        </w:rPr>
        <w:t>Implied diary yield, Devon and UK, 1994/5 to 2010/11</w:t>
      </w:r>
    </w:p>
    <w:p w:rsidR="00056277" w:rsidRPr="00106844" w:rsidRDefault="00056277" w:rsidP="0087444B">
      <w:pPr>
        <w:spacing w:after="0" w:line="240" w:lineRule="auto"/>
        <w:jc w:val="both"/>
        <w:rPr>
          <w:rFonts w:ascii="Arial" w:hAnsi="Arial" w:cs="Arial"/>
        </w:rPr>
      </w:pPr>
      <w:r w:rsidRPr="00106844">
        <w:rPr>
          <w:rFonts w:ascii="Arial" w:hAnsi="Arial" w:cs="Arial"/>
          <w:noProof/>
          <w:lang w:eastAsia="en-GB"/>
        </w:rPr>
        <w:drawing>
          <wp:inline distT="0" distB="0" distL="0" distR="0">
            <wp:extent cx="4791075" cy="326707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267075"/>
                    </a:xfrm>
                    <a:prstGeom prst="rect">
                      <a:avLst/>
                    </a:prstGeom>
                    <a:noFill/>
                    <a:ln w="6350" cmpd="sng">
                      <a:solidFill>
                        <a:srgbClr val="000000"/>
                      </a:solidFill>
                      <a:miter lim="800000"/>
                      <a:headEnd/>
                      <a:tailEnd/>
                    </a:ln>
                    <a:effectLst/>
                  </pic:spPr>
                </pic:pic>
              </a:graphicData>
            </a:graphic>
          </wp:inline>
        </w:drawing>
      </w:r>
    </w:p>
    <w:p w:rsidR="00056277" w:rsidRPr="00106844" w:rsidRDefault="00056277" w:rsidP="0087444B">
      <w:pPr>
        <w:spacing w:after="0" w:line="240" w:lineRule="auto"/>
        <w:jc w:val="both"/>
        <w:rPr>
          <w:rFonts w:ascii="Arial" w:hAnsi="Arial" w:cs="Arial"/>
          <w:color w:val="000000"/>
          <w:sz w:val="18"/>
          <w:szCs w:val="18"/>
          <w:lang w:eastAsia="en-GB"/>
        </w:rPr>
      </w:pPr>
      <w:r w:rsidRPr="00106844">
        <w:rPr>
          <w:rFonts w:ascii="Arial" w:hAnsi="Arial" w:cs="Arial"/>
          <w:color w:val="000000"/>
          <w:sz w:val="18"/>
          <w:szCs w:val="18"/>
          <w:lang w:eastAsia="en-GB"/>
        </w:rPr>
        <w:t xml:space="preserve">Source: Defra </w:t>
      </w:r>
      <w:r w:rsidRPr="00106844">
        <w:rPr>
          <w:rFonts w:ascii="Arial" w:hAnsi="Arial" w:cs="Arial"/>
          <w:sz w:val="18"/>
          <w:szCs w:val="18"/>
        </w:rPr>
        <w:t>Agricultural Survey / Census and RPA, CRPR analysis</w:t>
      </w:r>
    </w:p>
    <w:p w:rsidR="00056277" w:rsidRPr="00106844" w:rsidRDefault="00056277" w:rsidP="0087444B">
      <w:pPr>
        <w:spacing w:after="0" w:line="240" w:lineRule="auto"/>
        <w:jc w:val="both"/>
        <w:rPr>
          <w:rFonts w:ascii="Arial" w:hAnsi="Arial" w:cs="Arial"/>
          <w:bCs/>
        </w:rPr>
      </w:pPr>
      <w:r w:rsidRPr="00106844">
        <w:rPr>
          <w:rFonts w:ascii="Arial" w:hAnsi="Arial" w:cs="Arial"/>
        </w:rPr>
        <w:br w:type="page"/>
      </w:r>
    </w:p>
    <w:p w:rsidR="00056277" w:rsidRPr="008616DE" w:rsidRDefault="00CA29E9" w:rsidP="0087444B">
      <w:pPr>
        <w:pStyle w:val="NoSpacing"/>
        <w:jc w:val="both"/>
        <w:rPr>
          <w:rFonts w:ascii="Arial" w:hAnsi="Arial" w:cs="Arial"/>
          <w:b/>
          <w:i/>
        </w:rPr>
      </w:pPr>
      <w:r>
        <w:rPr>
          <w:rFonts w:ascii="Arial" w:hAnsi="Arial" w:cs="Arial"/>
          <w:b/>
          <w:i/>
        </w:rPr>
        <w:t>4.1.2</w:t>
      </w:r>
      <w:r w:rsidR="00B734DD">
        <w:rPr>
          <w:rFonts w:ascii="Arial" w:hAnsi="Arial" w:cs="Arial"/>
          <w:b/>
          <w:i/>
        </w:rPr>
        <w:tab/>
      </w:r>
      <w:r w:rsidR="00056277" w:rsidRPr="008616DE">
        <w:rPr>
          <w:rFonts w:ascii="Arial" w:hAnsi="Arial" w:cs="Arial"/>
          <w:b/>
          <w:i/>
        </w:rPr>
        <w:t xml:space="preserve">Quota holders </w:t>
      </w:r>
    </w:p>
    <w:p w:rsidR="0026110D" w:rsidRPr="00106844" w:rsidRDefault="00056277" w:rsidP="0087444B">
      <w:pPr>
        <w:pStyle w:val="NoSpacing"/>
        <w:jc w:val="both"/>
        <w:rPr>
          <w:rFonts w:ascii="Arial" w:hAnsi="Arial" w:cs="Arial"/>
          <w:bCs/>
        </w:rPr>
      </w:pPr>
      <w:r w:rsidRPr="00106844">
        <w:rPr>
          <w:rFonts w:ascii="Arial" w:hAnsi="Arial" w:cs="Arial"/>
        </w:rPr>
        <w:t>Between 1994/5 and 2010/11 the number of distinct net quota holders in Devon fell from 2,378 to 1,022 with virtually all of the fall occurring in the smaller quota size bands</w:t>
      </w:r>
      <w:r w:rsidR="0026110D" w:rsidRPr="00106844">
        <w:rPr>
          <w:rFonts w:ascii="Arial" w:hAnsi="Arial" w:cs="Arial"/>
        </w:rPr>
        <w:t xml:space="preserve"> (</w:t>
      </w:r>
      <w:r w:rsidRPr="00106844">
        <w:rPr>
          <w:rFonts w:ascii="Arial" w:hAnsi="Arial" w:cs="Arial"/>
        </w:rPr>
        <w:t>up to half a million litres</w:t>
      </w:r>
      <w:r w:rsidR="0026110D" w:rsidRPr="00106844">
        <w:rPr>
          <w:rFonts w:ascii="Arial" w:hAnsi="Arial" w:cs="Arial"/>
        </w:rPr>
        <w:t>)</w:t>
      </w:r>
      <w:r w:rsidRPr="00106844">
        <w:rPr>
          <w:rFonts w:ascii="Arial" w:hAnsi="Arial" w:cs="Arial"/>
        </w:rPr>
        <w:t>. At the same time the number of holders of over one million litres of net quota rose from 101 to 351</w:t>
      </w:r>
      <w:r w:rsidR="0026110D" w:rsidRPr="00106844">
        <w:rPr>
          <w:rFonts w:ascii="Arial" w:hAnsi="Arial" w:cs="Arial"/>
        </w:rPr>
        <w:t>,</w:t>
      </w:r>
      <w:r w:rsidRPr="00106844">
        <w:rPr>
          <w:rFonts w:ascii="Arial" w:hAnsi="Arial" w:cs="Arial"/>
        </w:rPr>
        <w:t xml:space="preserve"> with this group now accounting for two-thirds of the total quota held. The average quota held in the 2 million plus group is 3.5 million litres, whic</w:t>
      </w:r>
      <w:r w:rsidR="00FF127B" w:rsidRPr="00106844">
        <w:rPr>
          <w:rFonts w:ascii="Arial" w:hAnsi="Arial" w:cs="Arial"/>
        </w:rPr>
        <w:t>h at an average yield of, for example</w:t>
      </w:r>
      <w:r w:rsidRPr="00106844">
        <w:rPr>
          <w:rFonts w:ascii="Arial" w:hAnsi="Arial" w:cs="Arial"/>
        </w:rPr>
        <w:t xml:space="preserve"> 7,500 litres, equates to herds of 470 milking </w:t>
      </w:r>
      <w:r w:rsidR="00B734DD">
        <w:rPr>
          <w:rFonts w:ascii="Arial" w:hAnsi="Arial" w:cs="Arial"/>
        </w:rPr>
        <w:t>cows</w:t>
      </w:r>
      <w:r w:rsidRPr="00106844">
        <w:rPr>
          <w:rFonts w:ascii="Arial" w:hAnsi="Arial" w:cs="Arial"/>
        </w:rPr>
        <w:t xml:space="preserve">. </w:t>
      </w:r>
      <w:r w:rsidR="0026110D" w:rsidRPr="00106844">
        <w:rPr>
          <w:rFonts w:ascii="Arial" w:hAnsi="Arial" w:cs="Arial"/>
        </w:rPr>
        <w:t xml:space="preserve">2007 was the last year that herd size distribution data was released. Nevertheless, it can be seen that over a relatively short time period the proportion of dairy breeding animals in herds of 200 and over has </w:t>
      </w:r>
      <w:r w:rsidR="00E34CFE" w:rsidRPr="00106844">
        <w:rPr>
          <w:rFonts w:ascii="Arial" w:hAnsi="Arial" w:cs="Arial"/>
        </w:rPr>
        <w:t xml:space="preserve">increased </w:t>
      </w:r>
      <w:r w:rsidR="0026110D" w:rsidRPr="00106844">
        <w:rPr>
          <w:rFonts w:ascii="Arial" w:hAnsi="Arial" w:cs="Arial"/>
        </w:rPr>
        <w:t xml:space="preserve">from a little over 10% to well over 25% (see </w:t>
      </w:r>
      <w:r w:rsidR="0026110D" w:rsidRPr="008616DE">
        <w:rPr>
          <w:rFonts w:ascii="Arial" w:hAnsi="Arial" w:cs="Arial"/>
        </w:rPr>
        <w:t xml:space="preserve">Figure </w:t>
      </w:r>
      <w:r w:rsidR="00B734DD">
        <w:rPr>
          <w:rFonts w:ascii="Arial" w:hAnsi="Arial" w:cs="Arial"/>
        </w:rPr>
        <w:t>4</w:t>
      </w:r>
      <w:r w:rsidR="008616DE">
        <w:rPr>
          <w:rFonts w:ascii="Arial" w:hAnsi="Arial" w:cs="Arial"/>
        </w:rPr>
        <w:t>.4</w:t>
      </w:r>
      <w:r w:rsidR="0026110D" w:rsidRPr="00106844">
        <w:rPr>
          <w:rFonts w:ascii="Arial" w:hAnsi="Arial" w:cs="Arial"/>
        </w:rPr>
        <w:t>). The implications are clear: small dairy herds are vanishing.</w:t>
      </w:r>
    </w:p>
    <w:p w:rsidR="00056277" w:rsidRPr="00106844" w:rsidRDefault="00056277" w:rsidP="0087444B">
      <w:pPr>
        <w:pStyle w:val="NoSpacing"/>
        <w:jc w:val="both"/>
        <w:rPr>
          <w:rFonts w:ascii="Arial" w:hAnsi="Arial" w:cs="Arial"/>
        </w:rPr>
      </w:pPr>
    </w:p>
    <w:p w:rsidR="0026110D" w:rsidRPr="008616DE" w:rsidRDefault="0026110D" w:rsidP="008616DE">
      <w:pPr>
        <w:pStyle w:val="NoSpacing"/>
        <w:spacing w:after="120"/>
        <w:jc w:val="both"/>
        <w:rPr>
          <w:rFonts w:ascii="Arial" w:hAnsi="Arial" w:cs="Arial"/>
          <w:b/>
        </w:rPr>
      </w:pPr>
      <w:r w:rsidRPr="008616DE">
        <w:rPr>
          <w:rFonts w:ascii="Arial" w:hAnsi="Arial" w:cs="Arial"/>
          <w:b/>
        </w:rPr>
        <w:t>Figure</w:t>
      </w:r>
      <w:r w:rsidR="00B734DD">
        <w:rPr>
          <w:rFonts w:ascii="Arial" w:hAnsi="Arial" w:cs="Arial"/>
          <w:b/>
        </w:rPr>
        <w:t xml:space="preserve"> 4</w:t>
      </w:r>
      <w:r w:rsidR="008616DE">
        <w:rPr>
          <w:rFonts w:ascii="Arial" w:hAnsi="Arial" w:cs="Arial"/>
          <w:b/>
        </w:rPr>
        <w:t>.4</w:t>
      </w:r>
      <w:r w:rsidR="008616DE">
        <w:rPr>
          <w:rFonts w:ascii="Arial" w:hAnsi="Arial" w:cs="Arial"/>
          <w:b/>
        </w:rPr>
        <w:tab/>
      </w:r>
      <w:r w:rsidRPr="008616DE">
        <w:rPr>
          <w:rFonts w:ascii="Arial" w:hAnsi="Arial" w:cs="Arial"/>
          <w:b/>
        </w:rPr>
        <w:t xml:space="preserve">Devon’s dairy herd size </w:t>
      </w:r>
      <w:r w:rsidR="00474EE7" w:rsidRPr="008616DE">
        <w:rPr>
          <w:rFonts w:ascii="Arial" w:hAnsi="Arial" w:cs="Arial"/>
          <w:b/>
        </w:rPr>
        <w:t>distribution</w:t>
      </w:r>
      <w:r w:rsidRPr="008616DE">
        <w:rPr>
          <w:rFonts w:ascii="Arial" w:hAnsi="Arial" w:cs="Arial"/>
          <w:b/>
        </w:rPr>
        <w:t>: 1999, 2004 and 2007</w:t>
      </w:r>
    </w:p>
    <w:p w:rsidR="00056277" w:rsidRPr="00106844" w:rsidRDefault="00056277" w:rsidP="0087444B">
      <w:pPr>
        <w:spacing w:after="0" w:line="240" w:lineRule="auto"/>
        <w:jc w:val="both"/>
        <w:rPr>
          <w:rFonts w:ascii="Arial" w:hAnsi="Arial" w:cs="Arial"/>
          <w:i/>
          <w:strike/>
        </w:rPr>
      </w:pPr>
      <w:r w:rsidRPr="00106844">
        <w:rPr>
          <w:rFonts w:ascii="Arial" w:hAnsi="Arial" w:cs="Arial"/>
          <w:i/>
          <w:noProof/>
          <w:lang w:eastAsia="en-GB"/>
        </w:rPr>
        <w:drawing>
          <wp:inline distT="0" distB="0" distL="0" distR="0">
            <wp:extent cx="5486400" cy="37433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743325"/>
                    </a:xfrm>
                    <a:prstGeom prst="rect">
                      <a:avLst/>
                    </a:prstGeom>
                    <a:noFill/>
                    <a:ln w="6350" cmpd="sng">
                      <a:solidFill>
                        <a:srgbClr val="000000"/>
                      </a:solidFill>
                      <a:miter lim="800000"/>
                      <a:headEnd/>
                      <a:tailEnd/>
                    </a:ln>
                    <a:effectLst/>
                  </pic:spPr>
                </pic:pic>
              </a:graphicData>
            </a:graphic>
          </wp:inline>
        </w:drawing>
      </w:r>
    </w:p>
    <w:p w:rsidR="00760775" w:rsidRPr="00106844" w:rsidRDefault="00760775"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From 2010 the</w:t>
      </w:r>
      <w:r w:rsidR="00B734DD">
        <w:rPr>
          <w:rFonts w:ascii="Arial" w:hAnsi="Arial" w:cs="Arial"/>
        </w:rPr>
        <w:t xml:space="preserve"> June</w:t>
      </w:r>
      <w:r w:rsidRPr="00106844">
        <w:rPr>
          <w:rFonts w:ascii="Arial" w:hAnsi="Arial" w:cs="Arial"/>
        </w:rPr>
        <w:t xml:space="preserve"> Agricult</w:t>
      </w:r>
      <w:r w:rsidR="008616DE">
        <w:rPr>
          <w:rFonts w:ascii="Arial" w:hAnsi="Arial" w:cs="Arial"/>
        </w:rPr>
        <w:t xml:space="preserve">ural Survey published data </w:t>
      </w:r>
      <w:r w:rsidRPr="00106844">
        <w:rPr>
          <w:rFonts w:ascii="Arial" w:hAnsi="Arial" w:cs="Arial"/>
        </w:rPr>
        <w:t>exclude</w:t>
      </w:r>
      <w:r w:rsidR="008616DE">
        <w:rPr>
          <w:rFonts w:ascii="Arial" w:hAnsi="Arial" w:cs="Arial"/>
        </w:rPr>
        <w:t>d</w:t>
      </w:r>
      <w:r w:rsidRPr="00106844">
        <w:rPr>
          <w:rFonts w:ascii="Arial" w:hAnsi="Arial" w:cs="Arial"/>
        </w:rPr>
        <w:t xml:space="preserve"> “non-commercial” holdings, which for dairy means herds of 10 or less. When this threshold was applied to the 2009 survey data the dairy breeding herd </w:t>
      </w:r>
      <w:r w:rsidR="00E34CFE" w:rsidRPr="00106844">
        <w:rPr>
          <w:rFonts w:ascii="Arial" w:hAnsi="Arial" w:cs="Arial"/>
        </w:rPr>
        <w:t xml:space="preserve">in Devon </w:t>
      </w:r>
      <w:r w:rsidRPr="00106844">
        <w:rPr>
          <w:rFonts w:ascii="Arial" w:hAnsi="Arial" w:cs="Arial"/>
        </w:rPr>
        <w:t>was reduced by just 153 animals or 0.1%.</w:t>
      </w:r>
    </w:p>
    <w:p w:rsidR="00760775" w:rsidRPr="00106844" w:rsidRDefault="00760775" w:rsidP="0087444B">
      <w:pPr>
        <w:pStyle w:val="NoSpacing"/>
        <w:jc w:val="both"/>
        <w:rPr>
          <w:rFonts w:ascii="Arial" w:hAnsi="Arial" w:cs="Arial"/>
        </w:rPr>
      </w:pPr>
    </w:p>
    <w:p w:rsidR="00056277" w:rsidRPr="00106844" w:rsidRDefault="00056277" w:rsidP="0087444B">
      <w:pPr>
        <w:pStyle w:val="NoSpacing"/>
        <w:jc w:val="both"/>
        <w:rPr>
          <w:rFonts w:ascii="Arial" w:hAnsi="Arial" w:cs="Arial"/>
        </w:rPr>
      </w:pPr>
      <w:r w:rsidRPr="00106844">
        <w:rPr>
          <w:rFonts w:ascii="Arial" w:hAnsi="Arial" w:cs="Arial"/>
        </w:rPr>
        <w:t xml:space="preserve">The other way of looking at concentration in the dairy sector </w:t>
      </w:r>
      <w:r w:rsidR="008616DE">
        <w:rPr>
          <w:rFonts w:ascii="Arial" w:hAnsi="Arial" w:cs="Arial"/>
        </w:rPr>
        <w:t>is to explore trends in the volume of milk output to</w:t>
      </w:r>
      <w:r w:rsidRPr="00106844">
        <w:rPr>
          <w:rFonts w:ascii="Arial" w:hAnsi="Arial" w:cs="Arial"/>
        </w:rPr>
        <w:t xml:space="preserve"> see what is happening in terms of milk output</w:t>
      </w:r>
      <w:r w:rsidR="00FF127B" w:rsidRPr="00106844">
        <w:rPr>
          <w:rFonts w:ascii="Arial" w:hAnsi="Arial" w:cs="Arial"/>
        </w:rPr>
        <w:t xml:space="preserve">. </w:t>
      </w:r>
      <w:r w:rsidR="00B734DD">
        <w:rPr>
          <w:rFonts w:ascii="Arial" w:hAnsi="Arial" w:cs="Arial"/>
        </w:rPr>
        <w:t>Table 4</w:t>
      </w:r>
      <w:r w:rsidR="008616DE">
        <w:rPr>
          <w:rFonts w:ascii="Arial" w:hAnsi="Arial" w:cs="Arial"/>
        </w:rPr>
        <w:t xml:space="preserve">.1 </w:t>
      </w:r>
      <w:r w:rsidRPr="00106844">
        <w:rPr>
          <w:rFonts w:ascii="Arial" w:hAnsi="Arial" w:cs="Arial"/>
        </w:rPr>
        <w:t>below shows that between 2005/0</w:t>
      </w:r>
      <w:r w:rsidR="00FF127B" w:rsidRPr="00106844">
        <w:rPr>
          <w:rFonts w:ascii="Arial" w:hAnsi="Arial" w:cs="Arial"/>
        </w:rPr>
        <w:t>6</w:t>
      </w:r>
      <w:r w:rsidRPr="00106844">
        <w:rPr>
          <w:rFonts w:ascii="Arial" w:hAnsi="Arial" w:cs="Arial"/>
        </w:rPr>
        <w:t xml:space="preserve"> and 2009/10 the number of distinct quota holders in the county fell by 17% while the average production per holder increased by 19%. This is possibly an under-representation of the degree of change as</w:t>
      </w:r>
      <w:r w:rsidR="008616DE">
        <w:rPr>
          <w:rFonts w:ascii="Arial" w:hAnsi="Arial" w:cs="Arial"/>
        </w:rPr>
        <w:t>,</w:t>
      </w:r>
      <w:r w:rsidRPr="00106844">
        <w:rPr>
          <w:rFonts w:ascii="Arial" w:hAnsi="Arial" w:cs="Arial"/>
        </w:rPr>
        <w:t xml:space="preserve"> in recent years</w:t>
      </w:r>
      <w:r w:rsidR="008616DE">
        <w:rPr>
          <w:rFonts w:ascii="Arial" w:hAnsi="Arial" w:cs="Arial"/>
        </w:rPr>
        <w:t>,</w:t>
      </w:r>
      <w:r w:rsidRPr="00106844">
        <w:rPr>
          <w:rFonts w:ascii="Arial" w:hAnsi="Arial" w:cs="Arial"/>
        </w:rPr>
        <w:t xml:space="preserve"> quota value h</w:t>
      </w:r>
      <w:r w:rsidR="008616DE">
        <w:rPr>
          <w:rFonts w:ascii="Arial" w:hAnsi="Arial" w:cs="Arial"/>
        </w:rPr>
        <w:t xml:space="preserve">as become almost insignificant </w:t>
      </w:r>
      <w:r w:rsidRPr="00106844">
        <w:rPr>
          <w:rFonts w:ascii="Arial" w:hAnsi="Arial" w:cs="Arial"/>
        </w:rPr>
        <w:t>so that there has been a growing number of non-producing quota holders. (This will be resolved in the near future as this unused quota will be taken back into the national reserve.)</w:t>
      </w:r>
    </w:p>
    <w:p w:rsidR="00760775" w:rsidRPr="00106844" w:rsidRDefault="00760775"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D96B4C" w:rsidRPr="00106844" w:rsidRDefault="00D96B4C" w:rsidP="0087444B">
      <w:pPr>
        <w:pStyle w:val="NoSpacing"/>
        <w:jc w:val="both"/>
        <w:rPr>
          <w:rFonts w:ascii="Arial" w:hAnsi="Arial" w:cs="Arial"/>
        </w:rPr>
      </w:pPr>
    </w:p>
    <w:p w:rsidR="00056277" w:rsidRPr="008616DE" w:rsidRDefault="00FF127B" w:rsidP="0087444B">
      <w:pPr>
        <w:pStyle w:val="NoSpacing"/>
        <w:jc w:val="both"/>
        <w:rPr>
          <w:rFonts w:ascii="Arial" w:hAnsi="Arial" w:cs="Arial"/>
          <w:b/>
        </w:rPr>
      </w:pPr>
      <w:r w:rsidRPr="008616DE">
        <w:rPr>
          <w:rFonts w:ascii="Arial" w:hAnsi="Arial" w:cs="Arial"/>
          <w:b/>
        </w:rPr>
        <w:t xml:space="preserve">Table </w:t>
      </w:r>
      <w:r w:rsidR="00B734DD">
        <w:rPr>
          <w:rFonts w:ascii="Arial" w:hAnsi="Arial" w:cs="Arial"/>
          <w:b/>
        </w:rPr>
        <w:t>4</w:t>
      </w:r>
      <w:r w:rsidR="008616DE">
        <w:rPr>
          <w:rFonts w:ascii="Arial" w:hAnsi="Arial" w:cs="Arial"/>
          <w:b/>
        </w:rPr>
        <w:t>.1</w:t>
      </w:r>
      <w:r w:rsidR="008616DE">
        <w:rPr>
          <w:rFonts w:ascii="Arial" w:hAnsi="Arial" w:cs="Arial"/>
          <w:b/>
        </w:rPr>
        <w:tab/>
      </w:r>
      <w:r w:rsidR="00056277" w:rsidRPr="008616DE">
        <w:rPr>
          <w:rFonts w:ascii="Arial" w:hAnsi="Arial" w:cs="Arial"/>
          <w:b/>
        </w:rPr>
        <w:t xml:space="preserve">Changes in quota holders and average quota held, Devon, England and </w:t>
      </w:r>
      <w:r w:rsidR="008616DE">
        <w:rPr>
          <w:rFonts w:ascii="Arial" w:hAnsi="Arial" w:cs="Arial"/>
          <w:b/>
        </w:rPr>
        <w:tab/>
      </w:r>
      <w:r w:rsidR="008616DE">
        <w:rPr>
          <w:rFonts w:ascii="Arial" w:hAnsi="Arial" w:cs="Arial"/>
          <w:b/>
        </w:rPr>
        <w:tab/>
      </w:r>
      <w:r w:rsidR="00056277" w:rsidRPr="008616DE">
        <w:rPr>
          <w:rFonts w:ascii="Arial" w:hAnsi="Arial" w:cs="Arial"/>
          <w:b/>
        </w:rPr>
        <w:t>UK, 2005/06 and 2009/10</w:t>
      </w:r>
    </w:p>
    <w:tbl>
      <w:tblPr>
        <w:tblW w:w="8795" w:type="dxa"/>
        <w:tblInd w:w="96" w:type="dxa"/>
        <w:tblLayout w:type="fixed"/>
        <w:tblLook w:val="0000"/>
      </w:tblPr>
      <w:tblGrid>
        <w:gridCol w:w="1092"/>
        <w:gridCol w:w="2880"/>
        <w:gridCol w:w="1170"/>
        <w:gridCol w:w="1391"/>
        <w:gridCol w:w="1131"/>
        <w:gridCol w:w="1131"/>
      </w:tblGrid>
      <w:tr w:rsidR="00056277" w:rsidRPr="00106844" w:rsidTr="007178E8">
        <w:trPr>
          <w:trHeight w:val="264"/>
        </w:trPr>
        <w:tc>
          <w:tcPr>
            <w:tcW w:w="1092" w:type="dxa"/>
            <w:tcBorders>
              <w:top w:val="single" w:sz="4" w:space="0" w:color="auto"/>
              <w:left w:val="nil"/>
              <w:bottom w:val="single" w:sz="4" w:space="0" w:color="auto"/>
              <w:right w:val="nil"/>
            </w:tcBorders>
            <w:noWrap/>
            <w:vAlign w:val="center"/>
          </w:tcPr>
          <w:p w:rsidR="00056277" w:rsidRPr="00106844" w:rsidRDefault="00056277" w:rsidP="0087444B">
            <w:pPr>
              <w:spacing w:after="0" w:line="240" w:lineRule="auto"/>
              <w:jc w:val="both"/>
              <w:rPr>
                <w:rFonts w:ascii="Arial" w:eastAsia="Times New Roman" w:hAnsi="Arial" w:cs="Arial"/>
                <w:b/>
                <w:bCs/>
                <w:szCs w:val="20"/>
                <w:lang w:val="en-US"/>
              </w:rPr>
            </w:pPr>
          </w:p>
        </w:tc>
        <w:tc>
          <w:tcPr>
            <w:tcW w:w="2880" w:type="dxa"/>
            <w:tcBorders>
              <w:top w:val="single" w:sz="4" w:space="0" w:color="auto"/>
              <w:left w:val="nil"/>
              <w:bottom w:val="single" w:sz="4" w:space="0" w:color="auto"/>
              <w:right w:val="nil"/>
            </w:tcBorders>
            <w:noWrap/>
            <w:vAlign w:val="center"/>
          </w:tcPr>
          <w:p w:rsidR="00056277" w:rsidRPr="00106844" w:rsidRDefault="00056277" w:rsidP="0087444B">
            <w:pPr>
              <w:spacing w:after="0" w:line="240" w:lineRule="auto"/>
              <w:jc w:val="both"/>
              <w:rPr>
                <w:rFonts w:ascii="Arial" w:eastAsia="Times New Roman" w:hAnsi="Arial" w:cs="Arial"/>
                <w:b/>
                <w:bCs/>
                <w:szCs w:val="20"/>
                <w:lang w:val="en-US"/>
              </w:rPr>
            </w:pPr>
          </w:p>
        </w:tc>
        <w:tc>
          <w:tcPr>
            <w:tcW w:w="1170" w:type="dxa"/>
            <w:tcBorders>
              <w:top w:val="single" w:sz="4" w:space="0" w:color="auto"/>
              <w:left w:val="nil"/>
              <w:bottom w:val="single" w:sz="4" w:space="0" w:color="auto"/>
              <w:right w:val="nil"/>
            </w:tcBorders>
            <w:noWrap/>
            <w:vAlign w:val="center"/>
          </w:tcPr>
          <w:p w:rsidR="00056277" w:rsidRPr="00106844" w:rsidRDefault="00056277" w:rsidP="007178E8">
            <w:pPr>
              <w:spacing w:after="0" w:line="240" w:lineRule="auto"/>
              <w:jc w:val="center"/>
              <w:rPr>
                <w:rFonts w:ascii="Arial" w:eastAsia="Times New Roman" w:hAnsi="Arial" w:cs="Arial"/>
                <w:b/>
                <w:bCs/>
                <w:szCs w:val="20"/>
                <w:lang w:val="en-US"/>
              </w:rPr>
            </w:pPr>
            <w:r w:rsidRPr="00106844">
              <w:rPr>
                <w:rFonts w:ascii="Arial" w:eastAsia="Times New Roman" w:hAnsi="Arial" w:cs="Arial"/>
                <w:b/>
                <w:bCs/>
                <w:szCs w:val="20"/>
                <w:lang w:val="en-US"/>
              </w:rPr>
              <w:t>2005/06 (Quota)</w:t>
            </w:r>
          </w:p>
        </w:tc>
        <w:tc>
          <w:tcPr>
            <w:tcW w:w="1391" w:type="dxa"/>
            <w:tcBorders>
              <w:top w:val="single" w:sz="4" w:space="0" w:color="auto"/>
              <w:left w:val="nil"/>
              <w:bottom w:val="single" w:sz="4" w:space="0" w:color="auto"/>
              <w:right w:val="nil"/>
            </w:tcBorders>
            <w:noWrap/>
            <w:vAlign w:val="center"/>
          </w:tcPr>
          <w:p w:rsidR="00056277" w:rsidRPr="00106844" w:rsidRDefault="00056277" w:rsidP="007178E8">
            <w:pPr>
              <w:spacing w:after="0" w:line="240" w:lineRule="auto"/>
              <w:jc w:val="center"/>
              <w:rPr>
                <w:rFonts w:ascii="Arial" w:eastAsia="Times New Roman" w:hAnsi="Arial" w:cs="Arial"/>
                <w:b/>
                <w:bCs/>
                <w:szCs w:val="20"/>
                <w:lang w:val="en-US"/>
              </w:rPr>
            </w:pPr>
            <w:r w:rsidRPr="00106844">
              <w:rPr>
                <w:rFonts w:ascii="Arial" w:eastAsia="Times New Roman" w:hAnsi="Arial" w:cs="Arial"/>
                <w:b/>
                <w:bCs/>
                <w:szCs w:val="20"/>
                <w:lang w:val="en-US"/>
              </w:rPr>
              <w:t xml:space="preserve">2009/10 </w:t>
            </w:r>
            <w:r w:rsidRPr="00106844">
              <w:rPr>
                <w:rFonts w:ascii="Arial" w:eastAsia="Times New Roman" w:hAnsi="Arial" w:cs="Arial"/>
                <w:b/>
                <w:bCs/>
                <w:sz w:val="18"/>
                <w:szCs w:val="18"/>
                <w:lang w:val="en-US"/>
              </w:rPr>
              <w:t>(</w:t>
            </w:r>
            <w:r w:rsidRPr="00B73446">
              <w:rPr>
                <w:rFonts w:ascii="Arial" w:eastAsia="Times New Roman" w:hAnsi="Arial" w:cs="Arial"/>
                <w:b/>
                <w:bCs/>
                <w:lang w:val="en-US"/>
              </w:rPr>
              <w:t>Delivered)</w:t>
            </w:r>
          </w:p>
        </w:tc>
        <w:tc>
          <w:tcPr>
            <w:tcW w:w="1131" w:type="dxa"/>
            <w:tcBorders>
              <w:top w:val="single" w:sz="4" w:space="0" w:color="auto"/>
              <w:left w:val="nil"/>
              <w:bottom w:val="single" w:sz="4" w:space="0" w:color="auto"/>
              <w:right w:val="nil"/>
            </w:tcBorders>
            <w:noWrap/>
            <w:vAlign w:val="center"/>
          </w:tcPr>
          <w:p w:rsidR="00056277" w:rsidRPr="00106844" w:rsidRDefault="00B73446" w:rsidP="007178E8">
            <w:pPr>
              <w:spacing w:after="0" w:line="240" w:lineRule="auto"/>
              <w:jc w:val="center"/>
              <w:rPr>
                <w:rFonts w:ascii="Arial" w:eastAsia="Times New Roman" w:hAnsi="Arial" w:cs="Arial"/>
                <w:b/>
                <w:bCs/>
                <w:szCs w:val="20"/>
                <w:lang w:val="en-US"/>
              </w:rPr>
            </w:pPr>
            <w:r>
              <w:rPr>
                <w:rFonts w:ascii="Arial" w:eastAsia="Times New Roman" w:hAnsi="Arial" w:cs="Arial"/>
                <w:b/>
                <w:bCs/>
                <w:szCs w:val="20"/>
                <w:lang w:val="en-US"/>
              </w:rPr>
              <w:t>C</w:t>
            </w:r>
            <w:r w:rsidR="00056277" w:rsidRPr="00106844">
              <w:rPr>
                <w:rFonts w:ascii="Arial" w:eastAsia="Times New Roman" w:hAnsi="Arial" w:cs="Arial"/>
                <w:b/>
                <w:bCs/>
                <w:szCs w:val="20"/>
                <w:lang w:val="en-US"/>
              </w:rPr>
              <w:t>hange</w:t>
            </w:r>
          </w:p>
        </w:tc>
        <w:tc>
          <w:tcPr>
            <w:tcW w:w="1131" w:type="dxa"/>
            <w:tcBorders>
              <w:top w:val="single" w:sz="4" w:space="0" w:color="auto"/>
              <w:left w:val="nil"/>
              <w:bottom w:val="single" w:sz="4" w:space="0" w:color="auto"/>
              <w:right w:val="nil"/>
            </w:tcBorders>
            <w:noWrap/>
            <w:vAlign w:val="center"/>
          </w:tcPr>
          <w:p w:rsidR="00056277" w:rsidRPr="00106844" w:rsidRDefault="00B73446" w:rsidP="007178E8">
            <w:pPr>
              <w:spacing w:after="0" w:line="240" w:lineRule="auto"/>
              <w:jc w:val="center"/>
              <w:rPr>
                <w:rFonts w:ascii="Arial" w:eastAsia="Times New Roman" w:hAnsi="Arial" w:cs="Arial"/>
                <w:b/>
                <w:bCs/>
                <w:szCs w:val="20"/>
                <w:lang w:val="en-US"/>
              </w:rPr>
            </w:pPr>
            <w:r>
              <w:rPr>
                <w:rFonts w:ascii="Arial" w:eastAsia="Times New Roman" w:hAnsi="Arial" w:cs="Arial"/>
                <w:b/>
                <w:bCs/>
                <w:szCs w:val="20"/>
                <w:lang w:val="en-US"/>
              </w:rPr>
              <w:t>% C</w:t>
            </w:r>
            <w:r w:rsidR="00056277" w:rsidRPr="00106844">
              <w:rPr>
                <w:rFonts w:ascii="Arial" w:eastAsia="Times New Roman" w:hAnsi="Arial" w:cs="Arial"/>
                <w:b/>
                <w:bCs/>
                <w:szCs w:val="20"/>
                <w:lang w:val="en-US"/>
              </w:rPr>
              <w:t>hange 05/06 to 09/10</w:t>
            </w:r>
          </w:p>
        </w:tc>
      </w:tr>
      <w:tr w:rsidR="00056277" w:rsidRPr="00106844" w:rsidTr="00B73446">
        <w:trPr>
          <w:trHeight w:val="264"/>
        </w:trPr>
        <w:tc>
          <w:tcPr>
            <w:tcW w:w="1092" w:type="dxa"/>
            <w:tcBorders>
              <w:top w:val="single" w:sz="4" w:space="0" w:color="auto"/>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Devon</w:t>
            </w:r>
          </w:p>
        </w:tc>
        <w:tc>
          <w:tcPr>
            <w:tcW w:w="2880" w:type="dxa"/>
            <w:tcBorders>
              <w:top w:val="single" w:sz="4" w:space="0" w:color="auto"/>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Distinct net quota holders</w:t>
            </w:r>
          </w:p>
        </w:tc>
        <w:tc>
          <w:tcPr>
            <w:tcW w:w="1170" w:type="dxa"/>
            <w:tcBorders>
              <w:top w:val="single" w:sz="4" w:space="0" w:color="auto"/>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1,279</w:t>
            </w:r>
          </w:p>
        </w:tc>
        <w:tc>
          <w:tcPr>
            <w:tcW w:w="1391" w:type="dxa"/>
            <w:tcBorders>
              <w:top w:val="single" w:sz="4" w:space="0" w:color="auto"/>
              <w:left w:val="nil"/>
              <w:right w:val="nil"/>
            </w:tcBorders>
            <w:noWrap/>
          </w:tcPr>
          <w:p w:rsidR="00056277" w:rsidRPr="00106844" w:rsidRDefault="00056277" w:rsidP="00B73446">
            <w:pPr>
              <w:spacing w:after="0" w:line="240" w:lineRule="auto"/>
              <w:ind w:right="317"/>
              <w:jc w:val="right"/>
              <w:rPr>
                <w:rFonts w:ascii="Arial" w:eastAsia="Times New Roman" w:hAnsi="Arial" w:cs="Arial"/>
                <w:szCs w:val="20"/>
                <w:lang w:val="en-US"/>
              </w:rPr>
            </w:pPr>
            <w:r w:rsidRPr="00106844">
              <w:rPr>
                <w:rFonts w:ascii="Arial" w:eastAsia="Times New Roman" w:hAnsi="Arial" w:cs="Arial"/>
                <w:szCs w:val="20"/>
                <w:lang w:val="en-US"/>
              </w:rPr>
              <w:t>1,063</w:t>
            </w:r>
          </w:p>
        </w:tc>
        <w:tc>
          <w:tcPr>
            <w:tcW w:w="1131" w:type="dxa"/>
            <w:tcBorders>
              <w:top w:val="single" w:sz="4" w:space="0" w:color="auto"/>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-216</w:t>
            </w:r>
          </w:p>
        </w:tc>
        <w:tc>
          <w:tcPr>
            <w:tcW w:w="1131" w:type="dxa"/>
            <w:tcBorders>
              <w:top w:val="single" w:sz="4" w:space="0" w:color="auto"/>
              <w:left w:val="nil"/>
              <w:right w:val="nil"/>
            </w:tcBorders>
            <w:noWrap/>
          </w:tcPr>
          <w:p w:rsidR="00056277" w:rsidRPr="00106844" w:rsidRDefault="00056277" w:rsidP="00B73446">
            <w:pPr>
              <w:spacing w:after="0" w:line="240" w:lineRule="auto"/>
              <w:ind w:left="-247" w:right="170"/>
              <w:jc w:val="right"/>
              <w:rPr>
                <w:rFonts w:ascii="Arial" w:eastAsia="Times New Roman" w:hAnsi="Arial" w:cs="Arial"/>
                <w:szCs w:val="20"/>
                <w:lang w:val="en-US"/>
              </w:rPr>
            </w:pPr>
            <w:r w:rsidRPr="00106844">
              <w:rPr>
                <w:rFonts w:ascii="Arial" w:eastAsia="Times New Roman" w:hAnsi="Arial" w:cs="Arial"/>
                <w:szCs w:val="20"/>
                <w:lang w:val="en-US"/>
              </w:rPr>
              <w:t>-17%</w:t>
            </w:r>
          </w:p>
        </w:tc>
      </w:tr>
      <w:tr w:rsidR="00056277" w:rsidRPr="00106844" w:rsidTr="00B73446">
        <w:trPr>
          <w:trHeight w:val="434"/>
        </w:trPr>
        <w:tc>
          <w:tcPr>
            <w:tcW w:w="1092"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p>
        </w:tc>
        <w:tc>
          <w:tcPr>
            <w:tcW w:w="2880"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Average per holder ('000 lt)</w:t>
            </w:r>
          </w:p>
        </w:tc>
        <w:tc>
          <w:tcPr>
            <w:tcW w:w="1170"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763</w:t>
            </w:r>
          </w:p>
        </w:tc>
        <w:tc>
          <w:tcPr>
            <w:tcW w:w="1391" w:type="dxa"/>
            <w:tcBorders>
              <w:left w:val="nil"/>
              <w:right w:val="nil"/>
            </w:tcBorders>
            <w:noWrap/>
          </w:tcPr>
          <w:p w:rsidR="00056277" w:rsidRPr="00106844" w:rsidRDefault="00056277" w:rsidP="00B73446">
            <w:pPr>
              <w:spacing w:after="0" w:line="240" w:lineRule="auto"/>
              <w:ind w:right="317"/>
              <w:jc w:val="right"/>
              <w:rPr>
                <w:rFonts w:ascii="Arial" w:eastAsia="Times New Roman" w:hAnsi="Arial" w:cs="Arial"/>
                <w:szCs w:val="20"/>
                <w:lang w:val="en-US"/>
              </w:rPr>
            </w:pPr>
            <w:r w:rsidRPr="00106844">
              <w:rPr>
                <w:rFonts w:ascii="Arial" w:eastAsia="Times New Roman" w:hAnsi="Arial" w:cs="Arial"/>
                <w:szCs w:val="20"/>
                <w:lang w:val="en-US"/>
              </w:rPr>
              <w:t>907</w:t>
            </w:r>
          </w:p>
        </w:tc>
        <w:tc>
          <w:tcPr>
            <w:tcW w:w="1131"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+144</w:t>
            </w:r>
          </w:p>
        </w:tc>
        <w:tc>
          <w:tcPr>
            <w:tcW w:w="1131" w:type="dxa"/>
            <w:tcBorders>
              <w:left w:val="nil"/>
              <w:right w:val="nil"/>
            </w:tcBorders>
            <w:noWrap/>
          </w:tcPr>
          <w:p w:rsidR="00056277" w:rsidRPr="00106844" w:rsidRDefault="00056277" w:rsidP="00B73446">
            <w:pPr>
              <w:spacing w:after="0" w:line="240" w:lineRule="auto"/>
              <w:ind w:left="-247" w:right="170"/>
              <w:jc w:val="right"/>
              <w:rPr>
                <w:rFonts w:ascii="Arial" w:eastAsia="Times New Roman" w:hAnsi="Arial" w:cs="Arial"/>
                <w:szCs w:val="20"/>
                <w:lang w:val="en-US"/>
              </w:rPr>
            </w:pPr>
            <w:r w:rsidRPr="00106844">
              <w:rPr>
                <w:rFonts w:ascii="Arial" w:eastAsia="Times New Roman" w:hAnsi="Arial" w:cs="Arial"/>
                <w:szCs w:val="20"/>
                <w:lang w:val="en-US"/>
              </w:rPr>
              <w:t>+19%</w:t>
            </w:r>
          </w:p>
        </w:tc>
      </w:tr>
      <w:tr w:rsidR="00056277" w:rsidRPr="00106844" w:rsidTr="00B73446">
        <w:trPr>
          <w:trHeight w:val="264"/>
        </w:trPr>
        <w:tc>
          <w:tcPr>
            <w:tcW w:w="1092"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England</w:t>
            </w:r>
          </w:p>
        </w:tc>
        <w:tc>
          <w:tcPr>
            <w:tcW w:w="2880"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Distinct per quota holder</w:t>
            </w:r>
          </w:p>
        </w:tc>
        <w:tc>
          <w:tcPr>
            <w:tcW w:w="1170"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11,552</w:t>
            </w:r>
          </w:p>
        </w:tc>
        <w:tc>
          <w:tcPr>
            <w:tcW w:w="1391" w:type="dxa"/>
            <w:tcBorders>
              <w:left w:val="nil"/>
              <w:right w:val="nil"/>
            </w:tcBorders>
            <w:noWrap/>
          </w:tcPr>
          <w:p w:rsidR="00056277" w:rsidRPr="00106844" w:rsidRDefault="00056277" w:rsidP="00B73446">
            <w:pPr>
              <w:spacing w:after="0" w:line="240" w:lineRule="auto"/>
              <w:ind w:right="317"/>
              <w:jc w:val="right"/>
              <w:rPr>
                <w:rFonts w:ascii="Arial" w:eastAsia="Times New Roman" w:hAnsi="Arial" w:cs="Arial"/>
                <w:szCs w:val="20"/>
                <w:lang w:val="en-US"/>
              </w:rPr>
            </w:pPr>
            <w:r w:rsidRPr="00106844">
              <w:rPr>
                <w:rFonts w:ascii="Arial" w:eastAsia="Times New Roman" w:hAnsi="Arial" w:cs="Arial"/>
                <w:szCs w:val="20"/>
                <w:lang w:val="en-US"/>
              </w:rPr>
              <w:t>9,263</w:t>
            </w:r>
          </w:p>
        </w:tc>
        <w:tc>
          <w:tcPr>
            <w:tcW w:w="1131"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-2,289</w:t>
            </w:r>
          </w:p>
        </w:tc>
        <w:tc>
          <w:tcPr>
            <w:tcW w:w="1131" w:type="dxa"/>
            <w:tcBorders>
              <w:left w:val="nil"/>
              <w:right w:val="nil"/>
            </w:tcBorders>
            <w:noWrap/>
          </w:tcPr>
          <w:p w:rsidR="00056277" w:rsidRPr="00106844" w:rsidRDefault="00056277" w:rsidP="00B73446">
            <w:pPr>
              <w:spacing w:after="0" w:line="240" w:lineRule="auto"/>
              <w:ind w:left="-247" w:right="170"/>
              <w:jc w:val="right"/>
              <w:rPr>
                <w:rFonts w:ascii="Arial" w:eastAsia="Times New Roman" w:hAnsi="Arial" w:cs="Arial"/>
                <w:szCs w:val="20"/>
                <w:lang w:val="en-US"/>
              </w:rPr>
            </w:pPr>
            <w:r w:rsidRPr="00106844">
              <w:rPr>
                <w:rFonts w:ascii="Arial" w:eastAsia="Times New Roman" w:hAnsi="Arial" w:cs="Arial"/>
                <w:szCs w:val="20"/>
                <w:lang w:val="en-US"/>
              </w:rPr>
              <w:t>-20%</w:t>
            </w:r>
          </w:p>
        </w:tc>
      </w:tr>
      <w:tr w:rsidR="00056277" w:rsidRPr="00106844" w:rsidTr="00B73446">
        <w:trPr>
          <w:trHeight w:val="455"/>
        </w:trPr>
        <w:tc>
          <w:tcPr>
            <w:tcW w:w="1092"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p>
        </w:tc>
        <w:tc>
          <w:tcPr>
            <w:tcW w:w="2880"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Average per holder ('000 lt)</w:t>
            </w:r>
          </w:p>
        </w:tc>
        <w:tc>
          <w:tcPr>
            <w:tcW w:w="1170"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822</w:t>
            </w:r>
          </w:p>
        </w:tc>
        <w:tc>
          <w:tcPr>
            <w:tcW w:w="1391" w:type="dxa"/>
            <w:tcBorders>
              <w:left w:val="nil"/>
              <w:right w:val="nil"/>
            </w:tcBorders>
            <w:noWrap/>
          </w:tcPr>
          <w:p w:rsidR="00056277" w:rsidRPr="00106844" w:rsidRDefault="00056277" w:rsidP="00B73446">
            <w:pPr>
              <w:spacing w:after="0" w:line="240" w:lineRule="auto"/>
              <w:ind w:right="317"/>
              <w:jc w:val="right"/>
              <w:rPr>
                <w:rFonts w:ascii="Arial" w:eastAsia="Times New Roman" w:hAnsi="Arial" w:cs="Arial"/>
                <w:szCs w:val="20"/>
                <w:lang w:val="en-US"/>
              </w:rPr>
            </w:pPr>
            <w:r w:rsidRPr="00106844">
              <w:rPr>
                <w:rFonts w:ascii="Arial" w:eastAsia="Times New Roman" w:hAnsi="Arial" w:cs="Arial"/>
                <w:szCs w:val="20"/>
                <w:lang w:val="en-US"/>
              </w:rPr>
              <w:t>909</w:t>
            </w:r>
          </w:p>
        </w:tc>
        <w:tc>
          <w:tcPr>
            <w:tcW w:w="1131"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+86</w:t>
            </w:r>
          </w:p>
        </w:tc>
        <w:tc>
          <w:tcPr>
            <w:tcW w:w="1131" w:type="dxa"/>
            <w:tcBorders>
              <w:left w:val="nil"/>
              <w:right w:val="nil"/>
            </w:tcBorders>
            <w:noWrap/>
          </w:tcPr>
          <w:p w:rsidR="00056277" w:rsidRPr="00106844" w:rsidRDefault="00056277" w:rsidP="00B73446">
            <w:pPr>
              <w:spacing w:after="0" w:line="240" w:lineRule="auto"/>
              <w:ind w:left="-247" w:right="170"/>
              <w:jc w:val="right"/>
              <w:rPr>
                <w:rFonts w:ascii="Arial" w:eastAsia="Times New Roman" w:hAnsi="Arial" w:cs="Arial"/>
                <w:szCs w:val="20"/>
                <w:lang w:val="en-US"/>
              </w:rPr>
            </w:pPr>
            <w:r w:rsidRPr="00106844">
              <w:rPr>
                <w:rFonts w:ascii="Arial" w:eastAsia="Times New Roman" w:hAnsi="Arial" w:cs="Arial"/>
                <w:szCs w:val="20"/>
                <w:lang w:val="en-US"/>
              </w:rPr>
              <w:t>+10%</w:t>
            </w:r>
          </w:p>
        </w:tc>
      </w:tr>
      <w:tr w:rsidR="00056277" w:rsidRPr="00106844" w:rsidTr="00B73446">
        <w:trPr>
          <w:cantSplit/>
          <w:trHeight w:val="264"/>
        </w:trPr>
        <w:tc>
          <w:tcPr>
            <w:tcW w:w="1092" w:type="dxa"/>
            <w:vMerge w:val="restart"/>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United Kingdom </w:t>
            </w:r>
          </w:p>
        </w:tc>
        <w:tc>
          <w:tcPr>
            <w:tcW w:w="2880" w:type="dxa"/>
            <w:tcBorders>
              <w:left w:val="nil"/>
              <w:right w:val="nil"/>
            </w:tcBorders>
            <w:noWrap/>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Distinct net quota holders</w:t>
            </w:r>
          </w:p>
        </w:tc>
        <w:tc>
          <w:tcPr>
            <w:tcW w:w="1170"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19643</w:t>
            </w:r>
          </w:p>
        </w:tc>
        <w:tc>
          <w:tcPr>
            <w:tcW w:w="1391" w:type="dxa"/>
            <w:tcBorders>
              <w:left w:val="nil"/>
              <w:right w:val="nil"/>
            </w:tcBorders>
            <w:noWrap/>
          </w:tcPr>
          <w:p w:rsidR="00056277" w:rsidRPr="00106844" w:rsidRDefault="00056277" w:rsidP="00B73446">
            <w:pPr>
              <w:spacing w:after="0" w:line="240" w:lineRule="auto"/>
              <w:ind w:right="317"/>
              <w:jc w:val="right"/>
              <w:rPr>
                <w:rFonts w:ascii="Arial" w:eastAsia="Times New Roman" w:hAnsi="Arial" w:cs="Arial"/>
                <w:szCs w:val="20"/>
                <w:lang w:val="en-US"/>
              </w:rPr>
            </w:pPr>
            <w:r w:rsidRPr="00106844">
              <w:rPr>
                <w:rFonts w:ascii="Arial" w:eastAsia="Times New Roman" w:hAnsi="Arial" w:cs="Arial"/>
                <w:szCs w:val="20"/>
                <w:lang w:val="en-US"/>
              </w:rPr>
              <w:t>16096</w:t>
            </w:r>
          </w:p>
        </w:tc>
        <w:tc>
          <w:tcPr>
            <w:tcW w:w="1131" w:type="dxa"/>
            <w:tcBorders>
              <w:left w:val="nil"/>
              <w:right w:val="nil"/>
            </w:tcBorders>
            <w:noWrap/>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-3547</w:t>
            </w:r>
          </w:p>
        </w:tc>
        <w:tc>
          <w:tcPr>
            <w:tcW w:w="1131" w:type="dxa"/>
            <w:tcBorders>
              <w:left w:val="nil"/>
              <w:right w:val="nil"/>
            </w:tcBorders>
            <w:noWrap/>
          </w:tcPr>
          <w:p w:rsidR="00056277" w:rsidRPr="00106844" w:rsidRDefault="00056277" w:rsidP="00B73446">
            <w:pPr>
              <w:spacing w:after="0" w:line="240" w:lineRule="auto"/>
              <w:ind w:left="-247" w:right="170"/>
              <w:jc w:val="right"/>
              <w:rPr>
                <w:rFonts w:ascii="Arial" w:eastAsia="Times New Roman" w:hAnsi="Arial" w:cs="Arial"/>
                <w:szCs w:val="20"/>
                <w:lang w:val="en-US"/>
              </w:rPr>
            </w:pPr>
            <w:r w:rsidRPr="00106844">
              <w:rPr>
                <w:rFonts w:ascii="Arial" w:eastAsia="Times New Roman" w:hAnsi="Arial" w:cs="Arial"/>
                <w:szCs w:val="20"/>
                <w:lang w:val="en-US"/>
              </w:rPr>
              <w:t>-18%</w:t>
            </w:r>
          </w:p>
        </w:tc>
      </w:tr>
      <w:tr w:rsidR="00056277" w:rsidRPr="00106844" w:rsidTr="00B73446">
        <w:trPr>
          <w:cantSplit/>
          <w:trHeight w:val="264"/>
        </w:trPr>
        <w:tc>
          <w:tcPr>
            <w:tcW w:w="1092" w:type="dxa"/>
            <w:vMerge/>
            <w:tcBorders>
              <w:left w:val="nil"/>
              <w:bottom w:val="single" w:sz="8" w:space="0" w:color="000000"/>
              <w:right w:val="nil"/>
            </w:tcBorders>
            <w:noWrap/>
            <w:vAlign w:val="bottom"/>
          </w:tcPr>
          <w:p w:rsidR="00056277" w:rsidRPr="00106844" w:rsidRDefault="00056277" w:rsidP="00B73446">
            <w:pPr>
              <w:spacing w:after="0" w:line="240" w:lineRule="auto"/>
              <w:rPr>
                <w:rFonts w:ascii="Arial" w:eastAsia="Times New Roman" w:hAnsi="Arial" w:cs="Arial"/>
                <w:szCs w:val="20"/>
                <w:lang w:val="en-US"/>
              </w:rPr>
            </w:pPr>
          </w:p>
        </w:tc>
        <w:tc>
          <w:tcPr>
            <w:tcW w:w="2880" w:type="dxa"/>
            <w:tcBorders>
              <w:left w:val="nil"/>
              <w:bottom w:val="single" w:sz="4" w:space="0" w:color="auto"/>
              <w:right w:val="nil"/>
            </w:tcBorders>
            <w:noWrap/>
            <w:vAlign w:val="bottom"/>
          </w:tcPr>
          <w:p w:rsidR="00056277" w:rsidRPr="00106844" w:rsidRDefault="00056277" w:rsidP="00B73446">
            <w:pPr>
              <w:spacing w:after="0" w:line="240" w:lineRule="auto"/>
              <w:rPr>
                <w:rFonts w:ascii="Arial" w:eastAsia="Times New Roman" w:hAnsi="Arial" w:cs="Arial"/>
                <w:szCs w:val="20"/>
                <w:lang w:val="en-US"/>
              </w:rPr>
            </w:pPr>
            <w:r w:rsidRPr="00106844">
              <w:rPr>
                <w:rFonts w:ascii="Arial" w:eastAsia="Times New Roman" w:hAnsi="Arial" w:cs="Arial"/>
                <w:szCs w:val="20"/>
                <w:lang w:val="en-US"/>
              </w:rPr>
              <w:t>Average per holder ('000 lt)</w:t>
            </w:r>
          </w:p>
        </w:tc>
        <w:tc>
          <w:tcPr>
            <w:tcW w:w="1170" w:type="dxa"/>
            <w:tcBorders>
              <w:left w:val="nil"/>
              <w:bottom w:val="single" w:sz="4" w:space="0" w:color="auto"/>
              <w:right w:val="nil"/>
            </w:tcBorders>
            <w:noWrap/>
            <w:vAlign w:val="bottom"/>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721</w:t>
            </w:r>
          </w:p>
        </w:tc>
        <w:tc>
          <w:tcPr>
            <w:tcW w:w="1391" w:type="dxa"/>
            <w:tcBorders>
              <w:left w:val="nil"/>
              <w:bottom w:val="single" w:sz="4" w:space="0" w:color="auto"/>
              <w:right w:val="nil"/>
            </w:tcBorders>
            <w:noWrap/>
            <w:vAlign w:val="bottom"/>
          </w:tcPr>
          <w:p w:rsidR="00056277" w:rsidRPr="00106844" w:rsidRDefault="00056277" w:rsidP="00B73446">
            <w:pPr>
              <w:spacing w:after="0" w:line="240" w:lineRule="auto"/>
              <w:ind w:right="317"/>
              <w:jc w:val="right"/>
              <w:rPr>
                <w:rFonts w:ascii="Arial" w:eastAsia="Times New Roman" w:hAnsi="Arial" w:cs="Arial"/>
                <w:szCs w:val="20"/>
                <w:lang w:val="en-US"/>
              </w:rPr>
            </w:pPr>
            <w:r w:rsidRPr="00106844">
              <w:rPr>
                <w:rFonts w:ascii="Arial" w:eastAsia="Times New Roman" w:hAnsi="Arial" w:cs="Arial"/>
                <w:szCs w:val="20"/>
                <w:lang w:val="en-US"/>
              </w:rPr>
              <w:t>801</w:t>
            </w:r>
          </w:p>
        </w:tc>
        <w:tc>
          <w:tcPr>
            <w:tcW w:w="1131" w:type="dxa"/>
            <w:tcBorders>
              <w:left w:val="nil"/>
              <w:bottom w:val="single" w:sz="4" w:space="0" w:color="auto"/>
              <w:right w:val="nil"/>
            </w:tcBorders>
            <w:noWrap/>
            <w:vAlign w:val="bottom"/>
          </w:tcPr>
          <w:p w:rsidR="00056277" w:rsidRPr="00106844" w:rsidRDefault="00056277" w:rsidP="00B73446">
            <w:pPr>
              <w:spacing w:after="0" w:line="240" w:lineRule="auto"/>
              <w:ind w:right="134"/>
              <w:jc w:val="right"/>
              <w:rPr>
                <w:rFonts w:ascii="Arial" w:eastAsia="Times New Roman" w:hAnsi="Arial" w:cs="Arial"/>
                <w:szCs w:val="20"/>
                <w:lang w:val="en-US"/>
              </w:rPr>
            </w:pPr>
            <w:r w:rsidRPr="00106844">
              <w:rPr>
                <w:rFonts w:ascii="Arial" w:eastAsia="Times New Roman" w:hAnsi="Arial" w:cs="Arial"/>
                <w:szCs w:val="20"/>
                <w:lang w:val="en-US"/>
              </w:rPr>
              <w:t>+80</w:t>
            </w:r>
          </w:p>
        </w:tc>
        <w:tc>
          <w:tcPr>
            <w:tcW w:w="1131" w:type="dxa"/>
            <w:tcBorders>
              <w:left w:val="nil"/>
              <w:bottom w:val="single" w:sz="4" w:space="0" w:color="auto"/>
              <w:right w:val="nil"/>
            </w:tcBorders>
            <w:noWrap/>
            <w:vAlign w:val="bottom"/>
          </w:tcPr>
          <w:p w:rsidR="00056277" w:rsidRPr="00106844" w:rsidRDefault="00056277" w:rsidP="00B73446">
            <w:pPr>
              <w:spacing w:after="0" w:line="240" w:lineRule="auto"/>
              <w:ind w:left="-247" w:right="170"/>
              <w:jc w:val="right"/>
              <w:rPr>
                <w:rFonts w:ascii="Arial" w:eastAsia="Times New Roman" w:hAnsi="Arial" w:cs="Arial"/>
                <w:szCs w:val="20"/>
                <w:lang w:val="en-US"/>
              </w:rPr>
            </w:pPr>
            <w:r w:rsidRPr="00106844">
              <w:rPr>
                <w:rFonts w:ascii="Arial" w:eastAsia="Times New Roman" w:hAnsi="Arial" w:cs="Arial"/>
                <w:szCs w:val="20"/>
                <w:lang w:val="en-US"/>
              </w:rPr>
              <w:t>+11%</w:t>
            </w:r>
          </w:p>
        </w:tc>
      </w:tr>
    </w:tbl>
    <w:p w:rsidR="00056277" w:rsidRPr="00B73446" w:rsidRDefault="00056277" w:rsidP="0087444B">
      <w:pPr>
        <w:tabs>
          <w:tab w:val="left" w:pos="1908"/>
          <w:tab w:val="left" w:pos="5680"/>
          <w:tab w:val="left" w:pos="6640"/>
          <w:tab w:val="left" w:pos="7600"/>
          <w:tab w:val="left" w:pos="8560"/>
        </w:tabs>
        <w:spacing w:after="0" w:line="240" w:lineRule="auto"/>
        <w:ind w:left="96"/>
        <w:jc w:val="both"/>
        <w:rPr>
          <w:rFonts w:ascii="Arial" w:hAnsi="Arial" w:cs="Arial"/>
          <w:sz w:val="20"/>
          <w:szCs w:val="18"/>
        </w:rPr>
      </w:pPr>
      <w:r w:rsidRPr="00B73446">
        <w:rPr>
          <w:rFonts w:ascii="Arial" w:hAnsi="Arial" w:cs="Arial"/>
          <w:sz w:val="20"/>
          <w:szCs w:val="18"/>
        </w:rPr>
        <w:t>Source: RPA</w:t>
      </w:r>
      <w:r w:rsidRPr="00B73446">
        <w:rPr>
          <w:rFonts w:ascii="Arial" w:hAnsi="Arial" w:cs="Arial"/>
          <w:sz w:val="20"/>
          <w:szCs w:val="18"/>
        </w:rPr>
        <w:tab/>
      </w:r>
      <w:r w:rsidRPr="00B73446">
        <w:rPr>
          <w:rFonts w:ascii="Arial" w:hAnsi="Arial" w:cs="Arial"/>
          <w:sz w:val="20"/>
          <w:szCs w:val="18"/>
        </w:rPr>
        <w:tab/>
      </w:r>
      <w:r w:rsidRPr="00B73446">
        <w:rPr>
          <w:rFonts w:ascii="Arial" w:hAnsi="Arial" w:cs="Arial"/>
          <w:sz w:val="20"/>
          <w:szCs w:val="18"/>
        </w:rPr>
        <w:tab/>
      </w:r>
      <w:r w:rsidRPr="00B73446">
        <w:rPr>
          <w:rFonts w:ascii="Arial" w:hAnsi="Arial" w:cs="Arial"/>
          <w:sz w:val="20"/>
          <w:szCs w:val="18"/>
        </w:rPr>
        <w:tab/>
      </w:r>
      <w:r w:rsidRPr="00B73446">
        <w:rPr>
          <w:rFonts w:ascii="Arial" w:hAnsi="Arial" w:cs="Arial"/>
          <w:sz w:val="20"/>
          <w:szCs w:val="18"/>
        </w:rPr>
        <w:tab/>
      </w:r>
    </w:p>
    <w:p w:rsidR="00B73446" w:rsidRDefault="00B73446" w:rsidP="0087444B">
      <w:pPr>
        <w:spacing w:after="0" w:line="240" w:lineRule="auto"/>
        <w:jc w:val="both"/>
        <w:rPr>
          <w:rFonts w:ascii="Arial" w:hAnsi="Arial" w:cs="Arial"/>
        </w:rPr>
      </w:pPr>
    </w:p>
    <w:p w:rsidR="00056277" w:rsidRDefault="003D1DF9" w:rsidP="0087444B">
      <w:pPr>
        <w:spacing w:after="0" w:line="240" w:lineRule="auto"/>
        <w:jc w:val="both"/>
        <w:rPr>
          <w:rFonts w:ascii="Arial" w:hAnsi="Arial" w:cs="Arial"/>
          <w:i/>
          <w:iCs/>
          <w:szCs w:val="24"/>
        </w:rPr>
      </w:pPr>
      <w:r>
        <w:rPr>
          <w:rFonts w:ascii="Arial" w:hAnsi="Arial" w:cs="Arial"/>
        </w:rPr>
        <w:t xml:space="preserve">Although the data </w:t>
      </w:r>
      <w:r w:rsidR="00056277" w:rsidRPr="00106844">
        <w:rPr>
          <w:rFonts w:ascii="Arial" w:hAnsi="Arial" w:cs="Arial"/>
        </w:rPr>
        <w:t>indicate</w:t>
      </w:r>
      <w:r>
        <w:rPr>
          <w:rFonts w:ascii="Arial" w:hAnsi="Arial" w:cs="Arial"/>
        </w:rPr>
        <w:t>s</w:t>
      </w:r>
      <w:r w:rsidR="00056277" w:rsidRPr="00106844">
        <w:rPr>
          <w:rFonts w:ascii="Arial" w:hAnsi="Arial" w:cs="Arial"/>
        </w:rPr>
        <w:t xml:space="preserve"> that Devon’s dairy herds have been getting steadily larger they still remain a little smaller than the average for England, both as measured by the average quota per holder and the percentage of the breeding herd in herds of 200 &amp; over (27% vs. 29%). These largest herds are significantly more prevalent in the South East, although the total numbers are relatively small, and in Cheshire (43%), Dorset (41%) and Somerset (34%). This may indicate that there is still some scope for this trend to continue in Devon.</w:t>
      </w:r>
      <w:r w:rsidR="00056277" w:rsidRPr="00106844">
        <w:rPr>
          <w:rFonts w:ascii="Arial" w:hAnsi="Arial" w:cs="Arial"/>
          <w:i/>
          <w:iCs/>
          <w:szCs w:val="24"/>
        </w:rPr>
        <w:t xml:space="preserve"> </w:t>
      </w:r>
    </w:p>
    <w:p w:rsidR="003D1DF9" w:rsidRPr="00106844" w:rsidRDefault="003D1DF9" w:rsidP="0087444B">
      <w:pPr>
        <w:spacing w:after="0" w:line="240" w:lineRule="auto"/>
        <w:jc w:val="both"/>
        <w:rPr>
          <w:rFonts w:ascii="Arial" w:hAnsi="Arial" w:cs="Arial"/>
          <w:i/>
          <w:iCs/>
          <w:szCs w:val="24"/>
        </w:rPr>
      </w:pPr>
    </w:p>
    <w:p w:rsidR="00056277" w:rsidRPr="003D1DF9" w:rsidRDefault="00B734DD" w:rsidP="0087444B">
      <w:pPr>
        <w:spacing w:after="0" w:line="240" w:lineRule="auto"/>
        <w:jc w:val="both"/>
        <w:rPr>
          <w:rFonts w:ascii="Arial" w:hAnsi="Arial" w:cs="Arial"/>
          <w:b/>
          <w:i/>
        </w:rPr>
      </w:pPr>
      <w:r>
        <w:rPr>
          <w:rFonts w:ascii="Arial" w:hAnsi="Arial" w:cs="Arial"/>
          <w:b/>
          <w:i/>
        </w:rPr>
        <w:t>4.1.3</w:t>
      </w:r>
      <w:r>
        <w:rPr>
          <w:rFonts w:ascii="Arial" w:hAnsi="Arial" w:cs="Arial"/>
          <w:b/>
          <w:i/>
        </w:rPr>
        <w:tab/>
      </w:r>
      <w:r w:rsidR="00056277" w:rsidRPr="003D1DF9">
        <w:rPr>
          <w:rFonts w:ascii="Arial" w:hAnsi="Arial" w:cs="Arial"/>
          <w:b/>
          <w:i/>
        </w:rPr>
        <w:t xml:space="preserve">Routes to market </w:t>
      </w:r>
    </w:p>
    <w:p w:rsidR="00E34CFE" w:rsidRPr="00106844" w:rsidRDefault="00056277" w:rsidP="0087444B">
      <w:pPr>
        <w:spacing w:after="0" w:line="240" w:lineRule="auto"/>
        <w:jc w:val="both"/>
        <w:rPr>
          <w:rFonts w:ascii="Arial" w:hAnsi="Arial" w:cs="Arial"/>
        </w:rPr>
      </w:pPr>
      <w:r w:rsidRPr="00106844">
        <w:rPr>
          <w:rFonts w:ascii="Arial" w:hAnsi="Arial" w:cs="Arial"/>
        </w:rPr>
        <w:t>In contrast to years of depressed prices, recently average UK m</w:t>
      </w:r>
      <w:r w:rsidR="004A3B02" w:rsidRPr="00106844">
        <w:rPr>
          <w:rFonts w:ascii="Arial" w:hAnsi="Arial" w:cs="Arial"/>
        </w:rPr>
        <w:t>ilk</w:t>
      </w:r>
      <w:r w:rsidRPr="00106844">
        <w:rPr>
          <w:rFonts w:ascii="Arial" w:hAnsi="Arial" w:cs="Arial"/>
        </w:rPr>
        <w:t xml:space="preserve"> prices have seen dramatic changes in response to the strengthening market for mil</w:t>
      </w:r>
      <w:r w:rsidR="004A3B02" w:rsidRPr="00106844">
        <w:rPr>
          <w:rFonts w:ascii="Arial" w:hAnsi="Arial" w:cs="Arial"/>
        </w:rPr>
        <w:t>k</w:t>
      </w:r>
      <w:r w:rsidRPr="00106844">
        <w:rPr>
          <w:rFonts w:ascii="Arial" w:hAnsi="Arial" w:cs="Arial"/>
        </w:rPr>
        <w:t xml:space="preserve"> commodities</w:t>
      </w:r>
      <w:r w:rsidR="00E34CFE" w:rsidRPr="00106844">
        <w:rPr>
          <w:rFonts w:ascii="Arial" w:hAnsi="Arial" w:cs="Arial"/>
        </w:rPr>
        <w:t xml:space="preserve"> (see </w:t>
      </w:r>
      <w:r w:rsidR="003D1DF9" w:rsidRPr="003D1DF9">
        <w:rPr>
          <w:rFonts w:ascii="Arial" w:hAnsi="Arial" w:cs="Arial"/>
        </w:rPr>
        <w:t>T</w:t>
      </w:r>
      <w:r w:rsidR="00E34CFE" w:rsidRPr="003D1DF9">
        <w:rPr>
          <w:rFonts w:ascii="Arial" w:hAnsi="Arial" w:cs="Arial"/>
        </w:rPr>
        <w:t xml:space="preserve">able </w:t>
      </w:r>
      <w:r w:rsidR="00B734DD">
        <w:rPr>
          <w:rFonts w:ascii="Arial" w:hAnsi="Arial" w:cs="Arial"/>
        </w:rPr>
        <w:t>4</w:t>
      </w:r>
      <w:r w:rsidR="003D1DF9" w:rsidRPr="003D1DF9">
        <w:rPr>
          <w:rFonts w:ascii="Arial" w:hAnsi="Arial" w:cs="Arial"/>
        </w:rPr>
        <w:t>.2</w:t>
      </w:r>
      <w:r w:rsidR="00E34CFE" w:rsidRPr="003D1DF9">
        <w:rPr>
          <w:rFonts w:ascii="Arial" w:hAnsi="Arial" w:cs="Arial"/>
        </w:rPr>
        <w:t>)</w:t>
      </w:r>
      <w:r w:rsidRPr="003D1DF9">
        <w:rPr>
          <w:rFonts w:ascii="Arial" w:hAnsi="Arial" w:cs="Arial"/>
        </w:rPr>
        <w:t>.</w:t>
      </w:r>
      <w:r w:rsidR="003D1DF9">
        <w:rPr>
          <w:rFonts w:ascii="Arial" w:hAnsi="Arial" w:cs="Arial"/>
        </w:rPr>
        <w:t xml:space="preserve"> In Devon the main three milk</w:t>
      </w:r>
      <w:r w:rsidR="00E34CFE" w:rsidRPr="00106844">
        <w:rPr>
          <w:rFonts w:ascii="Arial" w:hAnsi="Arial" w:cs="Arial"/>
        </w:rPr>
        <w:t xml:space="preserve"> purchasing companies: Milk Link, Dairy Crest and Robert Wiseman continue to purchase the vast majority of milk produced in the county. </w:t>
      </w:r>
    </w:p>
    <w:p w:rsidR="00056277" w:rsidRPr="00106844" w:rsidRDefault="00056277" w:rsidP="0087444B">
      <w:pPr>
        <w:spacing w:after="0" w:line="240" w:lineRule="auto"/>
        <w:jc w:val="both"/>
        <w:rPr>
          <w:rFonts w:ascii="Arial" w:hAnsi="Arial" w:cs="Arial"/>
        </w:rPr>
      </w:pPr>
    </w:p>
    <w:p w:rsidR="00056277" w:rsidRPr="003D1DF9" w:rsidRDefault="003D1DF9" w:rsidP="003D1DF9">
      <w:pPr>
        <w:spacing w:after="120" w:line="240" w:lineRule="auto"/>
        <w:jc w:val="both"/>
        <w:rPr>
          <w:rFonts w:ascii="Arial" w:hAnsi="Arial" w:cs="Arial"/>
          <w:b/>
        </w:rPr>
      </w:pPr>
      <w:r w:rsidRPr="003D1DF9">
        <w:rPr>
          <w:rFonts w:ascii="Arial" w:hAnsi="Arial" w:cs="Arial"/>
          <w:b/>
        </w:rPr>
        <w:t xml:space="preserve">Table </w:t>
      </w:r>
      <w:r w:rsidR="00B734DD">
        <w:rPr>
          <w:rFonts w:ascii="Arial" w:hAnsi="Arial" w:cs="Arial"/>
          <w:b/>
        </w:rPr>
        <w:t>4</w:t>
      </w:r>
      <w:r w:rsidRPr="003D1DF9">
        <w:rPr>
          <w:rFonts w:ascii="Arial" w:hAnsi="Arial" w:cs="Arial"/>
          <w:b/>
        </w:rPr>
        <w:t>.2</w:t>
      </w:r>
      <w:r w:rsidRPr="003D1DF9">
        <w:rPr>
          <w:rFonts w:ascii="Arial" w:hAnsi="Arial" w:cs="Arial"/>
          <w:b/>
        </w:rPr>
        <w:tab/>
      </w:r>
      <w:r w:rsidR="00056277" w:rsidRPr="003D1DF9">
        <w:rPr>
          <w:rFonts w:ascii="Arial" w:hAnsi="Arial" w:cs="Arial"/>
          <w:b/>
        </w:rPr>
        <w:t>UK average milk prices</w:t>
      </w:r>
    </w:p>
    <w:tbl>
      <w:tblPr>
        <w:tblW w:w="0" w:type="auto"/>
        <w:tblInd w:w="1220" w:type="dxa"/>
        <w:tblLook w:val="0000"/>
      </w:tblPr>
      <w:tblGrid>
        <w:gridCol w:w="2310"/>
        <w:gridCol w:w="1484"/>
        <w:gridCol w:w="1559"/>
        <w:gridCol w:w="1257"/>
      </w:tblGrid>
      <w:tr w:rsidR="00056277" w:rsidRPr="00106844" w:rsidTr="003D1DF9">
        <w:tc>
          <w:tcPr>
            <w:tcW w:w="2310" w:type="dxa"/>
            <w:tcBorders>
              <w:top w:val="single" w:sz="4" w:space="0" w:color="auto"/>
              <w:bottom w:val="single" w:sz="4" w:space="0" w:color="auto"/>
            </w:tcBorders>
          </w:tcPr>
          <w:p w:rsidR="00056277" w:rsidRPr="00106844" w:rsidRDefault="00056277" w:rsidP="003D1DF9">
            <w:pPr>
              <w:pStyle w:val="Caption"/>
              <w:spacing w:line="240" w:lineRule="auto"/>
              <w:rPr>
                <w:rFonts w:ascii="Arial" w:hAnsi="Arial" w:cs="Arial"/>
                <w:i w:val="0"/>
                <w:iCs w:val="0"/>
                <w:sz w:val="22"/>
              </w:rPr>
            </w:pPr>
            <w:r w:rsidRPr="00106844">
              <w:rPr>
                <w:rFonts w:ascii="Arial" w:hAnsi="Arial" w:cs="Arial"/>
                <w:i w:val="0"/>
                <w:iCs w:val="0"/>
                <w:sz w:val="22"/>
              </w:rPr>
              <w:t>Year</w:t>
            </w:r>
          </w:p>
        </w:tc>
        <w:tc>
          <w:tcPr>
            <w:tcW w:w="1484" w:type="dxa"/>
            <w:tcBorders>
              <w:top w:val="single" w:sz="4" w:space="0" w:color="auto"/>
              <w:bottom w:val="single" w:sz="4" w:space="0" w:color="auto"/>
            </w:tcBorders>
          </w:tcPr>
          <w:p w:rsidR="00056277" w:rsidRPr="00106844" w:rsidRDefault="00056277" w:rsidP="003D1DF9">
            <w:pPr>
              <w:pStyle w:val="Caption"/>
              <w:spacing w:line="240" w:lineRule="auto"/>
              <w:jc w:val="both"/>
              <w:rPr>
                <w:rFonts w:ascii="Arial" w:hAnsi="Arial" w:cs="Arial"/>
                <w:i w:val="0"/>
                <w:iCs w:val="0"/>
                <w:sz w:val="22"/>
              </w:rPr>
            </w:pPr>
            <w:r w:rsidRPr="00106844">
              <w:rPr>
                <w:rFonts w:ascii="Arial" w:hAnsi="Arial" w:cs="Arial"/>
                <w:i w:val="0"/>
                <w:iCs w:val="0"/>
                <w:sz w:val="22"/>
              </w:rPr>
              <w:t>2006</w:t>
            </w:r>
          </w:p>
        </w:tc>
        <w:tc>
          <w:tcPr>
            <w:tcW w:w="1559" w:type="dxa"/>
            <w:tcBorders>
              <w:top w:val="single" w:sz="4" w:space="0" w:color="auto"/>
              <w:bottom w:val="single" w:sz="4" w:space="0" w:color="auto"/>
            </w:tcBorders>
          </w:tcPr>
          <w:p w:rsidR="00056277" w:rsidRPr="00106844" w:rsidRDefault="00056277" w:rsidP="003D1DF9">
            <w:pPr>
              <w:pStyle w:val="Caption"/>
              <w:spacing w:line="240" w:lineRule="auto"/>
              <w:jc w:val="both"/>
              <w:rPr>
                <w:rFonts w:ascii="Arial" w:hAnsi="Arial" w:cs="Arial"/>
                <w:i w:val="0"/>
                <w:iCs w:val="0"/>
                <w:sz w:val="22"/>
              </w:rPr>
            </w:pPr>
            <w:r w:rsidRPr="00106844">
              <w:rPr>
                <w:rFonts w:ascii="Arial" w:hAnsi="Arial" w:cs="Arial"/>
                <w:i w:val="0"/>
                <w:iCs w:val="0"/>
                <w:sz w:val="22"/>
              </w:rPr>
              <w:t>2009</w:t>
            </w:r>
          </w:p>
        </w:tc>
        <w:tc>
          <w:tcPr>
            <w:tcW w:w="1257" w:type="dxa"/>
            <w:tcBorders>
              <w:top w:val="single" w:sz="4" w:space="0" w:color="auto"/>
              <w:bottom w:val="single" w:sz="4" w:space="0" w:color="auto"/>
            </w:tcBorders>
          </w:tcPr>
          <w:p w:rsidR="00056277" w:rsidRPr="00106844" w:rsidRDefault="00056277" w:rsidP="003D1DF9">
            <w:pPr>
              <w:pStyle w:val="Caption"/>
              <w:spacing w:line="240" w:lineRule="auto"/>
              <w:jc w:val="both"/>
              <w:rPr>
                <w:rFonts w:ascii="Arial" w:hAnsi="Arial" w:cs="Arial"/>
                <w:i w:val="0"/>
                <w:iCs w:val="0"/>
                <w:sz w:val="22"/>
              </w:rPr>
            </w:pPr>
            <w:r w:rsidRPr="00106844">
              <w:rPr>
                <w:rFonts w:ascii="Arial" w:hAnsi="Arial" w:cs="Arial"/>
                <w:i w:val="0"/>
                <w:iCs w:val="0"/>
                <w:sz w:val="22"/>
              </w:rPr>
              <w:t>2012</w:t>
            </w:r>
          </w:p>
        </w:tc>
      </w:tr>
      <w:tr w:rsidR="00056277" w:rsidRPr="00106844" w:rsidTr="003D1DF9">
        <w:tc>
          <w:tcPr>
            <w:tcW w:w="2310" w:type="dxa"/>
            <w:tcBorders>
              <w:top w:val="single" w:sz="4" w:space="0" w:color="auto"/>
              <w:bottom w:val="single" w:sz="4" w:space="0" w:color="auto"/>
            </w:tcBorders>
          </w:tcPr>
          <w:p w:rsidR="00056277" w:rsidRPr="00106844" w:rsidRDefault="00056277" w:rsidP="003D1DF9">
            <w:pPr>
              <w:pStyle w:val="Caption"/>
              <w:spacing w:line="240" w:lineRule="auto"/>
              <w:rPr>
                <w:rFonts w:ascii="Arial" w:hAnsi="Arial" w:cs="Arial"/>
                <w:i w:val="0"/>
                <w:iCs w:val="0"/>
                <w:sz w:val="22"/>
              </w:rPr>
            </w:pPr>
            <w:r w:rsidRPr="00106844">
              <w:rPr>
                <w:rFonts w:ascii="Arial" w:hAnsi="Arial" w:cs="Arial"/>
                <w:i w:val="0"/>
                <w:iCs w:val="0"/>
                <w:sz w:val="22"/>
              </w:rPr>
              <w:t>Average UK milk price (p/litre)</w:t>
            </w:r>
          </w:p>
        </w:tc>
        <w:tc>
          <w:tcPr>
            <w:tcW w:w="1484" w:type="dxa"/>
            <w:tcBorders>
              <w:top w:val="single" w:sz="4" w:space="0" w:color="auto"/>
              <w:bottom w:val="single" w:sz="4" w:space="0" w:color="auto"/>
            </w:tcBorders>
          </w:tcPr>
          <w:p w:rsidR="00056277" w:rsidRPr="00106844" w:rsidRDefault="00056277" w:rsidP="003D1DF9">
            <w:pPr>
              <w:pStyle w:val="Caption"/>
              <w:spacing w:after="0" w:line="240" w:lineRule="auto"/>
              <w:jc w:val="both"/>
              <w:rPr>
                <w:rFonts w:ascii="Arial" w:hAnsi="Arial" w:cs="Arial"/>
                <w:i w:val="0"/>
                <w:iCs w:val="0"/>
                <w:sz w:val="22"/>
              </w:rPr>
            </w:pPr>
            <w:r w:rsidRPr="00106844">
              <w:rPr>
                <w:rFonts w:ascii="Arial" w:hAnsi="Arial" w:cs="Arial"/>
                <w:i w:val="0"/>
                <w:iCs w:val="0"/>
                <w:sz w:val="22"/>
              </w:rPr>
              <w:t>17.95</w:t>
            </w:r>
          </w:p>
        </w:tc>
        <w:tc>
          <w:tcPr>
            <w:tcW w:w="1559" w:type="dxa"/>
            <w:tcBorders>
              <w:top w:val="single" w:sz="4" w:space="0" w:color="auto"/>
              <w:bottom w:val="single" w:sz="4" w:space="0" w:color="auto"/>
            </w:tcBorders>
          </w:tcPr>
          <w:p w:rsidR="00056277" w:rsidRPr="00106844" w:rsidRDefault="00056277" w:rsidP="003D1DF9">
            <w:pPr>
              <w:pStyle w:val="Caption"/>
              <w:spacing w:after="0" w:line="240" w:lineRule="auto"/>
              <w:jc w:val="both"/>
              <w:rPr>
                <w:rFonts w:ascii="Arial" w:hAnsi="Arial" w:cs="Arial"/>
                <w:i w:val="0"/>
                <w:iCs w:val="0"/>
                <w:sz w:val="22"/>
              </w:rPr>
            </w:pPr>
            <w:r w:rsidRPr="00106844">
              <w:rPr>
                <w:rFonts w:ascii="Arial" w:hAnsi="Arial" w:cs="Arial"/>
                <w:i w:val="0"/>
                <w:iCs w:val="0"/>
                <w:sz w:val="22"/>
              </w:rPr>
              <w:t>23.73</w:t>
            </w:r>
          </w:p>
        </w:tc>
        <w:tc>
          <w:tcPr>
            <w:tcW w:w="1257" w:type="dxa"/>
            <w:tcBorders>
              <w:top w:val="single" w:sz="4" w:space="0" w:color="auto"/>
              <w:bottom w:val="single" w:sz="4" w:space="0" w:color="auto"/>
            </w:tcBorders>
          </w:tcPr>
          <w:p w:rsidR="00056277" w:rsidRPr="00106844" w:rsidRDefault="00056277" w:rsidP="003D1DF9">
            <w:pPr>
              <w:pStyle w:val="Caption"/>
              <w:spacing w:after="0" w:line="240" w:lineRule="auto"/>
              <w:jc w:val="both"/>
              <w:rPr>
                <w:rFonts w:ascii="Arial" w:hAnsi="Arial" w:cs="Arial"/>
                <w:i w:val="0"/>
                <w:iCs w:val="0"/>
                <w:sz w:val="22"/>
              </w:rPr>
            </w:pPr>
            <w:r w:rsidRPr="00106844">
              <w:rPr>
                <w:rFonts w:ascii="Arial" w:hAnsi="Arial" w:cs="Arial"/>
                <w:i w:val="0"/>
                <w:iCs w:val="0"/>
                <w:sz w:val="22"/>
              </w:rPr>
              <w:t>24.68</w:t>
            </w:r>
          </w:p>
        </w:tc>
      </w:tr>
    </w:tbl>
    <w:p w:rsidR="00056277" w:rsidRPr="003D1DF9" w:rsidRDefault="003D1DF9" w:rsidP="003D1DF9">
      <w:pPr>
        <w:pStyle w:val="Caption"/>
        <w:tabs>
          <w:tab w:val="left" w:pos="1276"/>
        </w:tabs>
        <w:spacing w:before="0" w:after="0" w:line="240" w:lineRule="auto"/>
        <w:jc w:val="both"/>
        <w:rPr>
          <w:rFonts w:ascii="Arial" w:hAnsi="Arial" w:cs="Arial"/>
          <w:i w:val="0"/>
          <w:iCs w:val="0"/>
          <w:sz w:val="20"/>
        </w:rPr>
      </w:pPr>
      <w:r>
        <w:rPr>
          <w:rFonts w:ascii="Arial" w:hAnsi="Arial" w:cs="Arial"/>
          <w:i w:val="0"/>
          <w:iCs w:val="0"/>
          <w:sz w:val="20"/>
        </w:rPr>
        <w:tab/>
      </w:r>
      <w:r w:rsidR="00056277" w:rsidRPr="003D1DF9">
        <w:rPr>
          <w:rFonts w:ascii="Arial" w:hAnsi="Arial" w:cs="Arial"/>
          <w:i w:val="0"/>
          <w:iCs w:val="0"/>
          <w:sz w:val="20"/>
        </w:rPr>
        <w:t>Source: DairyCo</w:t>
      </w:r>
    </w:p>
    <w:p w:rsidR="00A96276" w:rsidRPr="00106844" w:rsidRDefault="00A96276" w:rsidP="0087444B">
      <w:pPr>
        <w:spacing w:after="0" w:line="240" w:lineRule="auto"/>
        <w:jc w:val="both"/>
        <w:rPr>
          <w:rFonts w:ascii="Arial" w:hAnsi="Arial" w:cs="Arial"/>
        </w:rPr>
      </w:pPr>
    </w:p>
    <w:p w:rsidR="00E34CFE" w:rsidRPr="00106844" w:rsidRDefault="00E34CFE" w:rsidP="0087444B">
      <w:pPr>
        <w:spacing w:after="0" w:line="240" w:lineRule="auto"/>
        <w:jc w:val="both"/>
        <w:rPr>
          <w:rFonts w:ascii="Arial" w:hAnsi="Arial" w:cs="Arial"/>
        </w:rPr>
      </w:pPr>
      <w:r w:rsidRPr="00106844">
        <w:rPr>
          <w:rFonts w:ascii="Arial" w:hAnsi="Arial" w:cs="Arial"/>
        </w:rPr>
        <w:t xml:space="preserve">With 7.4% of the UK’s milk production and just 1.2% of the population, Devon is a big ‘exporter’ of milk. The calculation in </w:t>
      </w:r>
      <w:r w:rsidR="003D1DF9">
        <w:rPr>
          <w:rFonts w:ascii="Arial" w:hAnsi="Arial" w:cs="Arial"/>
        </w:rPr>
        <w:t xml:space="preserve">Table </w:t>
      </w:r>
      <w:r w:rsidR="00B734DD">
        <w:rPr>
          <w:rFonts w:ascii="Arial" w:hAnsi="Arial" w:cs="Arial"/>
        </w:rPr>
        <w:t>4</w:t>
      </w:r>
      <w:r w:rsidR="003D1DF9">
        <w:rPr>
          <w:rFonts w:ascii="Arial" w:hAnsi="Arial" w:cs="Arial"/>
        </w:rPr>
        <w:t>.3</w:t>
      </w:r>
      <w:r w:rsidRPr="003D1DF9">
        <w:rPr>
          <w:rFonts w:ascii="Arial" w:hAnsi="Arial" w:cs="Arial"/>
        </w:rPr>
        <w:t xml:space="preserve"> for</w:t>
      </w:r>
      <w:r w:rsidRPr="00106844">
        <w:rPr>
          <w:rFonts w:ascii="Arial" w:hAnsi="Arial" w:cs="Arial"/>
        </w:rPr>
        <w:t xml:space="preserve"> Milk Supply and Use uses UK prices and per capita consumption to estimate the quality and value of the milk pro</w:t>
      </w:r>
      <w:r w:rsidR="003D1DF9">
        <w:rPr>
          <w:rFonts w:ascii="Arial" w:hAnsi="Arial" w:cs="Arial"/>
        </w:rPr>
        <w:t>duction that is surplus to the c</w:t>
      </w:r>
      <w:r w:rsidRPr="00106844">
        <w:rPr>
          <w:rFonts w:ascii="Arial" w:hAnsi="Arial" w:cs="Arial"/>
        </w:rPr>
        <w:t>ounty’s own needs</w:t>
      </w:r>
      <w:r w:rsidRPr="00106844">
        <w:rPr>
          <w:rStyle w:val="FootnoteReference"/>
          <w:rFonts w:ascii="Arial" w:hAnsi="Arial" w:cs="Arial"/>
        </w:rPr>
        <w:footnoteReference w:id="35"/>
      </w:r>
      <w:r w:rsidRPr="00106844">
        <w:rPr>
          <w:rFonts w:ascii="Arial" w:hAnsi="Arial" w:cs="Arial"/>
        </w:rPr>
        <w:t>. As can be seen, total milk production is over 600% in excess of that required for domestic, in-county</w:t>
      </w:r>
      <w:r w:rsidR="003D1DF9">
        <w:rPr>
          <w:rFonts w:ascii="Arial" w:hAnsi="Arial" w:cs="Arial"/>
        </w:rPr>
        <w:t>,</w:t>
      </w:r>
      <w:r w:rsidRPr="00106844">
        <w:rPr>
          <w:rFonts w:ascii="Arial" w:hAnsi="Arial" w:cs="Arial"/>
        </w:rPr>
        <w:t xml:space="preserve"> consumption meaning that Devon milk is a major export from the county.</w:t>
      </w:r>
      <w:r w:rsidR="006340F2" w:rsidRPr="00106844">
        <w:rPr>
          <w:rFonts w:ascii="Arial" w:hAnsi="Arial" w:cs="Arial"/>
        </w:rPr>
        <w:t xml:space="preserve">  Some of the key trends and issues facing Devon’s dia</w:t>
      </w:r>
      <w:r w:rsidR="003D1DF9">
        <w:rPr>
          <w:rFonts w:ascii="Arial" w:hAnsi="Arial" w:cs="Arial"/>
        </w:rPr>
        <w:t>ry sector are discussed in B</w:t>
      </w:r>
      <w:r w:rsidR="006340F2" w:rsidRPr="00106844">
        <w:rPr>
          <w:rFonts w:ascii="Arial" w:hAnsi="Arial" w:cs="Arial"/>
        </w:rPr>
        <w:t>ox</w:t>
      </w:r>
      <w:r w:rsidR="003D1DF9">
        <w:rPr>
          <w:rFonts w:ascii="Arial" w:hAnsi="Arial" w:cs="Arial"/>
        </w:rPr>
        <w:t xml:space="preserve"> </w:t>
      </w:r>
      <w:r w:rsidR="00B734DD">
        <w:rPr>
          <w:rFonts w:ascii="Arial" w:hAnsi="Arial" w:cs="Arial"/>
        </w:rPr>
        <w:t>4</w:t>
      </w:r>
      <w:r w:rsidR="003D1DF9">
        <w:rPr>
          <w:rFonts w:ascii="Arial" w:hAnsi="Arial" w:cs="Arial"/>
        </w:rPr>
        <w:t>.1</w:t>
      </w:r>
      <w:r w:rsidR="006340F2" w:rsidRPr="00106844">
        <w:rPr>
          <w:rFonts w:ascii="Arial" w:hAnsi="Arial" w:cs="Arial"/>
        </w:rPr>
        <w:t xml:space="preserve"> below.</w:t>
      </w:r>
    </w:p>
    <w:p w:rsidR="003D1DF9" w:rsidRPr="003D1DF9" w:rsidRDefault="003D1DF9">
      <w:pPr>
        <w:suppressAutoHyphens w:val="0"/>
        <w:spacing w:after="0" w:line="240" w:lineRule="auto"/>
        <w:rPr>
          <w:rFonts w:ascii="Arial" w:hAnsi="Arial" w:cs="Arial"/>
        </w:rPr>
      </w:pPr>
      <w:r w:rsidRPr="003D1DF9">
        <w:rPr>
          <w:rFonts w:ascii="Arial" w:hAnsi="Arial" w:cs="Arial"/>
        </w:rPr>
        <w:br w:type="page"/>
      </w:r>
    </w:p>
    <w:p w:rsidR="009D7285" w:rsidRPr="003D1DF9" w:rsidRDefault="00B734DD" w:rsidP="003D1DF9">
      <w:pPr>
        <w:spacing w:after="120" w:line="240" w:lineRule="auto"/>
        <w:jc w:val="both"/>
        <w:rPr>
          <w:rFonts w:ascii="Arial" w:hAnsi="Arial" w:cs="Arial"/>
          <w:b/>
        </w:rPr>
      </w:pPr>
      <w:r>
        <w:rPr>
          <w:rFonts w:ascii="Arial" w:hAnsi="Arial" w:cs="Arial"/>
          <w:b/>
        </w:rPr>
        <w:t>Table 4</w:t>
      </w:r>
      <w:r w:rsidR="003D1DF9">
        <w:rPr>
          <w:rFonts w:ascii="Arial" w:hAnsi="Arial" w:cs="Arial"/>
          <w:b/>
        </w:rPr>
        <w:t>.3</w:t>
      </w:r>
      <w:r w:rsidR="003D1DF9">
        <w:rPr>
          <w:rFonts w:ascii="Arial" w:hAnsi="Arial" w:cs="Arial"/>
          <w:b/>
        </w:rPr>
        <w:tab/>
      </w:r>
      <w:r w:rsidR="0017685A">
        <w:rPr>
          <w:rFonts w:ascii="Arial" w:hAnsi="Arial" w:cs="Arial"/>
          <w:b/>
        </w:rPr>
        <w:t>Milk s</w:t>
      </w:r>
      <w:r w:rsidR="00056277" w:rsidRPr="003D1DF9">
        <w:rPr>
          <w:rFonts w:ascii="Arial" w:hAnsi="Arial" w:cs="Arial"/>
          <w:b/>
        </w:rPr>
        <w:t xml:space="preserve">upply and </w:t>
      </w:r>
      <w:r w:rsidR="0017685A">
        <w:rPr>
          <w:rFonts w:ascii="Arial" w:hAnsi="Arial" w:cs="Arial"/>
          <w:b/>
        </w:rPr>
        <w:t>u</w:t>
      </w:r>
      <w:r w:rsidR="00056277" w:rsidRPr="003D1DF9">
        <w:rPr>
          <w:rFonts w:ascii="Arial" w:hAnsi="Arial" w:cs="Arial"/>
          <w:b/>
        </w:rPr>
        <w:t>se</w:t>
      </w:r>
      <w:r w:rsidR="009D7285" w:rsidRPr="003D1DF9">
        <w:rPr>
          <w:rStyle w:val="FootnoteReference"/>
          <w:rFonts w:ascii="Arial" w:hAnsi="Arial" w:cs="Arial"/>
          <w:b/>
        </w:rPr>
        <w:footnoteReference w:id="36"/>
      </w:r>
    </w:p>
    <w:tbl>
      <w:tblPr>
        <w:tblW w:w="7797" w:type="dxa"/>
        <w:tblInd w:w="108" w:type="dxa"/>
        <w:tblLook w:val="0000"/>
      </w:tblPr>
      <w:tblGrid>
        <w:gridCol w:w="5812"/>
        <w:gridCol w:w="1985"/>
      </w:tblGrid>
      <w:tr w:rsidR="00056277" w:rsidRPr="00106844" w:rsidTr="003D1DF9">
        <w:trPr>
          <w:trHeight w:val="264"/>
        </w:trPr>
        <w:tc>
          <w:tcPr>
            <w:tcW w:w="5812" w:type="dxa"/>
            <w:tcBorders>
              <w:top w:val="single" w:sz="4" w:space="0" w:color="auto"/>
              <w:left w:val="nil"/>
              <w:bottom w:val="single" w:sz="4" w:space="0" w:color="auto"/>
              <w:right w:val="nil"/>
            </w:tcBorders>
            <w:noWrap/>
          </w:tcPr>
          <w:p w:rsidR="00056277" w:rsidRPr="00106844" w:rsidRDefault="00056277" w:rsidP="003D1DF9">
            <w:pPr>
              <w:spacing w:before="120" w:after="120" w:line="240" w:lineRule="auto"/>
              <w:jc w:val="center"/>
              <w:rPr>
                <w:rFonts w:ascii="Arial" w:hAnsi="Arial" w:cs="Arial"/>
                <w:szCs w:val="20"/>
              </w:rPr>
            </w:pPr>
          </w:p>
        </w:tc>
        <w:tc>
          <w:tcPr>
            <w:tcW w:w="1985" w:type="dxa"/>
            <w:tcBorders>
              <w:top w:val="single" w:sz="4" w:space="0" w:color="auto"/>
              <w:left w:val="nil"/>
              <w:bottom w:val="single" w:sz="4" w:space="0" w:color="auto"/>
              <w:right w:val="nil"/>
            </w:tcBorders>
            <w:noWrap/>
          </w:tcPr>
          <w:p w:rsidR="00056277" w:rsidRPr="00106844" w:rsidRDefault="00056277" w:rsidP="003D1DF9">
            <w:pPr>
              <w:spacing w:before="120" w:after="120" w:line="240" w:lineRule="auto"/>
              <w:jc w:val="center"/>
              <w:rPr>
                <w:rFonts w:ascii="Arial" w:hAnsi="Arial" w:cs="Arial"/>
                <w:szCs w:val="20"/>
              </w:rPr>
            </w:pPr>
            <w:r w:rsidRPr="00106844">
              <w:rPr>
                <w:rFonts w:ascii="Arial" w:hAnsi="Arial" w:cs="Arial"/>
                <w:szCs w:val="20"/>
              </w:rPr>
              <w:t>Litres, millions</w:t>
            </w:r>
          </w:p>
        </w:tc>
      </w:tr>
      <w:tr w:rsidR="00056277" w:rsidRPr="00106844" w:rsidTr="003D1DF9">
        <w:trPr>
          <w:trHeight w:val="264"/>
        </w:trPr>
        <w:tc>
          <w:tcPr>
            <w:tcW w:w="5812" w:type="dxa"/>
            <w:tcBorders>
              <w:top w:val="single" w:sz="4" w:space="0" w:color="auto"/>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Total production</w:t>
            </w:r>
          </w:p>
        </w:tc>
        <w:tc>
          <w:tcPr>
            <w:tcW w:w="1985" w:type="dxa"/>
            <w:tcBorders>
              <w:top w:val="single" w:sz="4" w:space="0" w:color="auto"/>
              <w:left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984</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Total domestic use</w:t>
            </w:r>
          </w:p>
        </w:tc>
        <w:tc>
          <w:tcPr>
            <w:tcW w:w="1985" w:type="dxa"/>
            <w:tcBorders>
              <w:top w:val="nil"/>
              <w:left w:val="nil"/>
              <w:bottom w:val="single" w:sz="4" w:space="0" w:color="auto"/>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159</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Surplus (deficit)</w:t>
            </w:r>
          </w:p>
        </w:tc>
        <w:tc>
          <w:tcPr>
            <w:tcW w:w="1985" w:type="dxa"/>
            <w:tcBorders>
              <w:top w:val="single" w:sz="4" w:space="0" w:color="auto"/>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825</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743"/>
              <w:jc w:val="right"/>
              <w:rPr>
                <w:rFonts w:ascii="Arial" w:hAnsi="Arial" w:cs="Arial"/>
                <w:szCs w:val="20"/>
              </w:rPr>
            </w:pPr>
            <w:r w:rsidRPr="00106844">
              <w:rPr>
                <w:rFonts w:ascii="Arial" w:hAnsi="Arial" w:cs="Arial"/>
                <w:szCs w:val="20"/>
              </w:rPr>
              <w:t>£m</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Value of production</w:t>
            </w: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£242.7</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Value of surplus ( deficit)</w:t>
            </w: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£203.4</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Devon’s production a</w:t>
            </w:r>
            <w:r w:rsidR="004A3B02" w:rsidRPr="00106844">
              <w:rPr>
                <w:rFonts w:ascii="Arial" w:hAnsi="Arial" w:cs="Arial"/>
                <w:szCs w:val="20"/>
              </w:rPr>
              <w:t>s</w:t>
            </w:r>
            <w:r w:rsidRPr="00106844">
              <w:rPr>
                <w:rFonts w:ascii="Arial" w:hAnsi="Arial" w:cs="Arial"/>
                <w:szCs w:val="20"/>
              </w:rPr>
              <w:t xml:space="preserve"> % of UK production</w:t>
            </w: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7.4%</w:t>
            </w:r>
          </w:p>
        </w:tc>
      </w:tr>
      <w:tr w:rsidR="00056277" w:rsidRPr="00106844" w:rsidTr="003D1DF9">
        <w:trPr>
          <w:trHeight w:val="264"/>
        </w:trPr>
        <w:tc>
          <w:tcPr>
            <w:tcW w:w="5812" w:type="dxa"/>
            <w:tcBorders>
              <w:top w:val="nil"/>
              <w:left w:val="nil"/>
              <w:bottom w:val="nil"/>
              <w:right w:val="nil"/>
            </w:tcBorders>
            <w:noWrap/>
            <w:vAlign w:val="bottom"/>
          </w:tcPr>
          <w:p w:rsidR="00056277" w:rsidRPr="00106844" w:rsidRDefault="00056277" w:rsidP="0087444B">
            <w:pPr>
              <w:spacing w:after="0" w:line="240" w:lineRule="auto"/>
              <w:jc w:val="both"/>
              <w:rPr>
                <w:rFonts w:ascii="Arial" w:hAnsi="Arial" w:cs="Arial"/>
                <w:szCs w:val="20"/>
              </w:rPr>
            </w:pPr>
          </w:p>
        </w:tc>
        <w:tc>
          <w:tcPr>
            <w:tcW w:w="1985" w:type="dxa"/>
            <w:tcBorders>
              <w:top w:val="nil"/>
              <w:left w:val="nil"/>
              <w:bottom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p>
        </w:tc>
      </w:tr>
      <w:tr w:rsidR="00056277" w:rsidRPr="00106844" w:rsidTr="003D1DF9">
        <w:trPr>
          <w:trHeight w:val="264"/>
        </w:trPr>
        <w:tc>
          <w:tcPr>
            <w:tcW w:w="5812" w:type="dxa"/>
            <w:tcBorders>
              <w:top w:val="nil"/>
              <w:left w:val="nil"/>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UK production as % of UK domestic use</w:t>
            </w:r>
          </w:p>
        </w:tc>
        <w:tc>
          <w:tcPr>
            <w:tcW w:w="1985" w:type="dxa"/>
            <w:tcBorders>
              <w:top w:val="nil"/>
              <w:left w:val="nil"/>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103%</w:t>
            </w:r>
          </w:p>
        </w:tc>
      </w:tr>
      <w:tr w:rsidR="00056277" w:rsidRPr="00106844" w:rsidTr="003D1DF9">
        <w:trPr>
          <w:trHeight w:val="264"/>
        </w:trPr>
        <w:tc>
          <w:tcPr>
            <w:tcW w:w="5812" w:type="dxa"/>
            <w:tcBorders>
              <w:top w:val="nil"/>
              <w:left w:val="nil"/>
              <w:bottom w:val="single" w:sz="4" w:space="0" w:color="auto"/>
              <w:right w:val="nil"/>
            </w:tcBorders>
            <w:noWrap/>
            <w:vAlign w:val="bottom"/>
          </w:tcPr>
          <w:p w:rsidR="00056277" w:rsidRPr="00106844" w:rsidRDefault="00056277" w:rsidP="0087444B">
            <w:pPr>
              <w:spacing w:after="0" w:line="240" w:lineRule="auto"/>
              <w:jc w:val="both"/>
              <w:rPr>
                <w:rFonts w:ascii="Arial" w:hAnsi="Arial" w:cs="Arial"/>
                <w:szCs w:val="20"/>
              </w:rPr>
            </w:pPr>
            <w:r w:rsidRPr="00106844">
              <w:rPr>
                <w:rFonts w:ascii="Arial" w:hAnsi="Arial" w:cs="Arial"/>
                <w:szCs w:val="20"/>
              </w:rPr>
              <w:t>Devon’s production as % of Devon’s domestic use</w:t>
            </w:r>
          </w:p>
        </w:tc>
        <w:tc>
          <w:tcPr>
            <w:tcW w:w="1985" w:type="dxa"/>
            <w:tcBorders>
              <w:top w:val="nil"/>
              <w:left w:val="nil"/>
              <w:bottom w:val="single" w:sz="4" w:space="0" w:color="auto"/>
              <w:right w:val="nil"/>
            </w:tcBorders>
            <w:noWrap/>
            <w:vAlign w:val="bottom"/>
          </w:tcPr>
          <w:p w:rsidR="00056277" w:rsidRPr="00106844" w:rsidRDefault="00056277" w:rsidP="003D1DF9">
            <w:pPr>
              <w:spacing w:after="0" w:line="240" w:lineRule="auto"/>
              <w:ind w:right="601"/>
              <w:jc w:val="right"/>
              <w:rPr>
                <w:rFonts w:ascii="Arial" w:hAnsi="Arial" w:cs="Arial"/>
                <w:szCs w:val="20"/>
              </w:rPr>
            </w:pPr>
            <w:r w:rsidRPr="00106844">
              <w:rPr>
                <w:rFonts w:ascii="Arial" w:hAnsi="Arial" w:cs="Arial"/>
                <w:szCs w:val="20"/>
              </w:rPr>
              <w:t>618%</w:t>
            </w:r>
          </w:p>
        </w:tc>
      </w:tr>
    </w:tbl>
    <w:p w:rsidR="00595A52" w:rsidRPr="00106844" w:rsidRDefault="00595A52" w:rsidP="0087444B">
      <w:pPr>
        <w:spacing w:after="0" w:line="240" w:lineRule="auto"/>
        <w:jc w:val="both"/>
        <w:rPr>
          <w:rFonts w:ascii="Arial" w:hAnsi="Arial" w:cs="Arial"/>
          <w:b/>
          <w:bCs/>
          <w:szCs w:val="24"/>
        </w:rPr>
      </w:pPr>
    </w:p>
    <w:p w:rsidR="006340F2" w:rsidRPr="00106844" w:rsidRDefault="006340F2" w:rsidP="0087444B">
      <w:pPr>
        <w:spacing w:after="0" w:line="240" w:lineRule="auto"/>
        <w:jc w:val="both"/>
        <w:rPr>
          <w:rFonts w:ascii="Arial" w:hAnsi="Arial" w:cs="Arial"/>
          <w:b/>
          <w:bCs/>
          <w:szCs w:val="24"/>
        </w:rPr>
      </w:pPr>
    </w:p>
    <w:p w:rsidR="006340F2" w:rsidRPr="00106844" w:rsidRDefault="00B734DD" w:rsidP="0087444B">
      <w:pPr>
        <w:spacing w:after="0" w:line="240" w:lineRule="auto"/>
        <w:jc w:val="both"/>
        <w:rPr>
          <w:rFonts w:ascii="Arial" w:hAnsi="Arial" w:cs="Arial"/>
          <w:b/>
          <w:bCs/>
          <w:szCs w:val="24"/>
        </w:rPr>
      </w:pPr>
      <w:r>
        <w:rPr>
          <w:rFonts w:ascii="Arial" w:hAnsi="Arial" w:cs="Arial"/>
          <w:b/>
          <w:bCs/>
          <w:szCs w:val="24"/>
        </w:rPr>
        <w:t>Box 4</w:t>
      </w:r>
      <w:r w:rsidR="003D1DF9">
        <w:rPr>
          <w:rFonts w:ascii="Arial" w:hAnsi="Arial" w:cs="Arial"/>
          <w:b/>
          <w:bCs/>
          <w:szCs w:val="24"/>
        </w:rPr>
        <w:t>.1</w:t>
      </w:r>
      <w:r w:rsidR="003D1DF9">
        <w:rPr>
          <w:rFonts w:ascii="Arial" w:hAnsi="Arial" w:cs="Arial"/>
          <w:b/>
          <w:bCs/>
          <w:szCs w:val="24"/>
        </w:rPr>
        <w:tab/>
      </w:r>
      <w:r w:rsidR="006340F2" w:rsidRPr="00106844">
        <w:rPr>
          <w:rFonts w:ascii="Arial" w:hAnsi="Arial" w:cs="Arial"/>
          <w:b/>
          <w:bCs/>
          <w:szCs w:val="24"/>
        </w:rPr>
        <w:t>Devon’s dairy sector: Trends, developments and critical issues</w:t>
      </w:r>
    </w:p>
    <w:p w:rsidR="00A840C0" w:rsidRPr="00106844" w:rsidRDefault="00A840C0" w:rsidP="003D1DF9">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bCs/>
        </w:rPr>
      </w:pPr>
      <w:r w:rsidRPr="00106844">
        <w:rPr>
          <w:rFonts w:ascii="Arial" w:hAnsi="Arial" w:cs="Arial"/>
          <w:bCs/>
        </w:rPr>
        <w:t xml:space="preserve">In the last few years there has been some increase in the county’s </w:t>
      </w:r>
      <w:r w:rsidR="009669D8" w:rsidRPr="00106844">
        <w:rPr>
          <w:rFonts w:ascii="Arial" w:hAnsi="Arial" w:cs="Arial"/>
          <w:bCs/>
        </w:rPr>
        <w:t xml:space="preserve">dairy </w:t>
      </w:r>
      <w:r w:rsidR="003D1DF9">
        <w:rPr>
          <w:rFonts w:ascii="Arial" w:hAnsi="Arial" w:cs="Arial"/>
          <w:bCs/>
        </w:rPr>
        <w:t>output</w:t>
      </w:r>
      <w:r w:rsidRPr="00106844">
        <w:rPr>
          <w:rFonts w:ascii="Arial" w:hAnsi="Arial" w:cs="Arial"/>
          <w:bCs/>
        </w:rPr>
        <w:t xml:space="preserve"> against the UK trend, and a yield premium over the UK of about 3% to 5% is being maintained. As a result Devon’s share of UK milk deliveries has risen from 7.0% to 7.5% of the total. This increase is happening at the same time as a concentration in the dairy sector with small dairy herds disappearing. </w:t>
      </w:r>
      <w:r w:rsidR="002710DD" w:rsidRPr="00106844">
        <w:rPr>
          <w:rFonts w:ascii="Arial" w:hAnsi="Arial" w:cs="Arial"/>
          <w:bCs/>
        </w:rPr>
        <w:t xml:space="preserve">  </w:t>
      </w:r>
      <w:r w:rsidR="00D40DF8" w:rsidRPr="00106844">
        <w:rPr>
          <w:rFonts w:ascii="Arial" w:hAnsi="Arial" w:cs="Arial"/>
          <w:bCs/>
        </w:rPr>
        <w:t>W</w:t>
      </w:r>
      <w:r w:rsidR="002710DD" w:rsidRPr="00106844">
        <w:rPr>
          <w:rFonts w:ascii="Arial" w:hAnsi="Arial" w:cs="Arial"/>
          <w:bCs/>
        </w:rPr>
        <w:t>hile the price for milk has risen</w:t>
      </w:r>
      <w:r w:rsidR="00D40DF8" w:rsidRPr="00106844">
        <w:rPr>
          <w:rFonts w:ascii="Arial" w:hAnsi="Arial" w:cs="Arial"/>
          <w:bCs/>
        </w:rPr>
        <w:t>,</w:t>
      </w:r>
      <w:r w:rsidR="002710DD" w:rsidRPr="00106844">
        <w:rPr>
          <w:rFonts w:ascii="Arial" w:hAnsi="Arial" w:cs="Arial"/>
          <w:bCs/>
        </w:rPr>
        <w:t xml:space="preserve"> it is still similar to the costs of production and there are significant investment requirements to modernise after years of poor profitability</w:t>
      </w:r>
      <w:r w:rsidR="00D40DF8" w:rsidRPr="00106844">
        <w:rPr>
          <w:rFonts w:ascii="Arial" w:hAnsi="Arial" w:cs="Arial"/>
          <w:bCs/>
        </w:rPr>
        <w:t xml:space="preserve"> in the sector</w:t>
      </w:r>
      <w:r w:rsidR="002710DD" w:rsidRPr="00106844">
        <w:rPr>
          <w:rFonts w:ascii="Arial" w:hAnsi="Arial" w:cs="Arial"/>
          <w:bCs/>
        </w:rPr>
        <w:t>. Many ageing dairy farmers are facing significant investment requirements to modernise their production systems and this may lead to some leaving the market.</w:t>
      </w:r>
    </w:p>
    <w:p w:rsidR="003A251B" w:rsidRPr="00106844" w:rsidRDefault="003A251B" w:rsidP="003D1DF9">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lang w:eastAsia="en-US"/>
        </w:rPr>
      </w:pPr>
      <w:r w:rsidRPr="00106844">
        <w:rPr>
          <w:rFonts w:ascii="Arial" w:hAnsi="Arial" w:cs="Arial"/>
          <w:b/>
          <w:bCs/>
          <w:szCs w:val="24"/>
        </w:rPr>
        <w:t>Recent econom</w:t>
      </w:r>
      <w:r w:rsidR="0021439C">
        <w:rPr>
          <w:rFonts w:ascii="Arial" w:hAnsi="Arial" w:cs="Arial"/>
          <w:b/>
          <w:bCs/>
          <w:szCs w:val="24"/>
        </w:rPr>
        <w:t>ic conditions</w:t>
      </w:r>
      <w:r w:rsidRPr="00106844">
        <w:rPr>
          <w:rFonts w:ascii="Arial" w:hAnsi="Arial" w:cs="Arial"/>
          <w:b/>
          <w:bCs/>
          <w:szCs w:val="24"/>
        </w:rPr>
        <w:t xml:space="preserve">: </w:t>
      </w:r>
      <w:r w:rsidR="009669D8" w:rsidRPr="00106844">
        <w:rPr>
          <w:rFonts w:ascii="Arial" w:hAnsi="Arial" w:cs="Arial"/>
          <w:bCs/>
          <w:szCs w:val="24"/>
        </w:rPr>
        <w:t xml:space="preserve">In terms of the dairy processing sector </w:t>
      </w:r>
      <w:r w:rsidR="009669D8" w:rsidRPr="00106844">
        <w:rPr>
          <w:rFonts w:ascii="Arial" w:hAnsi="Arial" w:cs="Arial"/>
          <w:lang w:eastAsia="en-US"/>
        </w:rPr>
        <w:t xml:space="preserve">Devon’s dairy processors produce a </w:t>
      </w:r>
      <w:r w:rsidR="00D40DF8" w:rsidRPr="00106844">
        <w:rPr>
          <w:rFonts w:ascii="Arial" w:hAnsi="Arial" w:cs="Arial"/>
          <w:lang w:eastAsia="en-US"/>
        </w:rPr>
        <w:t>wide</w:t>
      </w:r>
      <w:r w:rsidR="009669D8" w:rsidRPr="00106844">
        <w:rPr>
          <w:rFonts w:ascii="Arial" w:hAnsi="Arial" w:cs="Arial"/>
          <w:lang w:eastAsia="en-US"/>
        </w:rPr>
        <w:t xml:space="preserve"> range of products</w:t>
      </w:r>
      <w:r w:rsidRPr="00106844">
        <w:rPr>
          <w:rFonts w:ascii="Arial" w:hAnsi="Arial" w:cs="Arial"/>
          <w:lang w:eastAsia="en-US"/>
        </w:rPr>
        <w:t xml:space="preserve"> and although there have been changes in consumer spending patterns and people are eating in more</w:t>
      </w:r>
      <w:r w:rsidR="00D40DF8" w:rsidRPr="00106844">
        <w:rPr>
          <w:rFonts w:ascii="Arial" w:hAnsi="Arial" w:cs="Arial"/>
          <w:lang w:eastAsia="en-US"/>
        </w:rPr>
        <w:t>,</w:t>
      </w:r>
      <w:r w:rsidR="00890B62" w:rsidRPr="00106844">
        <w:rPr>
          <w:rFonts w:ascii="Arial" w:hAnsi="Arial" w:cs="Arial"/>
          <w:lang w:eastAsia="en-US"/>
        </w:rPr>
        <w:t xml:space="preserve"> businesses report good sales and consumers are </w:t>
      </w:r>
      <w:r w:rsidRPr="00106844">
        <w:rPr>
          <w:rFonts w:ascii="Arial" w:hAnsi="Arial" w:cs="Arial"/>
          <w:lang w:eastAsia="en-US"/>
        </w:rPr>
        <w:t>still buying ‘treats’</w:t>
      </w:r>
      <w:r w:rsidR="009669D8" w:rsidRPr="00106844">
        <w:rPr>
          <w:rFonts w:ascii="Arial" w:hAnsi="Arial" w:cs="Arial"/>
          <w:lang w:eastAsia="en-US"/>
        </w:rPr>
        <w:t xml:space="preserve">. </w:t>
      </w:r>
    </w:p>
    <w:p w:rsidR="009669D8" w:rsidRPr="00106844" w:rsidRDefault="009669D8" w:rsidP="003D1DF9">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lang w:eastAsia="en-US"/>
        </w:rPr>
      </w:pPr>
      <w:r w:rsidRPr="00106844">
        <w:rPr>
          <w:rFonts w:ascii="Arial" w:hAnsi="Arial" w:cs="Arial"/>
          <w:lang w:eastAsia="en-US"/>
        </w:rPr>
        <w:t>Those processors wh</w:t>
      </w:r>
      <w:r w:rsidR="003D1DF9">
        <w:rPr>
          <w:rFonts w:ascii="Arial" w:hAnsi="Arial" w:cs="Arial"/>
          <w:lang w:eastAsia="en-US"/>
        </w:rPr>
        <w:t>o</w:t>
      </w:r>
      <w:r w:rsidRPr="00106844">
        <w:rPr>
          <w:rFonts w:ascii="Arial" w:hAnsi="Arial" w:cs="Arial"/>
          <w:lang w:eastAsia="en-US"/>
        </w:rPr>
        <w:t xml:space="preserve"> have their own dairy herd </w:t>
      </w:r>
      <w:r w:rsidR="00890B62" w:rsidRPr="00106844">
        <w:rPr>
          <w:rFonts w:ascii="Arial" w:hAnsi="Arial" w:cs="Arial"/>
          <w:lang w:eastAsia="en-US"/>
        </w:rPr>
        <w:t xml:space="preserve">report </w:t>
      </w:r>
      <w:r w:rsidRPr="00106844">
        <w:rPr>
          <w:rFonts w:ascii="Arial" w:hAnsi="Arial" w:cs="Arial"/>
          <w:lang w:eastAsia="en-US"/>
        </w:rPr>
        <w:t>a considerable advantage in the food processing industry</w:t>
      </w:r>
      <w:r w:rsidR="003D1DF9">
        <w:rPr>
          <w:rFonts w:ascii="Arial" w:hAnsi="Arial" w:cs="Arial"/>
          <w:lang w:eastAsia="en-US"/>
        </w:rPr>
        <w:t>,</w:t>
      </w:r>
      <w:r w:rsidRPr="00106844">
        <w:rPr>
          <w:rFonts w:ascii="Arial" w:hAnsi="Arial" w:cs="Arial"/>
          <w:lang w:eastAsia="en-US"/>
        </w:rPr>
        <w:t xml:space="preserve"> </w:t>
      </w:r>
      <w:r w:rsidR="00890B62" w:rsidRPr="00106844">
        <w:rPr>
          <w:rFonts w:ascii="Arial" w:hAnsi="Arial" w:cs="Arial"/>
          <w:lang w:eastAsia="en-US"/>
        </w:rPr>
        <w:t xml:space="preserve">being able to anticipate </w:t>
      </w:r>
      <w:r w:rsidRPr="00106844">
        <w:rPr>
          <w:rFonts w:ascii="Arial" w:hAnsi="Arial" w:cs="Arial"/>
          <w:lang w:eastAsia="en-US"/>
        </w:rPr>
        <w:t xml:space="preserve">price rises in commodities in advance of those companies which are not farm based. </w:t>
      </w:r>
      <w:r w:rsidR="003A251B" w:rsidRPr="00106844">
        <w:rPr>
          <w:rFonts w:ascii="Arial" w:hAnsi="Arial" w:cs="Arial"/>
          <w:lang w:eastAsia="en-US"/>
        </w:rPr>
        <w:t>Increases in diesel prices</w:t>
      </w:r>
      <w:r w:rsidR="003D1DF9">
        <w:rPr>
          <w:rFonts w:ascii="Arial" w:hAnsi="Arial" w:cs="Arial"/>
          <w:lang w:eastAsia="en-US"/>
        </w:rPr>
        <w:t>,</w:t>
      </w:r>
      <w:r w:rsidR="003A251B" w:rsidRPr="00106844">
        <w:rPr>
          <w:rFonts w:ascii="Arial" w:hAnsi="Arial" w:cs="Arial"/>
          <w:lang w:eastAsia="en-US"/>
        </w:rPr>
        <w:t xml:space="preserve"> resulting in higher costs of deliveries</w:t>
      </w:r>
      <w:r w:rsidR="003D1DF9">
        <w:rPr>
          <w:rFonts w:ascii="Arial" w:hAnsi="Arial" w:cs="Arial"/>
          <w:lang w:eastAsia="en-US"/>
        </w:rPr>
        <w:t>,</w:t>
      </w:r>
      <w:r w:rsidR="003A251B" w:rsidRPr="00106844">
        <w:rPr>
          <w:rFonts w:ascii="Arial" w:hAnsi="Arial" w:cs="Arial"/>
          <w:lang w:eastAsia="en-US"/>
        </w:rPr>
        <w:t xml:space="preserve"> have already caused price increases. Increases in diesel tend to be passed on </w:t>
      </w:r>
      <w:r w:rsidR="00D40DF8" w:rsidRPr="00106844">
        <w:rPr>
          <w:rFonts w:ascii="Arial" w:hAnsi="Arial" w:cs="Arial"/>
          <w:lang w:eastAsia="en-US"/>
        </w:rPr>
        <w:t>immediately</w:t>
      </w:r>
      <w:r w:rsidR="003A251B" w:rsidRPr="00106844">
        <w:rPr>
          <w:rFonts w:ascii="Arial" w:hAnsi="Arial" w:cs="Arial"/>
          <w:lang w:eastAsia="en-US"/>
        </w:rPr>
        <w:t xml:space="preserve"> through delivery contracts which use current fuel prices.  One company reported longer term contracts with utilities and those companies they supply </w:t>
      </w:r>
      <w:r w:rsidR="00890B62" w:rsidRPr="00106844">
        <w:rPr>
          <w:rFonts w:ascii="Arial" w:hAnsi="Arial" w:cs="Arial"/>
          <w:lang w:eastAsia="en-US"/>
        </w:rPr>
        <w:t xml:space="preserve">as a way </w:t>
      </w:r>
      <w:r w:rsidR="003A251B" w:rsidRPr="00106844">
        <w:rPr>
          <w:rFonts w:ascii="Arial" w:hAnsi="Arial" w:cs="Arial"/>
          <w:lang w:eastAsia="en-US"/>
        </w:rPr>
        <w:t xml:space="preserve">to generate price and cost stability. </w:t>
      </w:r>
    </w:p>
    <w:p w:rsidR="009669D8" w:rsidRPr="00106844" w:rsidRDefault="009669D8" w:rsidP="003D1DF9">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b/>
          <w:lang w:eastAsia="en-US"/>
        </w:rPr>
      </w:pPr>
      <w:r w:rsidRPr="00106844">
        <w:rPr>
          <w:rFonts w:ascii="Arial" w:hAnsi="Arial" w:cs="Arial"/>
          <w:b/>
          <w:lang w:eastAsia="en-US"/>
        </w:rPr>
        <w:t>Future success:</w:t>
      </w:r>
      <w:r w:rsidR="003A251B" w:rsidRPr="00106844">
        <w:rPr>
          <w:rFonts w:ascii="Arial" w:hAnsi="Arial" w:cs="Arial"/>
          <w:lang w:eastAsia="en-US"/>
        </w:rPr>
        <w:t xml:space="preserve"> </w:t>
      </w:r>
      <w:r w:rsidR="00890B62" w:rsidRPr="00106844">
        <w:rPr>
          <w:rFonts w:ascii="Arial" w:hAnsi="Arial" w:cs="Arial"/>
          <w:lang w:eastAsia="en-US"/>
        </w:rPr>
        <w:t>F</w:t>
      </w:r>
      <w:r w:rsidR="003060B5" w:rsidRPr="00106844">
        <w:rPr>
          <w:rFonts w:ascii="Arial" w:hAnsi="Arial" w:cs="Arial"/>
          <w:lang w:eastAsia="en-US"/>
        </w:rPr>
        <w:t xml:space="preserve">uture success </w:t>
      </w:r>
      <w:r w:rsidR="00890B62" w:rsidRPr="00106844">
        <w:rPr>
          <w:rFonts w:ascii="Arial" w:hAnsi="Arial" w:cs="Arial"/>
          <w:lang w:eastAsia="en-US"/>
        </w:rPr>
        <w:t xml:space="preserve">is likely to </w:t>
      </w:r>
      <w:r w:rsidR="003060B5" w:rsidRPr="00106844">
        <w:rPr>
          <w:rFonts w:ascii="Arial" w:hAnsi="Arial" w:cs="Arial"/>
          <w:lang w:eastAsia="en-US"/>
        </w:rPr>
        <w:t>depend upon b</w:t>
      </w:r>
      <w:r w:rsidR="003A251B" w:rsidRPr="00106844">
        <w:rPr>
          <w:rFonts w:ascii="Arial" w:hAnsi="Arial" w:cs="Arial"/>
          <w:lang w:eastAsia="en-US"/>
        </w:rPr>
        <w:t>uilding sustainability into companies to reduce costs</w:t>
      </w:r>
      <w:r w:rsidR="003060B5" w:rsidRPr="00106844">
        <w:rPr>
          <w:rFonts w:ascii="Arial" w:hAnsi="Arial" w:cs="Arial"/>
          <w:lang w:eastAsia="en-US"/>
        </w:rPr>
        <w:t>.  N</w:t>
      </w:r>
      <w:r w:rsidR="003A251B" w:rsidRPr="00106844">
        <w:rPr>
          <w:rFonts w:ascii="Arial" w:hAnsi="Arial" w:cs="Arial"/>
          <w:lang w:eastAsia="en-US"/>
        </w:rPr>
        <w:t>ew product development of highly differentiated products with clear points of difference</w:t>
      </w:r>
      <w:r w:rsidR="003060B5" w:rsidRPr="00106844">
        <w:rPr>
          <w:rFonts w:ascii="Arial" w:hAnsi="Arial" w:cs="Arial"/>
          <w:lang w:eastAsia="en-US"/>
        </w:rPr>
        <w:t xml:space="preserve"> is also seen as an important element for future success</w:t>
      </w:r>
      <w:r w:rsidR="003A251B" w:rsidRPr="00106844">
        <w:rPr>
          <w:rFonts w:ascii="Arial" w:hAnsi="Arial" w:cs="Arial"/>
          <w:lang w:eastAsia="en-US"/>
        </w:rPr>
        <w:t>.</w:t>
      </w:r>
    </w:p>
    <w:p w:rsidR="00890B62" w:rsidRPr="00106844" w:rsidRDefault="001915E4" w:rsidP="003D1DF9">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lang w:eastAsia="en-US"/>
        </w:rPr>
      </w:pPr>
      <w:r w:rsidRPr="00106844">
        <w:rPr>
          <w:rFonts w:ascii="Arial" w:hAnsi="Arial" w:cs="Arial"/>
          <w:b/>
          <w:iCs/>
        </w:rPr>
        <w:t>Support requirements</w:t>
      </w:r>
      <w:r w:rsidR="009669D8" w:rsidRPr="00106844">
        <w:rPr>
          <w:rFonts w:ascii="Arial" w:hAnsi="Arial" w:cs="Arial"/>
          <w:b/>
          <w:lang w:eastAsia="en-US"/>
        </w:rPr>
        <w:t>:</w:t>
      </w:r>
      <w:r w:rsidR="003A251B" w:rsidRPr="00106844">
        <w:rPr>
          <w:rFonts w:ascii="Arial" w:hAnsi="Arial" w:cs="Arial"/>
          <w:b/>
          <w:lang w:eastAsia="en-US"/>
        </w:rPr>
        <w:t xml:space="preserve"> </w:t>
      </w:r>
      <w:r w:rsidR="003A251B" w:rsidRPr="00106844">
        <w:rPr>
          <w:rFonts w:ascii="Arial" w:hAnsi="Arial" w:cs="Arial"/>
          <w:lang w:eastAsia="en-US"/>
        </w:rPr>
        <w:t xml:space="preserve">The Devon food brand is seen to have considerable potential </w:t>
      </w:r>
      <w:r w:rsidR="00890B62" w:rsidRPr="00106844">
        <w:rPr>
          <w:rFonts w:ascii="Arial" w:hAnsi="Arial" w:cs="Arial"/>
          <w:lang w:eastAsia="en-US"/>
        </w:rPr>
        <w:t>al</w:t>
      </w:r>
      <w:r w:rsidR="003A251B" w:rsidRPr="00106844">
        <w:rPr>
          <w:rFonts w:ascii="Arial" w:hAnsi="Arial" w:cs="Arial"/>
          <w:lang w:eastAsia="en-US"/>
        </w:rPr>
        <w:t xml:space="preserve">though a significant </w:t>
      </w:r>
      <w:r w:rsidR="00890B62" w:rsidRPr="00106844">
        <w:rPr>
          <w:rFonts w:ascii="Arial" w:hAnsi="Arial" w:cs="Arial"/>
          <w:lang w:eastAsia="en-US"/>
        </w:rPr>
        <w:t xml:space="preserve">perceived barrier </w:t>
      </w:r>
      <w:r w:rsidR="003A251B" w:rsidRPr="00106844">
        <w:rPr>
          <w:rFonts w:ascii="Arial" w:hAnsi="Arial" w:cs="Arial"/>
          <w:lang w:eastAsia="en-US"/>
        </w:rPr>
        <w:t>in Devon is getting businesses to talk to each other</w:t>
      </w:r>
      <w:r w:rsidR="00890B62" w:rsidRPr="00106844">
        <w:rPr>
          <w:rFonts w:ascii="Arial" w:hAnsi="Arial" w:cs="Arial"/>
          <w:lang w:eastAsia="en-US"/>
        </w:rPr>
        <w:t>.</w:t>
      </w:r>
    </w:p>
    <w:p w:rsidR="009669D8" w:rsidRPr="00106844" w:rsidRDefault="003A251B" w:rsidP="003D1DF9">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bCs/>
        </w:rPr>
      </w:pPr>
      <w:r w:rsidRPr="00106844">
        <w:rPr>
          <w:rFonts w:ascii="Arial" w:hAnsi="Arial" w:cs="Arial"/>
          <w:lang w:eastAsia="en-US"/>
        </w:rPr>
        <w:t xml:space="preserve">Training and skills development across a whole range of skills from management to machine operators is also a significant area needing support. </w:t>
      </w:r>
      <w:r w:rsidR="0021439C">
        <w:rPr>
          <w:rFonts w:ascii="Arial" w:hAnsi="Arial" w:cs="Arial"/>
          <w:lang w:eastAsia="en-US"/>
        </w:rPr>
        <w:t>It was suggested that t</w:t>
      </w:r>
      <w:r w:rsidRPr="00106844">
        <w:rPr>
          <w:rFonts w:ascii="Arial" w:hAnsi="Arial" w:cs="Arial"/>
          <w:lang w:eastAsia="en-US"/>
        </w:rPr>
        <w:t xml:space="preserve">raining needs to be seen as an investment rather than a cost to businesses.  </w:t>
      </w:r>
    </w:p>
    <w:p w:rsidR="00D40DF8" w:rsidRPr="00106844" w:rsidRDefault="00D40DF8" w:rsidP="0087444B">
      <w:pPr>
        <w:suppressAutoHyphens w:val="0"/>
        <w:spacing w:after="0" w:line="240" w:lineRule="auto"/>
        <w:jc w:val="both"/>
        <w:rPr>
          <w:rFonts w:ascii="Arial" w:hAnsi="Arial" w:cs="Arial"/>
          <w:b/>
        </w:rPr>
      </w:pPr>
      <w:bookmarkStart w:id="27" w:name="_Toc310590679"/>
    </w:p>
    <w:p w:rsidR="003D1DF9" w:rsidRDefault="003D1DF9">
      <w:pPr>
        <w:suppressAutoHyphens w:val="0"/>
        <w:spacing w:after="0" w:line="240" w:lineRule="auto"/>
        <w:rPr>
          <w:rFonts w:ascii="Arial" w:hAnsi="Arial" w:cs="Arial"/>
          <w:b/>
        </w:rPr>
      </w:pPr>
      <w:r>
        <w:rPr>
          <w:rFonts w:ascii="Arial" w:hAnsi="Arial" w:cs="Arial"/>
          <w:b/>
        </w:rPr>
        <w:br w:type="page"/>
      </w:r>
    </w:p>
    <w:p w:rsidR="00405DD2" w:rsidRPr="00106844" w:rsidRDefault="007D1EBF" w:rsidP="0087444B">
      <w:pPr>
        <w:suppressAutoHyphens w:val="0"/>
        <w:spacing w:after="0" w:line="240" w:lineRule="auto"/>
        <w:jc w:val="both"/>
        <w:rPr>
          <w:rFonts w:ascii="Arial" w:hAnsi="Arial" w:cs="Arial"/>
          <w:b/>
        </w:rPr>
      </w:pPr>
      <w:r>
        <w:rPr>
          <w:rFonts w:ascii="Arial" w:hAnsi="Arial" w:cs="Arial"/>
          <w:b/>
        </w:rPr>
        <w:t>4</w:t>
      </w:r>
      <w:r w:rsidR="003D1DF9">
        <w:rPr>
          <w:rFonts w:ascii="Arial" w:hAnsi="Arial" w:cs="Arial"/>
          <w:b/>
        </w:rPr>
        <w:t>.2</w:t>
      </w:r>
      <w:r w:rsidR="003D1DF9">
        <w:rPr>
          <w:rFonts w:ascii="Arial" w:hAnsi="Arial" w:cs="Arial"/>
          <w:b/>
        </w:rPr>
        <w:tab/>
      </w:r>
      <w:r w:rsidR="00405DD2" w:rsidRPr="00106844">
        <w:rPr>
          <w:rFonts w:ascii="Arial" w:hAnsi="Arial" w:cs="Arial"/>
          <w:b/>
        </w:rPr>
        <w:t>Horticulture and potatoes</w:t>
      </w:r>
      <w:bookmarkEnd w:id="27"/>
      <w:r w:rsidR="00405DD2" w:rsidRPr="00106844">
        <w:rPr>
          <w:rStyle w:val="FootnoteReference"/>
          <w:rFonts w:ascii="Arial" w:hAnsi="Arial" w:cs="Arial"/>
          <w:b/>
        </w:rPr>
        <w:footnoteReference w:id="37"/>
      </w:r>
    </w:p>
    <w:p w:rsidR="003D1DF9" w:rsidRDefault="003D1DF9" w:rsidP="0087444B">
      <w:pPr>
        <w:spacing w:after="0" w:line="240" w:lineRule="auto"/>
        <w:jc w:val="both"/>
        <w:rPr>
          <w:rFonts w:ascii="Arial" w:hAnsi="Arial" w:cs="Arial"/>
        </w:rPr>
      </w:pPr>
    </w:p>
    <w:p w:rsidR="006D3C16" w:rsidRPr="00106844" w:rsidRDefault="00405DD2" w:rsidP="0087444B">
      <w:pPr>
        <w:spacing w:after="0" w:line="240" w:lineRule="auto"/>
        <w:jc w:val="both"/>
        <w:rPr>
          <w:rFonts w:ascii="Arial" w:hAnsi="Arial" w:cs="Arial"/>
        </w:rPr>
      </w:pPr>
      <w:r w:rsidRPr="00106844">
        <w:rPr>
          <w:rFonts w:ascii="Arial" w:hAnsi="Arial" w:cs="Arial"/>
        </w:rPr>
        <w:t>Devon is not generally a notable grower of potatoes or a horticulture producer, accounting for only a very small percentage of the total crop areas in England</w:t>
      </w:r>
      <w:r w:rsidR="003B77F2" w:rsidRPr="00106844">
        <w:rPr>
          <w:rFonts w:ascii="Arial" w:hAnsi="Arial" w:cs="Arial"/>
        </w:rPr>
        <w:t xml:space="preserve"> </w:t>
      </w:r>
      <w:r w:rsidR="007D1EBF">
        <w:rPr>
          <w:rFonts w:ascii="Arial" w:hAnsi="Arial" w:cs="Arial"/>
        </w:rPr>
        <w:t>(</w:t>
      </w:r>
      <w:r w:rsidR="003D1DF9">
        <w:rPr>
          <w:rFonts w:ascii="Arial" w:hAnsi="Arial" w:cs="Arial"/>
        </w:rPr>
        <w:t xml:space="preserve">Table </w:t>
      </w:r>
      <w:r w:rsidR="007D1EBF">
        <w:rPr>
          <w:rFonts w:ascii="Arial" w:hAnsi="Arial" w:cs="Arial"/>
        </w:rPr>
        <w:t>4</w:t>
      </w:r>
      <w:r w:rsidR="003D1DF9">
        <w:rPr>
          <w:rFonts w:ascii="Arial" w:hAnsi="Arial" w:cs="Arial"/>
        </w:rPr>
        <w:t>.4</w:t>
      </w:r>
      <w:r w:rsidR="003B77F2" w:rsidRPr="00106844">
        <w:rPr>
          <w:rFonts w:ascii="Arial" w:hAnsi="Arial" w:cs="Arial"/>
        </w:rPr>
        <w:t>)</w:t>
      </w:r>
      <w:r w:rsidRPr="00106844">
        <w:rPr>
          <w:rFonts w:ascii="Arial" w:hAnsi="Arial" w:cs="Arial"/>
        </w:rPr>
        <w:t xml:space="preserve">. </w:t>
      </w:r>
    </w:p>
    <w:p w:rsidR="006D3C16" w:rsidRPr="00106844" w:rsidRDefault="006D3C16" w:rsidP="0087444B">
      <w:pPr>
        <w:spacing w:after="0" w:line="240" w:lineRule="auto"/>
        <w:jc w:val="both"/>
        <w:rPr>
          <w:rFonts w:ascii="Arial" w:hAnsi="Arial" w:cs="Arial"/>
        </w:rPr>
      </w:pPr>
    </w:p>
    <w:p w:rsidR="00405DD2" w:rsidRPr="003D1DF9" w:rsidRDefault="003D1DF9" w:rsidP="003D1DF9">
      <w:pPr>
        <w:spacing w:after="120" w:line="240" w:lineRule="auto"/>
        <w:jc w:val="both"/>
        <w:rPr>
          <w:rFonts w:ascii="Arial" w:hAnsi="Arial" w:cs="Arial"/>
          <w:b/>
        </w:rPr>
      </w:pPr>
      <w:r>
        <w:rPr>
          <w:rFonts w:ascii="Arial" w:hAnsi="Arial" w:cs="Arial"/>
          <w:b/>
        </w:rPr>
        <w:t xml:space="preserve">Table </w:t>
      </w:r>
      <w:r w:rsidR="007D1EBF">
        <w:rPr>
          <w:rFonts w:ascii="Arial" w:hAnsi="Arial" w:cs="Arial"/>
          <w:b/>
        </w:rPr>
        <w:t>4</w:t>
      </w:r>
      <w:r>
        <w:rPr>
          <w:rFonts w:ascii="Arial" w:hAnsi="Arial" w:cs="Arial"/>
          <w:b/>
        </w:rPr>
        <w:t>.4</w:t>
      </w:r>
      <w:r>
        <w:rPr>
          <w:rFonts w:ascii="Arial" w:hAnsi="Arial" w:cs="Arial"/>
          <w:b/>
        </w:rPr>
        <w:tab/>
      </w:r>
      <w:r w:rsidR="00405DD2" w:rsidRPr="003D1DF9">
        <w:rPr>
          <w:rFonts w:ascii="Arial" w:hAnsi="Arial" w:cs="Arial"/>
          <w:b/>
        </w:rPr>
        <w:t>Horticulture and potatoes crop areas, 2010</w:t>
      </w:r>
    </w:p>
    <w:tbl>
      <w:tblPr>
        <w:tblW w:w="8580" w:type="dxa"/>
        <w:tblInd w:w="96" w:type="dxa"/>
        <w:tblLayout w:type="fixed"/>
        <w:tblLook w:val="04A0"/>
      </w:tblPr>
      <w:tblGrid>
        <w:gridCol w:w="3431"/>
        <w:gridCol w:w="1716"/>
        <w:gridCol w:w="1716"/>
        <w:gridCol w:w="1717"/>
      </w:tblGrid>
      <w:tr w:rsidR="00405DD2" w:rsidRPr="00106844" w:rsidTr="007178E8">
        <w:trPr>
          <w:trHeight w:val="264"/>
        </w:trPr>
        <w:tc>
          <w:tcPr>
            <w:tcW w:w="3432" w:type="dxa"/>
            <w:tcBorders>
              <w:top w:val="single" w:sz="4" w:space="0" w:color="auto"/>
              <w:left w:val="nil"/>
              <w:bottom w:val="single" w:sz="4" w:space="0" w:color="auto"/>
              <w:right w:val="nil"/>
            </w:tcBorders>
            <w:shd w:val="clear" w:color="auto" w:fill="FFFFFF"/>
            <w:noWrap/>
          </w:tcPr>
          <w:p w:rsidR="00405DD2" w:rsidRPr="00106844" w:rsidRDefault="00405DD2" w:rsidP="003D1DF9">
            <w:pPr>
              <w:spacing w:after="0" w:line="240" w:lineRule="auto"/>
              <w:jc w:val="center"/>
              <w:rPr>
                <w:rFonts w:ascii="Arial" w:hAnsi="Arial" w:cs="Arial"/>
                <w:spacing w:val="-6"/>
                <w:lang w:eastAsia="en-US"/>
              </w:rPr>
            </w:pPr>
          </w:p>
        </w:tc>
        <w:tc>
          <w:tcPr>
            <w:tcW w:w="1717" w:type="dxa"/>
            <w:tcBorders>
              <w:top w:val="single" w:sz="4" w:space="0" w:color="auto"/>
              <w:left w:val="nil"/>
              <w:bottom w:val="single" w:sz="4" w:space="0" w:color="auto"/>
              <w:right w:val="nil"/>
            </w:tcBorders>
            <w:noWrap/>
            <w:vAlign w:val="center"/>
            <w:hideMark/>
          </w:tcPr>
          <w:p w:rsidR="00405DD2" w:rsidRPr="007178E8" w:rsidRDefault="00405DD2" w:rsidP="007178E8">
            <w:pPr>
              <w:spacing w:after="0" w:line="240" w:lineRule="auto"/>
              <w:jc w:val="center"/>
              <w:rPr>
                <w:rFonts w:ascii="Arial" w:hAnsi="Arial" w:cs="Arial"/>
                <w:b/>
                <w:spacing w:val="-6"/>
                <w:lang w:eastAsia="en-US"/>
              </w:rPr>
            </w:pPr>
            <w:r w:rsidRPr="007178E8">
              <w:rPr>
                <w:rFonts w:ascii="Arial" w:hAnsi="Arial" w:cs="Arial"/>
                <w:b/>
              </w:rPr>
              <w:t>Devon</w:t>
            </w:r>
            <w:r w:rsidR="003D1DF9" w:rsidRPr="007178E8">
              <w:rPr>
                <w:rFonts w:ascii="Arial" w:hAnsi="Arial" w:cs="Arial"/>
                <w:b/>
                <w:kern w:val="22"/>
                <w:vertAlign w:val="superscript"/>
              </w:rPr>
              <w:t>(</w:t>
            </w:r>
            <w:r w:rsidRPr="007178E8">
              <w:rPr>
                <w:rFonts w:ascii="Arial" w:hAnsi="Arial" w:cs="Arial"/>
                <w:b/>
                <w:vertAlign w:val="superscript"/>
              </w:rPr>
              <w:t>d</w:t>
            </w:r>
            <w:r w:rsidR="003D1DF9" w:rsidRPr="007178E8">
              <w:rPr>
                <w:rFonts w:ascii="Arial" w:hAnsi="Arial" w:cs="Arial"/>
                <w:b/>
                <w:vertAlign w:val="superscript"/>
              </w:rPr>
              <w:t>)</w:t>
            </w:r>
            <w:r w:rsidRPr="007178E8">
              <w:rPr>
                <w:rFonts w:ascii="Arial" w:hAnsi="Arial" w:cs="Arial"/>
                <w:b/>
              </w:rPr>
              <w:t xml:space="preserve"> crop area (ha)</w:t>
            </w:r>
          </w:p>
        </w:tc>
        <w:tc>
          <w:tcPr>
            <w:tcW w:w="1717" w:type="dxa"/>
            <w:tcBorders>
              <w:top w:val="single" w:sz="4" w:space="0" w:color="auto"/>
              <w:left w:val="nil"/>
              <w:bottom w:val="single" w:sz="4" w:space="0" w:color="auto"/>
              <w:right w:val="nil"/>
            </w:tcBorders>
            <w:noWrap/>
            <w:vAlign w:val="center"/>
            <w:hideMark/>
          </w:tcPr>
          <w:p w:rsidR="00405DD2" w:rsidRPr="007178E8" w:rsidRDefault="00405DD2" w:rsidP="007178E8">
            <w:pPr>
              <w:spacing w:after="0" w:line="240" w:lineRule="auto"/>
              <w:jc w:val="center"/>
              <w:rPr>
                <w:rFonts w:ascii="Arial" w:hAnsi="Arial" w:cs="Arial"/>
                <w:b/>
                <w:spacing w:val="-6"/>
                <w:lang w:eastAsia="en-US"/>
              </w:rPr>
            </w:pPr>
            <w:r w:rsidRPr="007178E8">
              <w:rPr>
                <w:rFonts w:ascii="Arial" w:hAnsi="Arial" w:cs="Arial"/>
                <w:b/>
              </w:rPr>
              <w:t>Devon area as % of SW region</w:t>
            </w:r>
          </w:p>
        </w:tc>
        <w:tc>
          <w:tcPr>
            <w:tcW w:w="1718" w:type="dxa"/>
            <w:tcBorders>
              <w:top w:val="single" w:sz="4" w:space="0" w:color="auto"/>
              <w:left w:val="nil"/>
              <w:bottom w:val="single" w:sz="4" w:space="0" w:color="auto"/>
              <w:right w:val="nil"/>
            </w:tcBorders>
            <w:noWrap/>
            <w:vAlign w:val="center"/>
            <w:hideMark/>
          </w:tcPr>
          <w:p w:rsidR="00405DD2" w:rsidRPr="007178E8" w:rsidRDefault="00405DD2" w:rsidP="007178E8">
            <w:pPr>
              <w:spacing w:after="0" w:line="240" w:lineRule="auto"/>
              <w:jc w:val="center"/>
              <w:rPr>
                <w:rFonts w:ascii="Arial" w:hAnsi="Arial" w:cs="Arial"/>
                <w:b/>
                <w:spacing w:val="-6"/>
                <w:lang w:eastAsia="en-US"/>
              </w:rPr>
            </w:pPr>
            <w:r w:rsidRPr="007178E8">
              <w:rPr>
                <w:rFonts w:ascii="Arial" w:hAnsi="Arial" w:cs="Arial"/>
                <w:b/>
              </w:rPr>
              <w:t>Devon area as % of England</w:t>
            </w:r>
          </w:p>
        </w:tc>
      </w:tr>
      <w:tr w:rsidR="00405DD2" w:rsidRPr="00106844" w:rsidTr="00405DD2">
        <w:trPr>
          <w:trHeight w:val="264"/>
        </w:trPr>
        <w:tc>
          <w:tcPr>
            <w:tcW w:w="3432" w:type="dxa"/>
            <w:tcBorders>
              <w:top w:val="single" w:sz="4" w:space="0" w:color="auto"/>
              <w:left w:val="nil"/>
              <w:bottom w:val="nil"/>
              <w:right w:val="nil"/>
            </w:tcBorders>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Peas &amp; beans</w:t>
            </w:r>
          </w:p>
        </w:tc>
        <w:tc>
          <w:tcPr>
            <w:tcW w:w="1717" w:type="dxa"/>
            <w:tcBorders>
              <w:top w:val="single" w:sz="4" w:space="0" w:color="auto"/>
              <w:left w:val="nil"/>
              <w:bottom w:val="nil"/>
              <w:right w:val="nil"/>
            </w:tcBorders>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25</w:t>
            </w:r>
          </w:p>
        </w:tc>
        <w:tc>
          <w:tcPr>
            <w:tcW w:w="1717" w:type="dxa"/>
            <w:tcBorders>
              <w:top w:val="single" w:sz="4" w:space="0" w:color="auto"/>
              <w:left w:val="nil"/>
              <w:bottom w:val="nil"/>
              <w:right w:val="nil"/>
            </w:tcBorders>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3.6%</w:t>
            </w:r>
          </w:p>
        </w:tc>
        <w:tc>
          <w:tcPr>
            <w:tcW w:w="1718" w:type="dxa"/>
            <w:tcBorders>
              <w:top w:val="single" w:sz="4" w:space="0" w:color="auto"/>
              <w:left w:val="nil"/>
              <w:bottom w:val="nil"/>
              <w:right w:val="nil"/>
            </w:tcBorders>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0.1%</w:t>
            </w: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All other veg &amp; salad</w:t>
            </w:r>
          </w:p>
        </w:tc>
        <w:tc>
          <w:tcPr>
            <w:tcW w:w="1717" w:type="dxa"/>
            <w:tcBorders>
              <w:top w:val="nil"/>
              <w:left w:val="nil"/>
              <w:bottom w:val="single" w:sz="4" w:space="0" w:color="auto"/>
              <w:right w:val="nil"/>
            </w:tcBorders>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943</w:t>
            </w:r>
          </w:p>
        </w:tc>
        <w:tc>
          <w:tcPr>
            <w:tcW w:w="1717" w:type="dxa"/>
            <w:tcBorders>
              <w:top w:val="nil"/>
              <w:left w:val="nil"/>
              <w:bottom w:val="single" w:sz="4" w:space="0" w:color="auto"/>
              <w:right w:val="nil"/>
            </w:tcBorders>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17.0%</w:t>
            </w:r>
          </w:p>
        </w:tc>
        <w:tc>
          <w:tcPr>
            <w:tcW w:w="1718" w:type="dxa"/>
            <w:tcBorders>
              <w:top w:val="nil"/>
              <w:left w:val="nil"/>
              <w:bottom w:val="single" w:sz="4" w:space="0" w:color="auto"/>
              <w:right w:val="nil"/>
            </w:tcBorders>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1.2%</w:t>
            </w: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Total vegetables grown in open</w:t>
            </w:r>
          </w:p>
        </w:tc>
        <w:tc>
          <w:tcPr>
            <w:tcW w:w="1717" w:type="dxa"/>
            <w:tcBorders>
              <w:top w:val="single" w:sz="4" w:space="0" w:color="auto"/>
              <w:left w:val="nil"/>
              <w:bottom w:val="nil"/>
              <w:right w:val="nil"/>
            </w:tcBorders>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967</w:t>
            </w:r>
          </w:p>
        </w:tc>
        <w:tc>
          <w:tcPr>
            <w:tcW w:w="1717" w:type="dxa"/>
            <w:tcBorders>
              <w:top w:val="single" w:sz="4" w:space="0" w:color="auto"/>
              <w:left w:val="nil"/>
              <w:bottom w:val="nil"/>
              <w:right w:val="nil"/>
            </w:tcBorders>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15.5%</w:t>
            </w:r>
          </w:p>
        </w:tc>
        <w:tc>
          <w:tcPr>
            <w:tcW w:w="1718" w:type="dxa"/>
            <w:tcBorders>
              <w:top w:val="single" w:sz="4" w:space="0" w:color="auto"/>
              <w:left w:val="nil"/>
              <w:bottom w:val="nil"/>
              <w:right w:val="nil"/>
            </w:tcBorders>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0.9%</w:t>
            </w:r>
          </w:p>
        </w:tc>
      </w:tr>
      <w:tr w:rsidR="00405DD2" w:rsidRPr="00106844" w:rsidTr="00405DD2">
        <w:trPr>
          <w:trHeight w:val="264"/>
        </w:trPr>
        <w:tc>
          <w:tcPr>
            <w:tcW w:w="3432" w:type="dxa"/>
            <w:shd w:val="clear" w:color="auto" w:fill="FFFFFF"/>
            <w:noWrap/>
            <w:vAlign w:val="center"/>
          </w:tcPr>
          <w:p w:rsidR="00405DD2" w:rsidRPr="00106844" w:rsidRDefault="00405DD2" w:rsidP="003D1DF9">
            <w:pPr>
              <w:spacing w:after="0" w:line="240" w:lineRule="auto"/>
              <w:rPr>
                <w:rFonts w:ascii="Arial" w:hAnsi="Arial" w:cs="Arial"/>
                <w:spacing w:val="-6"/>
                <w:lang w:eastAsia="en-US"/>
              </w:rPr>
            </w:pPr>
          </w:p>
        </w:tc>
        <w:tc>
          <w:tcPr>
            <w:tcW w:w="1717" w:type="dxa"/>
            <w:noWrap/>
            <w:vAlign w:val="bottom"/>
          </w:tcPr>
          <w:p w:rsidR="00405DD2" w:rsidRPr="00106844" w:rsidRDefault="00405DD2" w:rsidP="003D1DF9">
            <w:pPr>
              <w:spacing w:after="0" w:line="240" w:lineRule="auto"/>
              <w:ind w:right="349"/>
              <w:jc w:val="right"/>
              <w:rPr>
                <w:rFonts w:ascii="Arial" w:hAnsi="Arial" w:cs="Arial"/>
                <w:spacing w:val="-6"/>
                <w:lang w:eastAsia="en-US"/>
              </w:rPr>
            </w:pPr>
          </w:p>
        </w:tc>
        <w:tc>
          <w:tcPr>
            <w:tcW w:w="1717" w:type="dxa"/>
            <w:noWrap/>
            <w:vAlign w:val="bottom"/>
          </w:tcPr>
          <w:p w:rsidR="00405DD2" w:rsidRPr="00106844" w:rsidRDefault="00405DD2" w:rsidP="003D1DF9">
            <w:pPr>
              <w:spacing w:after="0" w:line="240" w:lineRule="auto"/>
              <w:ind w:right="506"/>
              <w:jc w:val="right"/>
              <w:rPr>
                <w:rFonts w:ascii="Arial" w:hAnsi="Arial" w:cs="Arial"/>
                <w:spacing w:val="-6"/>
                <w:lang w:eastAsia="en-US"/>
              </w:rPr>
            </w:pPr>
          </w:p>
        </w:tc>
        <w:tc>
          <w:tcPr>
            <w:tcW w:w="1718" w:type="dxa"/>
            <w:noWrap/>
            <w:vAlign w:val="bottom"/>
          </w:tcPr>
          <w:p w:rsidR="00405DD2" w:rsidRPr="00106844" w:rsidRDefault="00405DD2" w:rsidP="003D1DF9">
            <w:pPr>
              <w:spacing w:after="0" w:line="240" w:lineRule="auto"/>
              <w:ind w:right="522"/>
              <w:jc w:val="right"/>
              <w:rPr>
                <w:rFonts w:ascii="Arial" w:hAnsi="Arial" w:cs="Arial"/>
                <w:spacing w:val="-6"/>
                <w:lang w:eastAsia="en-US"/>
              </w:rPr>
            </w:pP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Crops under glass/plastic</w:t>
            </w:r>
            <w:r w:rsidR="003D1DF9" w:rsidRPr="003D1DF9">
              <w:rPr>
                <w:rFonts w:ascii="Arial" w:hAnsi="Arial" w:cs="Arial"/>
                <w:kern w:val="22"/>
                <w:vertAlign w:val="superscript"/>
              </w:rPr>
              <w:t>(</w:t>
            </w:r>
            <w:r w:rsidRPr="00106844">
              <w:rPr>
                <w:rFonts w:ascii="Arial" w:hAnsi="Arial" w:cs="Arial"/>
                <w:vertAlign w:val="superscript"/>
              </w:rPr>
              <w:t>a</w:t>
            </w:r>
            <w:r w:rsidR="003D1DF9">
              <w:rPr>
                <w:rFonts w:ascii="Arial" w:hAnsi="Arial" w:cs="Arial"/>
                <w:vertAlign w:val="superscript"/>
              </w:rPr>
              <w:t>)</w:t>
            </w:r>
          </w:p>
        </w:tc>
        <w:tc>
          <w:tcPr>
            <w:tcW w:w="1717" w:type="dxa"/>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24</w:t>
            </w:r>
          </w:p>
        </w:tc>
        <w:tc>
          <w:tcPr>
            <w:tcW w:w="1717" w:type="dxa"/>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16.9%</w:t>
            </w:r>
          </w:p>
        </w:tc>
        <w:tc>
          <w:tcPr>
            <w:tcW w:w="1718" w:type="dxa"/>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1.6%</w:t>
            </w: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 xml:space="preserve">Top fruit  </w:t>
            </w:r>
          </w:p>
        </w:tc>
        <w:tc>
          <w:tcPr>
            <w:tcW w:w="1717" w:type="dxa"/>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686</w:t>
            </w:r>
          </w:p>
        </w:tc>
        <w:tc>
          <w:tcPr>
            <w:tcW w:w="1717" w:type="dxa"/>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22.8%</w:t>
            </w:r>
          </w:p>
        </w:tc>
        <w:tc>
          <w:tcPr>
            <w:tcW w:w="1718" w:type="dxa"/>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3.1%</w:t>
            </w: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Small fruit</w:t>
            </w:r>
            <w:r w:rsidR="003D1DF9" w:rsidRPr="003D1DF9">
              <w:rPr>
                <w:rFonts w:ascii="Arial" w:hAnsi="Arial" w:cs="Arial"/>
                <w:kern w:val="22"/>
                <w:vertAlign w:val="superscript"/>
              </w:rPr>
              <w:t>(</w:t>
            </w:r>
            <w:r w:rsidRPr="00106844">
              <w:rPr>
                <w:rFonts w:ascii="Arial" w:hAnsi="Arial" w:cs="Arial"/>
                <w:vertAlign w:val="superscript"/>
              </w:rPr>
              <w:t>b</w:t>
            </w:r>
            <w:r w:rsidR="003D1DF9">
              <w:rPr>
                <w:rFonts w:ascii="Arial" w:hAnsi="Arial" w:cs="Arial"/>
                <w:vertAlign w:val="superscript"/>
              </w:rPr>
              <w:t>)</w:t>
            </w:r>
          </w:p>
        </w:tc>
        <w:tc>
          <w:tcPr>
            <w:tcW w:w="1717" w:type="dxa"/>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90</w:t>
            </w:r>
          </w:p>
        </w:tc>
        <w:tc>
          <w:tcPr>
            <w:tcW w:w="1717" w:type="dxa"/>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11.8%</w:t>
            </w:r>
          </w:p>
        </w:tc>
        <w:tc>
          <w:tcPr>
            <w:tcW w:w="1718" w:type="dxa"/>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1.1%</w:t>
            </w: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Hardy nursery stock</w:t>
            </w:r>
            <w:r w:rsidR="003D1DF9" w:rsidRPr="003D1DF9">
              <w:rPr>
                <w:rFonts w:ascii="Arial" w:hAnsi="Arial" w:cs="Arial"/>
                <w:kern w:val="22"/>
                <w:vertAlign w:val="superscript"/>
              </w:rPr>
              <w:t>(</w:t>
            </w:r>
            <w:r w:rsidRPr="00106844">
              <w:rPr>
                <w:rFonts w:ascii="Arial" w:hAnsi="Arial" w:cs="Arial"/>
                <w:vertAlign w:val="superscript"/>
              </w:rPr>
              <w:t>c</w:t>
            </w:r>
            <w:r w:rsidR="003D1DF9">
              <w:rPr>
                <w:rFonts w:ascii="Arial" w:hAnsi="Arial" w:cs="Arial"/>
                <w:vertAlign w:val="superscript"/>
              </w:rPr>
              <w:t>)</w:t>
            </w:r>
          </w:p>
        </w:tc>
        <w:tc>
          <w:tcPr>
            <w:tcW w:w="1717" w:type="dxa"/>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195</w:t>
            </w:r>
          </w:p>
        </w:tc>
        <w:tc>
          <w:tcPr>
            <w:tcW w:w="1717" w:type="dxa"/>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6.6%</w:t>
            </w:r>
          </w:p>
        </w:tc>
        <w:tc>
          <w:tcPr>
            <w:tcW w:w="1718" w:type="dxa"/>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1.9%</w:t>
            </w:r>
          </w:p>
        </w:tc>
      </w:tr>
      <w:tr w:rsidR="00405DD2" w:rsidRPr="00106844" w:rsidTr="00405DD2">
        <w:trPr>
          <w:trHeight w:val="264"/>
        </w:trPr>
        <w:tc>
          <w:tcPr>
            <w:tcW w:w="3432" w:type="dxa"/>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Potatoes</w:t>
            </w:r>
          </w:p>
        </w:tc>
        <w:tc>
          <w:tcPr>
            <w:tcW w:w="1717" w:type="dxa"/>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1,044</w:t>
            </w:r>
          </w:p>
        </w:tc>
        <w:tc>
          <w:tcPr>
            <w:tcW w:w="1717" w:type="dxa"/>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16.5%</w:t>
            </w:r>
          </w:p>
        </w:tc>
        <w:tc>
          <w:tcPr>
            <w:tcW w:w="1718" w:type="dxa"/>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1.0%</w:t>
            </w:r>
          </w:p>
        </w:tc>
      </w:tr>
      <w:tr w:rsidR="00405DD2" w:rsidRPr="00106844" w:rsidTr="00405DD2">
        <w:trPr>
          <w:trHeight w:val="264"/>
        </w:trPr>
        <w:tc>
          <w:tcPr>
            <w:tcW w:w="3432" w:type="dxa"/>
            <w:shd w:val="clear" w:color="auto" w:fill="FFFFFF"/>
            <w:noWrap/>
            <w:vAlign w:val="center"/>
          </w:tcPr>
          <w:p w:rsidR="00405DD2" w:rsidRPr="00106844" w:rsidRDefault="00405DD2" w:rsidP="003D1DF9">
            <w:pPr>
              <w:spacing w:after="0" w:line="240" w:lineRule="auto"/>
              <w:rPr>
                <w:rFonts w:ascii="Arial" w:hAnsi="Arial" w:cs="Arial"/>
                <w:spacing w:val="-6"/>
                <w:lang w:eastAsia="en-US"/>
              </w:rPr>
            </w:pPr>
          </w:p>
        </w:tc>
        <w:tc>
          <w:tcPr>
            <w:tcW w:w="1717" w:type="dxa"/>
            <w:noWrap/>
            <w:vAlign w:val="bottom"/>
          </w:tcPr>
          <w:p w:rsidR="00405DD2" w:rsidRPr="00106844" w:rsidRDefault="00405DD2" w:rsidP="003D1DF9">
            <w:pPr>
              <w:spacing w:after="0" w:line="240" w:lineRule="auto"/>
              <w:ind w:right="349"/>
              <w:jc w:val="right"/>
              <w:rPr>
                <w:rFonts w:ascii="Arial" w:hAnsi="Arial" w:cs="Arial"/>
                <w:spacing w:val="-6"/>
                <w:lang w:eastAsia="en-US"/>
              </w:rPr>
            </w:pPr>
          </w:p>
        </w:tc>
        <w:tc>
          <w:tcPr>
            <w:tcW w:w="1717" w:type="dxa"/>
            <w:noWrap/>
            <w:vAlign w:val="bottom"/>
          </w:tcPr>
          <w:p w:rsidR="00405DD2" w:rsidRPr="00106844" w:rsidRDefault="00405DD2" w:rsidP="003D1DF9">
            <w:pPr>
              <w:spacing w:after="0" w:line="240" w:lineRule="auto"/>
              <w:ind w:right="506"/>
              <w:jc w:val="right"/>
              <w:rPr>
                <w:rFonts w:ascii="Arial" w:hAnsi="Arial" w:cs="Arial"/>
                <w:spacing w:val="-6"/>
                <w:lang w:eastAsia="en-US"/>
              </w:rPr>
            </w:pPr>
          </w:p>
        </w:tc>
        <w:tc>
          <w:tcPr>
            <w:tcW w:w="1718" w:type="dxa"/>
            <w:noWrap/>
            <w:vAlign w:val="bottom"/>
          </w:tcPr>
          <w:p w:rsidR="00405DD2" w:rsidRPr="00106844" w:rsidRDefault="00405DD2" w:rsidP="003D1DF9">
            <w:pPr>
              <w:spacing w:after="0" w:line="240" w:lineRule="auto"/>
              <w:ind w:right="522"/>
              <w:jc w:val="right"/>
              <w:rPr>
                <w:rFonts w:ascii="Arial" w:hAnsi="Arial" w:cs="Arial"/>
                <w:spacing w:val="-6"/>
                <w:lang w:eastAsia="en-US"/>
              </w:rPr>
            </w:pPr>
          </w:p>
        </w:tc>
      </w:tr>
      <w:tr w:rsidR="00405DD2" w:rsidRPr="00106844" w:rsidTr="00405DD2">
        <w:trPr>
          <w:trHeight w:val="264"/>
        </w:trPr>
        <w:tc>
          <w:tcPr>
            <w:tcW w:w="3432" w:type="dxa"/>
            <w:tcBorders>
              <w:top w:val="nil"/>
              <w:left w:val="nil"/>
              <w:bottom w:val="single" w:sz="4" w:space="0" w:color="auto"/>
              <w:right w:val="nil"/>
            </w:tcBorders>
            <w:shd w:val="clear" w:color="auto" w:fill="FFFFFF"/>
            <w:noWrap/>
            <w:vAlign w:val="center"/>
            <w:hideMark/>
          </w:tcPr>
          <w:p w:rsidR="00405DD2" w:rsidRPr="00106844" w:rsidRDefault="00405DD2" w:rsidP="003D1DF9">
            <w:pPr>
              <w:spacing w:after="0" w:line="240" w:lineRule="auto"/>
              <w:rPr>
                <w:rFonts w:ascii="Arial" w:hAnsi="Arial" w:cs="Arial"/>
                <w:spacing w:val="-6"/>
                <w:lang w:eastAsia="en-US"/>
              </w:rPr>
            </w:pPr>
            <w:r w:rsidRPr="00106844">
              <w:rPr>
                <w:rFonts w:ascii="Arial" w:hAnsi="Arial" w:cs="Arial"/>
              </w:rPr>
              <w:t>Total farmed land</w:t>
            </w:r>
          </w:p>
        </w:tc>
        <w:tc>
          <w:tcPr>
            <w:tcW w:w="1717" w:type="dxa"/>
            <w:tcBorders>
              <w:top w:val="nil"/>
              <w:left w:val="nil"/>
              <w:bottom w:val="single" w:sz="4" w:space="0" w:color="auto"/>
              <w:right w:val="nil"/>
            </w:tcBorders>
            <w:noWrap/>
            <w:vAlign w:val="bottom"/>
            <w:hideMark/>
          </w:tcPr>
          <w:p w:rsidR="00405DD2" w:rsidRPr="00106844" w:rsidRDefault="00405DD2" w:rsidP="003D1DF9">
            <w:pPr>
              <w:spacing w:after="0" w:line="240" w:lineRule="auto"/>
              <w:ind w:right="349"/>
              <w:jc w:val="right"/>
              <w:rPr>
                <w:rFonts w:ascii="Arial" w:hAnsi="Arial" w:cs="Arial"/>
                <w:spacing w:val="-6"/>
                <w:lang w:eastAsia="en-US"/>
              </w:rPr>
            </w:pPr>
            <w:r w:rsidRPr="00106844">
              <w:rPr>
                <w:rFonts w:ascii="Arial" w:hAnsi="Arial" w:cs="Arial"/>
              </w:rPr>
              <w:t>504,598</w:t>
            </w:r>
          </w:p>
        </w:tc>
        <w:tc>
          <w:tcPr>
            <w:tcW w:w="1717" w:type="dxa"/>
            <w:tcBorders>
              <w:top w:val="nil"/>
              <w:left w:val="nil"/>
              <w:bottom w:val="single" w:sz="4" w:space="0" w:color="auto"/>
              <w:right w:val="nil"/>
            </w:tcBorders>
            <w:noWrap/>
            <w:vAlign w:val="bottom"/>
            <w:hideMark/>
          </w:tcPr>
          <w:p w:rsidR="00405DD2" w:rsidRPr="00106844" w:rsidRDefault="00405DD2" w:rsidP="003D1DF9">
            <w:pPr>
              <w:spacing w:after="0" w:line="240" w:lineRule="auto"/>
              <w:ind w:right="506"/>
              <w:jc w:val="right"/>
              <w:rPr>
                <w:rFonts w:ascii="Arial" w:hAnsi="Arial" w:cs="Arial"/>
                <w:spacing w:val="-6"/>
                <w:lang w:eastAsia="en-US"/>
              </w:rPr>
            </w:pPr>
            <w:r w:rsidRPr="00106844">
              <w:rPr>
                <w:rFonts w:ascii="Arial" w:hAnsi="Arial" w:cs="Arial"/>
              </w:rPr>
              <w:t>27.9%</w:t>
            </w:r>
          </w:p>
        </w:tc>
        <w:tc>
          <w:tcPr>
            <w:tcW w:w="1718" w:type="dxa"/>
            <w:tcBorders>
              <w:top w:val="nil"/>
              <w:left w:val="nil"/>
              <w:bottom w:val="single" w:sz="4" w:space="0" w:color="auto"/>
              <w:right w:val="nil"/>
            </w:tcBorders>
            <w:noWrap/>
            <w:vAlign w:val="bottom"/>
            <w:hideMark/>
          </w:tcPr>
          <w:p w:rsidR="00405DD2" w:rsidRPr="00106844" w:rsidRDefault="00405DD2" w:rsidP="003D1DF9">
            <w:pPr>
              <w:spacing w:after="0" w:line="240" w:lineRule="auto"/>
              <w:ind w:right="522"/>
              <w:jc w:val="right"/>
              <w:rPr>
                <w:rFonts w:ascii="Arial" w:hAnsi="Arial" w:cs="Arial"/>
                <w:spacing w:val="-6"/>
                <w:lang w:eastAsia="en-US"/>
              </w:rPr>
            </w:pPr>
            <w:r w:rsidRPr="00106844">
              <w:rPr>
                <w:rFonts w:ascii="Arial" w:hAnsi="Arial" w:cs="Arial"/>
              </w:rPr>
              <w:t>5.6%</w:t>
            </w:r>
          </w:p>
        </w:tc>
      </w:tr>
    </w:tbl>
    <w:p w:rsidR="00405DD2" w:rsidRPr="003D1DF9" w:rsidRDefault="00405DD2" w:rsidP="0087444B">
      <w:pPr>
        <w:spacing w:after="0" w:line="240" w:lineRule="auto"/>
        <w:jc w:val="both"/>
        <w:rPr>
          <w:rFonts w:ascii="Arial" w:hAnsi="Arial" w:cs="Arial"/>
          <w:spacing w:val="-6"/>
          <w:sz w:val="20"/>
          <w:szCs w:val="18"/>
          <w:lang w:eastAsia="en-US"/>
        </w:rPr>
      </w:pPr>
      <w:r w:rsidRPr="003D1DF9">
        <w:rPr>
          <w:rFonts w:ascii="Arial" w:hAnsi="Arial" w:cs="Arial"/>
          <w:sz w:val="20"/>
          <w:szCs w:val="18"/>
        </w:rPr>
        <w:t>Source: Defra June Survey</w:t>
      </w:r>
    </w:p>
    <w:p w:rsidR="00405DD2" w:rsidRPr="003D1DF9" w:rsidRDefault="00405DD2" w:rsidP="0087444B">
      <w:pPr>
        <w:spacing w:after="0" w:line="240" w:lineRule="auto"/>
        <w:jc w:val="both"/>
        <w:rPr>
          <w:rFonts w:ascii="Arial" w:hAnsi="Arial" w:cs="Arial"/>
          <w:sz w:val="20"/>
        </w:rPr>
      </w:pPr>
      <w:r w:rsidRPr="003D1DF9">
        <w:rPr>
          <w:rFonts w:ascii="Arial" w:hAnsi="Arial" w:cs="Arial"/>
          <w:sz w:val="20"/>
        </w:rPr>
        <w:t>(a) Includes any fixed or mobile structure high enough to walk through which is glazed or clad with film, rigid plastic</w:t>
      </w:r>
      <w:r w:rsidR="007D1EBF">
        <w:rPr>
          <w:rFonts w:ascii="Arial" w:hAnsi="Arial" w:cs="Arial"/>
          <w:sz w:val="20"/>
        </w:rPr>
        <w:t xml:space="preserve">s or other glass substitutes. </w:t>
      </w:r>
      <w:r w:rsidRPr="003D1DF9">
        <w:rPr>
          <w:rFonts w:ascii="Arial" w:hAnsi="Arial" w:cs="Arial"/>
          <w:sz w:val="20"/>
        </w:rPr>
        <w:t xml:space="preserve">It excludes lights, low plastic tunnels, French and Spanish tunnels. </w:t>
      </w:r>
    </w:p>
    <w:p w:rsidR="00405DD2" w:rsidRPr="003D1DF9" w:rsidRDefault="00405DD2" w:rsidP="0087444B">
      <w:pPr>
        <w:spacing w:after="0" w:line="240" w:lineRule="auto"/>
        <w:jc w:val="both"/>
        <w:rPr>
          <w:rFonts w:ascii="Arial" w:hAnsi="Arial" w:cs="Arial"/>
          <w:sz w:val="20"/>
        </w:rPr>
      </w:pPr>
      <w:r w:rsidRPr="003D1DF9">
        <w:rPr>
          <w:rFonts w:ascii="Arial" w:hAnsi="Arial" w:cs="Arial"/>
          <w:sz w:val="20"/>
        </w:rPr>
        <w:t>(b) Includes crops grown in Spanish tunnels.</w:t>
      </w:r>
    </w:p>
    <w:p w:rsidR="00405DD2" w:rsidRPr="003D1DF9" w:rsidRDefault="00405DD2" w:rsidP="0087444B">
      <w:pPr>
        <w:spacing w:after="0" w:line="240" w:lineRule="auto"/>
        <w:jc w:val="both"/>
        <w:rPr>
          <w:rFonts w:ascii="Arial" w:hAnsi="Arial" w:cs="Arial"/>
          <w:sz w:val="20"/>
        </w:rPr>
      </w:pPr>
      <w:r w:rsidRPr="003D1DF9">
        <w:rPr>
          <w:rFonts w:ascii="Arial" w:hAnsi="Arial" w:cs="Arial"/>
          <w:sz w:val="20"/>
        </w:rPr>
        <w:t>(c) Includes bulbs and flowers grown in the open.</w:t>
      </w:r>
    </w:p>
    <w:p w:rsidR="00405DD2" w:rsidRPr="003D1DF9" w:rsidRDefault="00405DD2" w:rsidP="0087444B">
      <w:pPr>
        <w:spacing w:after="0" w:line="240" w:lineRule="auto"/>
        <w:jc w:val="both"/>
        <w:rPr>
          <w:rFonts w:ascii="Arial" w:hAnsi="Arial" w:cs="Arial"/>
          <w:sz w:val="20"/>
        </w:rPr>
      </w:pPr>
      <w:r w:rsidRPr="003D1DF9">
        <w:rPr>
          <w:rFonts w:ascii="Arial" w:hAnsi="Arial" w:cs="Arial"/>
          <w:sz w:val="20"/>
        </w:rPr>
        <w:t>(d) Devon CC, Torbay and Plymouth</w:t>
      </w:r>
    </w:p>
    <w:p w:rsidR="006D3C16" w:rsidRPr="00106844" w:rsidRDefault="006D3C16" w:rsidP="0087444B">
      <w:pPr>
        <w:spacing w:after="0" w:line="240" w:lineRule="auto"/>
        <w:jc w:val="both"/>
        <w:rPr>
          <w:rFonts w:ascii="Arial" w:hAnsi="Arial" w:cs="Arial"/>
          <w:b/>
        </w:rPr>
      </w:pPr>
      <w:bookmarkStart w:id="28" w:name="_Toc309139873"/>
    </w:p>
    <w:p w:rsidR="00EC5579" w:rsidRPr="00106844" w:rsidRDefault="00EC5579" w:rsidP="0087444B">
      <w:pPr>
        <w:spacing w:after="0" w:line="240" w:lineRule="auto"/>
        <w:jc w:val="both"/>
        <w:rPr>
          <w:rFonts w:ascii="Arial" w:hAnsi="Arial" w:cs="Arial"/>
        </w:rPr>
      </w:pPr>
      <w:r w:rsidRPr="00106844">
        <w:rPr>
          <w:rFonts w:ascii="Arial" w:hAnsi="Arial" w:cs="Arial"/>
        </w:rPr>
        <w:t xml:space="preserve">The main trends and issues facing Devon’s horticulture sector are discussed </w:t>
      </w:r>
      <w:r w:rsidR="007D1EBF">
        <w:rPr>
          <w:rFonts w:ascii="Arial" w:hAnsi="Arial" w:cs="Arial"/>
        </w:rPr>
        <w:t>Box 4</w:t>
      </w:r>
      <w:r w:rsidR="003D1DF9">
        <w:rPr>
          <w:rFonts w:ascii="Arial" w:hAnsi="Arial" w:cs="Arial"/>
        </w:rPr>
        <w:t>.2</w:t>
      </w:r>
      <w:r w:rsidRPr="00106844">
        <w:rPr>
          <w:rFonts w:ascii="Arial" w:hAnsi="Arial" w:cs="Arial"/>
        </w:rPr>
        <w:t xml:space="preserve"> below.</w:t>
      </w:r>
    </w:p>
    <w:p w:rsidR="003D1DF9" w:rsidRDefault="003D1DF9" w:rsidP="0087444B">
      <w:pPr>
        <w:spacing w:after="0" w:line="240" w:lineRule="auto"/>
        <w:jc w:val="both"/>
        <w:rPr>
          <w:rFonts w:ascii="Arial" w:hAnsi="Arial" w:cs="Arial"/>
          <w:b/>
          <w:bCs/>
          <w:szCs w:val="24"/>
          <w:highlight w:val="yellow"/>
        </w:rPr>
      </w:pPr>
    </w:p>
    <w:p w:rsidR="00EC5579" w:rsidRPr="00106844" w:rsidRDefault="003D1DF9" w:rsidP="003D1DF9">
      <w:pPr>
        <w:spacing w:after="120" w:line="240" w:lineRule="auto"/>
        <w:jc w:val="both"/>
        <w:rPr>
          <w:rFonts w:ascii="Arial" w:hAnsi="Arial" w:cs="Arial"/>
          <w:b/>
          <w:bCs/>
          <w:szCs w:val="24"/>
        </w:rPr>
      </w:pPr>
      <w:r>
        <w:rPr>
          <w:rFonts w:ascii="Arial" w:hAnsi="Arial" w:cs="Arial"/>
          <w:b/>
          <w:bCs/>
          <w:szCs w:val="24"/>
        </w:rPr>
        <w:t xml:space="preserve">Box </w:t>
      </w:r>
      <w:r w:rsidR="007D1EBF">
        <w:rPr>
          <w:rFonts w:ascii="Arial" w:hAnsi="Arial" w:cs="Arial"/>
          <w:b/>
          <w:bCs/>
          <w:szCs w:val="24"/>
        </w:rPr>
        <w:t>4</w:t>
      </w:r>
      <w:r>
        <w:rPr>
          <w:rFonts w:ascii="Arial" w:hAnsi="Arial" w:cs="Arial"/>
          <w:b/>
          <w:bCs/>
          <w:szCs w:val="24"/>
        </w:rPr>
        <w:t>.2</w:t>
      </w:r>
      <w:r>
        <w:rPr>
          <w:rFonts w:ascii="Arial" w:hAnsi="Arial" w:cs="Arial"/>
          <w:b/>
          <w:bCs/>
          <w:szCs w:val="24"/>
        </w:rPr>
        <w:tab/>
      </w:r>
      <w:r w:rsidR="0017685A">
        <w:rPr>
          <w:rFonts w:ascii="Arial" w:hAnsi="Arial" w:cs="Arial"/>
          <w:b/>
          <w:bCs/>
          <w:szCs w:val="24"/>
        </w:rPr>
        <w:t>Devon’s h</w:t>
      </w:r>
      <w:r w:rsidR="00EC5579" w:rsidRPr="00106844">
        <w:rPr>
          <w:rFonts w:ascii="Arial" w:hAnsi="Arial" w:cs="Arial"/>
          <w:b/>
          <w:bCs/>
          <w:szCs w:val="24"/>
        </w:rPr>
        <w:t>orticulture sector: Trends, developments and critical issues</w:t>
      </w:r>
    </w:p>
    <w:p w:rsidR="00E62396" w:rsidRPr="00106844" w:rsidRDefault="00D65E1B" w:rsidP="0045586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Recent economic conditions</w:t>
      </w:r>
      <w:r w:rsidRPr="00106844">
        <w:rPr>
          <w:rFonts w:ascii="Arial" w:hAnsi="Arial" w:cs="Arial"/>
          <w:lang w:eastAsia="en-US"/>
        </w:rPr>
        <w:t xml:space="preserve">: </w:t>
      </w:r>
      <w:r w:rsidR="00D6345B" w:rsidRPr="00106844">
        <w:rPr>
          <w:rFonts w:ascii="Arial" w:hAnsi="Arial" w:cs="Arial"/>
          <w:lang w:eastAsia="en-US"/>
        </w:rPr>
        <w:t xml:space="preserve">according to key informants </w:t>
      </w:r>
      <w:r w:rsidR="001915E4" w:rsidRPr="00106844">
        <w:rPr>
          <w:rFonts w:ascii="Arial" w:hAnsi="Arial" w:cs="Arial"/>
          <w:lang w:eastAsia="en-US"/>
        </w:rPr>
        <w:t>interviewed</w:t>
      </w:r>
      <w:r w:rsidR="00D6345B" w:rsidRPr="00106844">
        <w:rPr>
          <w:rFonts w:ascii="Arial" w:hAnsi="Arial" w:cs="Arial"/>
          <w:lang w:eastAsia="en-US"/>
        </w:rPr>
        <w:t xml:space="preserve"> for this rese</w:t>
      </w:r>
      <w:r w:rsidR="001915E4" w:rsidRPr="00106844">
        <w:rPr>
          <w:rFonts w:ascii="Arial" w:hAnsi="Arial" w:cs="Arial"/>
          <w:lang w:eastAsia="en-US"/>
        </w:rPr>
        <w:t>ar</w:t>
      </w:r>
      <w:r w:rsidR="00D6345B" w:rsidRPr="00106844">
        <w:rPr>
          <w:rFonts w:ascii="Arial" w:hAnsi="Arial" w:cs="Arial"/>
          <w:lang w:eastAsia="en-US"/>
        </w:rPr>
        <w:t>ch a</w:t>
      </w:r>
      <w:r w:rsidRPr="00106844">
        <w:rPr>
          <w:rFonts w:ascii="Arial" w:hAnsi="Arial" w:cs="Arial"/>
          <w:lang w:eastAsia="en-US"/>
        </w:rPr>
        <w:t xml:space="preserve">pproximately 70% of fruit and vegetables grown in Devon are sold to supermarkets; 15 – 20% </w:t>
      </w:r>
      <w:r w:rsidR="0097712A" w:rsidRPr="00106844">
        <w:rPr>
          <w:rFonts w:ascii="Arial" w:hAnsi="Arial" w:cs="Arial"/>
          <w:lang w:eastAsia="en-US"/>
        </w:rPr>
        <w:t>is</w:t>
      </w:r>
      <w:r w:rsidRPr="00106844">
        <w:rPr>
          <w:rFonts w:ascii="Arial" w:hAnsi="Arial" w:cs="Arial"/>
          <w:lang w:eastAsia="en-US"/>
        </w:rPr>
        <w:t xml:space="preserve"> sold to wholesale markets or local wholesalers distributing to the holiday and catering industry; and the remaining 10% is sold through farm shops or</w:t>
      </w:r>
      <w:r w:rsidR="007178E8">
        <w:rPr>
          <w:rFonts w:ascii="Arial" w:hAnsi="Arial" w:cs="Arial"/>
          <w:lang w:eastAsia="en-US"/>
        </w:rPr>
        <w:t xml:space="preserve"> other local markets. For a few</w:t>
      </w:r>
      <w:r w:rsidRPr="00106844">
        <w:rPr>
          <w:rFonts w:ascii="Arial" w:hAnsi="Arial" w:cs="Arial"/>
          <w:lang w:eastAsia="en-US"/>
        </w:rPr>
        <w:t xml:space="preserve"> very small producers </w:t>
      </w:r>
      <w:r w:rsidR="00E62396" w:rsidRPr="00106844">
        <w:rPr>
          <w:rFonts w:ascii="Arial" w:hAnsi="Arial" w:cs="Arial"/>
          <w:lang w:eastAsia="en-US"/>
        </w:rPr>
        <w:t xml:space="preserve">who are not selling </w:t>
      </w:r>
      <w:r w:rsidR="00D6345B" w:rsidRPr="00106844">
        <w:rPr>
          <w:rFonts w:ascii="Arial" w:hAnsi="Arial" w:cs="Arial"/>
          <w:lang w:eastAsia="en-US"/>
        </w:rPr>
        <w:t xml:space="preserve">high </w:t>
      </w:r>
      <w:r w:rsidR="00E62396" w:rsidRPr="00106844">
        <w:rPr>
          <w:rFonts w:ascii="Arial" w:hAnsi="Arial" w:cs="Arial"/>
          <w:lang w:eastAsia="en-US"/>
        </w:rPr>
        <w:t>volume</w:t>
      </w:r>
      <w:r w:rsidR="00D6345B" w:rsidRPr="00106844">
        <w:rPr>
          <w:rFonts w:ascii="Arial" w:hAnsi="Arial" w:cs="Arial"/>
          <w:lang w:eastAsia="en-US"/>
        </w:rPr>
        <w:t>s</w:t>
      </w:r>
      <w:r w:rsidR="00E62396" w:rsidRPr="00106844">
        <w:rPr>
          <w:rFonts w:ascii="Arial" w:hAnsi="Arial" w:cs="Arial"/>
          <w:lang w:eastAsia="en-US"/>
        </w:rPr>
        <w:t xml:space="preserve"> </w:t>
      </w:r>
      <w:r w:rsidRPr="00106844">
        <w:rPr>
          <w:rFonts w:ascii="Arial" w:hAnsi="Arial" w:cs="Arial"/>
          <w:lang w:eastAsia="en-US"/>
        </w:rPr>
        <w:t xml:space="preserve">this is a good way of getting a higher margin </w:t>
      </w:r>
      <w:r w:rsidR="00E62396" w:rsidRPr="00106844">
        <w:rPr>
          <w:rFonts w:ascii="Arial" w:hAnsi="Arial" w:cs="Arial"/>
          <w:lang w:eastAsia="en-US"/>
        </w:rPr>
        <w:t>f</w:t>
      </w:r>
      <w:r w:rsidRPr="00106844">
        <w:rPr>
          <w:rFonts w:ascii="Arial" w:hAnsi="Arial" w:cs="Arial"/>
          <w:lang w:eastAsia="en-US"/>
        </w:rPr>
        <w:t xml:space="preserve">or their produce but it is very time consuming.  </w:t>
      </w:r>
      <w:r w:rsidR="008616DE">
        <w:rPr>
          <w:rFonts w:ascii="Arial" w:hAnsi="Arial" w:cs="Arial"/>
          <w:lang w:eastAsia="en-US"/>
        </w:rPr>
        <w:t>Farmgate</w:t>
      </w:r>
      <w:r w:rsidR="00E62396" w:rsidRPr="00106844">
        <w:rPr>
          <w:rFonts w:ascii="Arial" w:hAnsi="Arial" w:cs="Arial"/>
          <w:lang w:eastAsia="en-US"/>
        </w:rPr>
        <w:t xml:space="preserve"> prices </w:t>
      </w:r>
      <w:r w:rsidR="007178E8">
        <w:rPr>
          <w:rFonts w:ascii="Arial" w:hAnsi="Arial" w:cs="Arial"/>
          <w:lang w:eastAsia="en-US"/>
        </w:rPr>
        <w:t>attained by</w:t>
      </w:r>
      <w:r w:rsidR="00E62396" w:rsidRPr="00106844">
        <w:rPr>
          <w:rFonts w:ascii="Arial" w:hAnsi="Arial" w:cs="Arial"/>
          <w:lang w:eastAsia="en-US"/>
        </w:rPr>
        <w:t xml:space="preserve"> commercial growers ha</w:t>
      </w:r>
      <w:r w:rsidR="00D6345B" w:rsidRPr="00106844">
        <w:rPr>
          <w:rFonts w:ascii="Arial" w:hAnsi="Arial" w:cs="Arial"/>
          <w:lang w:eastAsia="en-US"/>
        </w:rPr>
        <w:t>ve</w:t>
      </w:r>
      <w:r w:rsidR="00E62396" w:rsidRPr="00106844">
        <w:rPr>
          <w:rFonts w:ascii="Arial" w:hAnsi="Arial" w:cs="Arial"/>
          <w:lang w:eastAsia="en-US"/>
        </w:rPr>
        <w:t xml:space="preserve"> been largely static for the past 10 years and</w:t>
      </w:r>
      <w:r w:rsidR="007178E8">
        <w:rPr>
          <w:rFonts w:ascii="Arial" w:hAnsi="Arial" w:cs="Arial"/>
          <w:lang w:eastAsia="en-US"/>
        </w:rPr>
        <w:t>,</w:t>
      </w:r>
      <w:r w:rsidR="00E62396" w:rsidRPr="00106844">
        <w:rPr>
          <w:rFonts w:ascii="Arial" w:hAnsi="Arial" w:cs="Arial"/>
          <w:lang w:eastAsia="en-US"/>
        </w:rPr>
        <w:t xml:space="preserve"> although efficiencies have been made</w:t>
      </w:r>
      <w:r w:rsidR="007178E8">
        <w:rPr>
          <w:rFonts w:ascii="Arial" w:hAnsi="Arial" w:cs="Arial"/>
          <w:lang w:eastAsia="en-US"/>
        </w:rPr>
        <w:t>,</w:t>
      </w:r>
      <w:r w:rsidR="00E62396" w:rsidRPr="00106844">
        <w:rPr>
          <w:rFonts w:ascii="Arial" w:hAnsi="Arial" w:cs="Arial"/>
          <w:lang w:eastAsia="en-US"/>
        </w:rPr>
        <w:t xml:space="preserve"> the costs of production have still increased</w:t>
      </w:r>
      <w:r w:rsidR="00D6345B" w:rsidRPr="00106844">
        <w:rPr>
          <w:rFonts w:ascii="Arial" w:hAnsi="Arial" w:cs="Arial"/>
          <w:lang w:eastAsia="en-US"/>
        </w:rPr>
        <w:t>,</w:t>
      </w:r>
      <w:r w:rsidR="00E62396" w:rsidRPr="00106844">
        <w:rPr>
          <w:rFonts w:ascii="Arial" w:hAnsi="Arial" w:cs="Arial"/>
          <w:lang w:eastAsia="en-US"/>
        </w:rPr>
        <w:t xml:space="preserve"> </w:t>
      </w:r>
      <w:r w:rsidR="007178E8">
        <w:rPr>
          <w:rFonts w:ascii="Arial" w:hAnsi="Arial" w:cs="Arial"/>
          <w:lang w:eastAsia="en-US"/>
        </w:rPr>
        <w:t>thus reducing margins. S</w:t>
      </w:r>
      <w:r w:rsidR="00E62396" w:rsidRPr="00106844">
        <w:rPr>
          <w:rFonts w:ascii="Arial" w:hAnsi="Arial" w:cs="Arial"/>
          <w:lang w:eastAsia="en-US"/>
        </w:rPr>
        <w:t xml:space="preserve">hop prices have </w:t>
      </w:r>
      <w:r w:rsidR="007D1EBF">
        <w:rPr>
          <w:rFonts w:ascii="Arial" w:hAnsi="Arial" w:cs="Arial"/>
          <w:lang w:eastAsia="en-US"/>
        </w:rPr>
        <w:t>risen although</w:t>
      </w:r>
      <w:r w:rsidR="007178E8">
        <w:rPr>
          <w:rFonts w:ascii="Arial" w:hAnsi="Arial" w:cs="Arial"/>
          <w:lang w:eastAsia="en-US"/>
        </w:rPr>
        <w:t xml:space="preserve"> thi</w:t>
      </w:r>
      <w:r w:rsidR="00E62396" w:rsidRPr="00106844">
        <w:rPr>
          <w:rFonts w:ascii="Arial" w:hAnsi="Arial" w:cs="Arial"/>
          <w:lang w:eastAsia="en-US"/>
        </w:rPr>
        <w:t>s reflect</w:t>
      </w:r>
      <w:r w:rsidR="007178E8">
        <w:rPr>
          <w:rFonts w:ascii="Arial" w:hAnsi="Arial" w:cs="Arial"/>
          <w:lang w:eastAsia="en-US"/>
        </w:rPr>
        <w:t>s</w:t>
      </w:r>
      <w:r w:rsidR="00E62396" w:rsidRPr="00106844">
        <w:rPr>
          <w:rFonts w:ascii="Arial" w:hAnsi="Arial" w:cs="Arial"/>
          <w:lang w:eastAsia="en-US"/>
        </w:rPr>
        <w:t xml:space="preserve"> the increase in haulage and distribution costs rather than increases at the </w:t>
      </w:r>
      <w:r w:rsidR="008616DE">
        <w:rPr>
          <w:rFonts w:ascii="Arial" w:hAnsi="Arial" w:cs="Arial"/>
          <w:lang w:eastAsia="en-US"/>
        </w:rPr>
        <w:t>farmgate</w:t>
      </w:r>
      <w:r w:rsidR="00E62396" w:rsidRPr="00106844">
        <w:rPr>
          <w:rFonts w:ascii="Arial" w:hAnsi="Arial" w:cs="Arial"/>
          <w:lang w:eastAsia="en-US"/>
        </w:rPr>
        <w:t>. The larger growers supplying multiple retailers are being squeezed and salad and tomato growers have declined in Devon</w:t>
      </w:r>
      <w:r w:rsidR="00D6345B" w:rsidRPr="00106844">
        <w:rPr>
          <w:rFonts w:ascii="Arial" w:hAnsi="Arial" w:cs="Arial"/>
          <w:lang w:eastAsia="en-US"/>
        </w:rPr>
        <w:t>,</w:t>
      </w:r>
      <w:r w:rsidR="00E62396" w:rsidRPr="00106844">
        <w:rPr>
          <w:rFonts w:ascii="Arial" w:hAnsi="Arial" w:cs="Arial"/>
          <w:lang w:eastAsia="en-US"/>
        </w:rPr>
        <w:t xml:space="preserve"> moving to other areas of England (including the </w:t>
      </w:r>
      <w:r w:rsidR="001915E4" w:rsidRPr="00106844">
        <w:rPr>
          <w:rFonts w:ascii="Arial" w:hAnsi="Arial" w:cs="Arial"/>
          <w:lang w:eastAsia="en-US"/>
        </w:rPr>
        <w:t>eastern</w:t>
      </w:r>
      <w:r w:rsidR="007178E8">
        <w:rPr>
          <w:rFonts w:ascii="Arial" w:hAnsi="Arial" w:cs="Arial"/>
          <w:lang w:eastAsia="en-US"/>
        </w:rPr>
        <w:t xml:space="preserve"> counties and the Midlands) where there are</w:t>
      </w:r>
      <w:r w:rsidR="00E62396" w:rsidRPr="00106844">
        <w:rPr>
          <w:rFonts w:ascii="Arial" w:hAnsi="Arial" w:cs="Arial"/>
          <w:lang w:eastAsia="en-US"/>
        </w:rPr>
        <w:t xml:space="preserve"> lower transport costs. Commercial horticulture in Devon has d</w:t>
      </w:r>
      <w:r w:rsidR="007178E8">
        <w:rPr>
          <w:rFonts w:ascii="Arial" w:hAnsi="Arial" w:cs="Arial"/>
          <w:lang w:eastAsia="en-US"/>
        </w:rPr>
        <w:t xml:space="preserve">eclined in recent years </w:t>
      </w:r>
      <w:r w:rsidR="00D6345B" w:rsidRPr="00106844">
        <w:rPr>
          <w:rFonts w:ascii="Arial" w:hAnsi="Arial" w:cs="Arial"/>
          <w:lang w:eastAsia="en-US"/>
        </w:rPr>
        <w:t>due to declining</w:t>
      </w:r>
      <w:r w:rsidR="00E62396" w:rsidRPr="00106844">
        <w:rPr>
          <w:rFonts w:ascii="Arial" w:hAnsi="Arial" w:cs="Arial"/>
          <w:lang w:eastAsia="en-US"/>
        </w:rPr>
        <w:t xml:space="preserve"> economic </w:t>
      </w:r>
      <w:r w:rsidR="00D6345B" w:rsidRPr="00106844">
        <w:rPr>
          <w:rFonts w:ascii="Arial" w:hAnsi="Arial" w:cs="Arial"/>
          <w:lang w:eastAsia="en-US"/>
        </w:rPr>
        <w:t>viability</w:t>
      </w:r>
      <w:r w:rsidR="00E62396" w:rsidRPr="00106844">
        <w:rPr>
          <w:rFonts w:ascii="Arial" w:hAnsi="Arial" w:cs="Arial"/>
          <w:lang w:eastAsia="en-US"/>
        </w:rPr>
        <w:t xml:space="preserve">. The one success story is good quality swedes which need good soils and therefore Devon has a comparative advantage. </w:t>
      </w:r>
    </w:p>
    <w:p w:rsidR="00D65E1B" w:rsidRPr="00106844" w:rsidRDefault="00573119" w:rsidP="0045586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lang w:eastAsia="en-US"/>
        </w:rPr>
        <w:t>Before the recession affected spending patterns t</w:t>
      </w:r>
      <w:r w:rsidR="00D65E1B" w:rsidRPr="00106844">
        <w:rPr>
          <w:rFonts w:ascii="Arial" w:hAnsi="Arial" w:cs="Arial"/>
          <w:lang w:eastAsia="en-US"/>
        </w:rPr>
        <w:t xml:space="preserve">here was a </w:t>
      </w:r>
      <w:r w:rsidR="008411E1" w:rsidRPr="00106844">
        <w:rPr>
          <w:rFonts w:ascii="Arial" w:hAnsi="Arial" w:cs="Arial"/>
          <w:lang w:eastAsia="en-US"/>
        </w:rPr>
        <w:t xml:space="preserve">growing </w:t>
      </w:r>
      <w:r w:rsidR="00D65E1B" w:rsidRPr="00106844">
        <w:rPr>
          <w:rFonts w:ascii="Arial" w:hAnsi="Arial" w:cs="Arial"/>
          <w:lang w:eastAsia="en-US"/>
        </w:rPr>
        <w:t>change from basic fr</w:t>
      </w:r>
      <w:r w:rsidR="007178E8">
        <w:rPr>
          <w:rFonts w:ascii="Arial" w:hAnsi="Arial" w:cs="Arial"/>
          <w:lang w:eastAsia="en-US"/>
        </w:rPr>
        <w:t xml:space="preserve">esh produce to prepared produce – consumers </w:t>
      </w:r>
      <w:r w:rsidRPr="00106844">
        <w:rPr>
          <w:rFonts w:ascii="Arial" w:hAnsi="Arial" w:cs="Arial"/>
          <w:lang w:eastAsia="en-US"/>
        </w:rPr>
        <w:t>were</w:t>
      </w:r>
      <w:r w:rsidR="007178E8">
        <w:rPr>
          <w:rFonts w:ascii="Arial" w:hAnsi="Arial" w:cs="Arial"/>
          <w:lang w:eastAsia="en-US"/>
        </w:rPr>
        <w:t>,</w:t>
      </w:r>
      <w:r w:rsidRPr="00106844">
        <w:rPr>
          <w:rFonts w:ascii="Arial" w:hAnsi="Arial" w:cs="Arial"/>
          <w:lang w:eastAsia="en-US"/>
        </w:rPr>
        <w:t xml:space="preserve"> for example</w:t>
      </w:r>
      <w:r w:rsidR="00D6345B" w:rsidRPr="00106844">
        <w:rPr>
          <w:rFonts w:ascii="Arial" w:hAnsi="Arial" w:cs="Arial"/>
          <w:lang w:eastAsia="en-US"/>
        </w:rPr>
        <w:t>,</w:t>
      </w:r>
      <w:r w:rsidRPr="00106844">
        <w:rPr>
          <w:rFonts w:ascii="Arial" w:hAnsi="Arial" w:cs="Arial"/>
          <w:lang w:eastAsia="en-US"/>
        </w:rPr>
        <w:t xml:space="preserve"> buying bags of florets rather than the whole cauliflower. T</w:t>
      </w:r>
      <w:r w:rsidR="00D65E1B" w:rsidRPr="00106844">
        <w:rPr>
          <w:rFonts w:ascii="Arial" w:hAnsi="Arial" w:cs="Arial"/>
          <w:lang w:eastAsia="en-US"/>
        </w:rPr>
        <w:t xml:space="preserve">he recession has seen this change </w:t>
      </w:r>
      <w:r w:rsidRPr="00106844">
        <w:rPr>
          <w:rFonts w:ascii="Arial" w:hAnsi="Arial" w:cs="Arial"/>
          <w:lang w:eastAsia="en-US"/>
        </w:rPr>
        <w:t xml:space="preserve">slow down </w:t>
      </w:r>
      <w:r w:rsidR="00D65E1B" w:rsidRPr="00106844">
        <w:rPr>
          <w:rFonts w:ascii="Arial" w:hAnsi="Arial" w:cs="Arial"/>
          <w:lang w:eastAsia="en-US"/>
        </w:rPr>
        <w:t>again as consumers are more cautious and buying their ve</w:t>
      </w:r>
      <w:r w:rsidR="007178E8">
        <w:rPr>
          <w:rFonts w:ascii="Arial" w:hAnsi="Arial" w:cs="Arial"/>
          <w:lang w:eastAsia="en-US"/>
        </w:rPr>
        <w:t>getables whole rather than semi-</w:t>
      </w:r>
      <w:r w:rsidR="00D65E1B" w:rsidRPr="00106844">
        <w:rPr>
          <w:rFonts w:ascii="Arial" w:hAnsi="Arial" w:cs="Arial"/>
          <w:lang w:eastAsia="en-US"/>
        </w:rPr>
        <w:t>prepared. Value and economy ranges have flourished</w:t>
      </w:r>
      <w:r w:rsidRPr="00106844">
        <w:rPr>
          <w:rFonts w:ascii="Arial" w:hAnsi="Arial" w:cs="Arial"/>
          <w:lang w:eastAsia="en-US"/>
        </w:rPr>
        <w:t xml:space="preserve"> more recently</w:t>
      </w:r>
      <w:r w:rsidR="00D65E1B" w:rsidRPr="00106844">
        <w:rPr>
          <w:rFonts w:ascii="Arial" w:hAnsi="Arial" w:cs="Arial"/>
          <w:lang w:eastAsia="en-US"/>
        </w:rPr>
        <w:t xml:space="preserve">.   </w:t>
      </w:r>
    </w:p>
    <w:p w:rsidR="00D65E1B" w:rsidRPr="00106844" w:rsidRDefault="00D65E1B" w:rsidP="0045586A">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rPr>
      </w:pPr>
      <w:r w:rsidRPr="00106844">
        <w:rPr>
          <w:rFonts w:ascii="Arial" w:hAnsi="Arial" w:cs="Arial"/>
          <w:b/>
          <w:lang w:eastAsia="en-US"/>
        </w:rPr>
        <w:t>Future external factors</w:t>
      </w:r>
      <w:r w:rsidRPr="00106844">
        <w:rPr>
          <w:rFonts w:ascii="Arial" w:hAnsi="Arial" w:cs="Arial"/>
          <w:lang w:eastAsia="en-US"/>
        </w:rPr>
        <w:t xml:space="preserve">: </w:t>
      </w:r>
      <w:r w:rsidR="008411E1" w:rsidRPr="00106844">
        <w:rPr>
          <w:rFonts w:ascii="Arial" w:hAnsi="Arial" w:cs="Arial"/>
          <w:lang w:eastAsia="en-US"/>
        </w:rPr>
        <w:t>The growing awareness of food security makes many growers optimistic about the future although growers</w:t>
      </w:r>
      <w:r w:rsidR="00D6345B" w:rsidRPr="00106844">
        <w:rPr>
          <w:rFonts w:ascii="Arial" w:hAnsi="Arial" w:cs="Arial"/>
          <w:lang w:eastAsia="en-US"/>
        </w:rPr>
        <w:t>,</w:t>
      </w:r>
      <w:r w:rsidR="008411E1" w:rsidRPr="00106844">
        <w:rPr>
          <w:rFonts w:ascii="Arial" w:hAnsi="Arial" w:cs="Arial"/>
          <w:lang w:eastAsia="en-US"/>
        </w:rPr>
        <w:t xml:space="preserve"> and in particular </w:t>
      </w:r>
      <w:r w:rsidR="007178E8">
        <w:rPr>
          <w:rFonts w:ascii="Arial" w:hAnsi="Arial" w:cs="Arial"/>
          <w:lang w:eastAsia="en-US"/>
        </w:rPr>
        <w:t xml:space="preserve">nurseries and </w:t>
      </w:r>
      <w:r w:rsidR="00D6345B" w:rsidRPr="00106844">
        <w:rPr>
          <w:rFonts w:ascii="Arial" w:hAnsi="Arial" w:cs="Arial"/>
          <w:lang w:eastAsia="en-US"/>
        </w:rPr>
        <w:t xml:space="preserve">growers </w:t>
      </w:r>
      <w:r w:rsidR="008411E1" w:rsidRPr="00106844">
        <w:rPr>
          <w:rFonts w:ascii="Arial" w:hAnsi="Arial" w:cs="Arial"/>
          <w:lang w:eastAsia="en-US"/>
        </w:rPr>
        <w:t>of tomatoes</w:t>
      </w:r>
      <w:r w:rsidR="00D6345B" w:rsidRPr="00106844">
        <w:rPr>
          <w:rFonts w:ascii="Arial" w:hAnsi="Arial" w:cs="Arial"/>
          <w:lang w:eastAsia="en-US"/>
        </w:rPr>
        <w:t>,</w:t>
      </w:r>
      <w:r w:rsidR="008411E1" w:rsidRPr="00106844">
        <w:rPr>
          <w:rFonts w:ascii="Arial" w:hAnsi="Arial" w:cs="Arial"/>
          <w:lang w:eastAsia="en-US"/>
        </w:rPr>
        <w:t xml:space="preserve"> need lower cost</w:t>
      </w:r>
      <w:r w:rsidR="00D6345B" w:rsidRPr="00106844">
        <w:rPr>
          <w:rFonts w:ascii="Arial" w:hAnsi="Arial" w:cs="Arial"/>
          <w:lang w:eastAsia="en-US"/>
        </w:rPr>
        <w:t>s</w:t>
      </w:r>
      <w:r w:rsidR="008411E1" w:rsidRPr="00106844">
        <w:rPr>
          <w:rFonts w:ascii="Arial" w:hAnsi="Arial" w:cs="Arial"/>
          <w:lang w:eastAsia="en-US"/>
        </w:rPr>
        <w:t xml:space="preserve"> </w:t>
      </w:r>
      <w:r w:rsidR="00D6345B" w:rsidRPr="00106844">
        <w:rPr>
          <w:rFonts w:ascii="Arial" w:hAnsi="Arial" w:cs="Arial"/>
          <w:lang w:eastAsia="en-US"/>
        </w:rPr>
        <w:t xml:space="preserve">of </w:t>
      </w:r>
      <w:r w:rsidR="008411E1" w:rsidRPr="00106844">
        <w:rPr>
          <w:rFonts w:ascii="Arial" w:hAnsi="Arial" w:cs="Arial"/>
          <w:lang w:eastAsia="en-US"/>
        </w:rPr>
        <w:t>water and electricity to remain competitive with European competitors. This sector is</w:t>
      </w:r>
      <w:r w:rsidR="00B341F5" w:rsidRPr="00106844">
        <w:rPr>
          <w:rFonts w:ascii="Arial" w:hAnsi="Arial" w:cs="Arial"/>
          <w:lang w:eastAsia="en-US"/>
        </w:rPr>
        <w:t xml:space="preserve"> also</w:t>
      </w:r>
      <w:r w:rsidR="008411E1" w:rsidRPr="00106844">
        <w:rPr>
          <w:rFonts w:ascii="Arial" w:hAnsi="Arial" w:cs="Arial"/>
          <w:lang w:eastAsia="en-US"/>
        </w:rPr>
        <w:t xml:space="preserve"> recognised as high risk and very sensitive to annual variations in weather conditions. Availability of labour is also an issue</w:t>
      </w:r>
      <w:r w:rsidR="007178E8">
        <w:rPr>
          <w:rFonts w:ascii="Arial" w:hAnsi="Arial" w:cs="Arial"/>
          <w:lang w:eastAsia="en-US"/>
        </w:rPr>
        <w:t>.  T</w:t>
      </w:r>
      <w:r w:rsidR="008411E1" w:rsidRPr="00106844">
        <w:rPr>
          <w:rFonts w:ascii="Arial" w:hAnsi="Arial" w:cs="Arial"/>
          <w:lang w:eastAsia="en-US"/>
        </w:rPr>
        <w:t>he majority of vegetable packers and fruit growers employ foreign workers and hope the exemptions for agricultural workers will continue in order to meet the UK</w:t>
      </w:r>
      <w:r w:rsidR="00D6345B" w:rsidRPr="00106844">
        <w:rPr>
          <w:rFonts w:ascii="Arial" w:hAnsi="Arial" w:cs="Arial"/>
          <w:lang w:eastAsia="en-US"/>
        </w:rPr>
        <w:t>’s</w:t>
      </w:r>
      <w:r w:rsidR="0097712A">
        <w:rPr>
          <w:rFonts w:ascii="Arial" w:hAnsi="Arial" w:cs="Arial"/>
          <w:lang w:eastAsia="en-US"/>
        </w:rPr>
        <w:t xml:space="preserve"> shortage of</w:t>
      </w:r>
      <w:r w:rsidR="008411E1" w:rsidRPr="00106844">
        <w:rPr>
          <w:rFonts w:ascii="Arial" w:hAnsi="Arial" w:cs="Arial"/>
          <w:lang w:eastAsia="en-US"/>
        </w:rPr>
        <w:t xml:space="preserve"> supply of suitable workers. </w:t>
      </w:r>
    </w:p>
    <w:p w:rsidR="00D65E1B" w:rsidRPr="00106844" w:rsidRDefault="00D65E1B" w:rsidP="0045586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 xml:space="preserve">Future success: </w:t>
      </w:r>
      <w:r w:rsidR="00573119" w:rsidRPr="00106844">
        <w:rPr>
          <w:rFonts w:ascii="Arial" w:hAnsi="Arial" w:cs="Arial"/>
          <w:lang w:eastAsia="en-US"/>
        </w:rPr>
        <w:t>Future success will depend on growers getting a slightly better return e.g. 2 – 3p/head</w:t>
      </w:r>
      <w:r w:rsidR="007178E8">
        <w:rPr>
          <w:rFonts w:ascii="Arial" w:hAnsi="Arial" w:cs="Arial"/>
          <w:lang w:eastAsia="en-US"/>
        </w:rPr>
        <w:t xml:space="preserve"> more</w:t>
      </w:r>
      <w:r w:rsidR="00573119" w:rsidRPr="00106844">
        <w:rPr>
          <w:rFonts w:ascii="Arial" w:hAnsi="Arial" w:cs="Arial"/>
          <w:lang w:eastAsia="en-US"/>
        </w:rPr>
        <w:t>.</w:t>
      </w:r>
      <w:r w:rsidR="007178E8">
        <w:rPr>
          <w:rFonts w:ascii="Arial" w:hAnsi="Arial" w:cs="Arial"/>
          <w:lang w:eastAsia="en-US"/>
        </w:rPr>
        <w:t xml:space="preserve">  G</w:t>
      </w:r>
      <w:r w:rsidR="00573119" w:rsidRPr="00106844">
        <w:rPr>
          <w:rFonts w:ascii="Arial" w:hAnsi="Arial" w:cs="Arial"/>
          <w:lang w:eastAsia="en-US"/>
        </w:rPr>
        <w:t>rowers are only getting the minimum amount at the moment and they do not have a unified voice to exercise any power over the</w:t>
      </w:r>
      <w:r w:rsidR="008411E1" w:rsidRPr="00106844">
        <w:rPr>
          <w:rFonts w:ascii="Arial" w:hAnsi="Arial" w:cs="Arial"/>
          <w:lang w:eastAsia="en-US"/>
        </w:rPr>
        <w:t xml:space="preserve"> supermarket</w:t>
      </w:r>
      <w:r w:rsidR="00573119" w:rsidRPr="00106844">
        <w:rPr>
          <w:rFonts w:ascii="Arial" w:hAnsi="Arial" w:cs="Arial"/>
          <w:lang w:eastAsia="en-US"/>
        </w:rPr>
        <w:t xml:space="preserve"> buyers. The industry has been doing effective ‘soft marketing’ with articles in magazine</w:t>
      </w:r>
      <w:r w:rsidR="008411E1" w:rsidRPr="00106844">
        <w:rPr>
          <w:rFonts w:ascii="Arial" w:hAnsi="Arial" w:cs="Arial"/>
          <w:lang w:eastAsia="en-US"/>
        </w:rPr>
        <w:t>s</w:t>
      </w:r>
      <w:r w:rsidR="00573119" w:rsidRPr="00106844">
        <w:rPr>
          <w:rFonts w:ascii="Arial" w:hAnsi="Arial" w:cs="Arial"/>
          <w:lang w:eastAsia="en-US"/>
        </w:rPr>
        <w:t xml:space="preserve"> </w:t>
      </w:r>
      <w:r w:rsidR="007178E8">
        <w:rPr>
          <w:rFonts w:ascii="Arial" w:hAnsi="Arial" w:cs="Arial"/>
          <w:lang w:eastAsia="en-US"/>
        </w:rPr>
        <w:t>promo</w:t>
      </w:r>
      <w:r w:rsidR="00573119" w:rsidRPr="00106844">
        <w:rPr>
          <w:rFonts w:ascii="Arial" w:hAnsi="Arial" w:cs="Arial"/>
          <w:lang w:eastAsia="en-US"/>
        </w:rPr>
        <w:t xml:space="preserve">ting their produce well and raising awareness. </w:t>
      </w:r>
      <w:r w:rsidR="008411E1" w:rsidRPr="00106844">
        <w:rPr>
          <w:rFonts w:ascii="Arial" w:hAnsi="Arial" w:cs="Arial"/>
          <w:lang w:eastAsia="en-US"/>
        </w:rPr>
        <w:t xml:space="preserve">The future will also be affected by </w:t>
      </w:r>
      <w:r w:rsidR="007178E8">
        <w:rPr>
          <w:rFonts w:ascii="Arial" w:hAnsi="Arial" w:cs="Arial"/>
          <w:lang w:eastAsia="en-US"/>
        </w:rPr>
        <w:t>advances</w:t>
      </w:r>
      <w:r w:rsidR="00D6345B" w:rsidRPr="00106844">
        <w:rPr>
          <w:rFonts w:ascii="Arial" w:hAnsi="Arial" w:cs="Arial"/>
          <w:lang w:eastAsia="en-US"/>
        </w:rPr>
        <w:t xml:space="preserve"> in </w:t>
      </w:r>
      <w:r w:rsidR="00DD2798" w:rsidRPr="00106844">
        <w:rPr>
          <w:rFonts w:ascii="Arial" w:hAnsi="Arial" w:cs="Arial"/>
          <w:lang w:eastAsia="en-US"/>
        </w:rPr>
        <w:t xml:space="preserve">research to address </w:t>
      </w:r>
      <w:r w:rsidR="008411E1" w:rsidRPr="00106844">
        <w:rPr>
          <w:rFonts w:ascii="Arial" w:hAnsi="Arial" w:cs="Arial"/>
          <w:lang w:eastAsia="en-US"/>
        </w:rPr>
        <w:t>plant disease, insect tolerance and drought resistance</w:t>
      </w:r>
      <w:r w:rsidR="0097712A">
        <w:rPr>
          <w:rFonts w:ascii="Arial" w:hAnsi="Arial" w:cs="Arial"/>
          <w:lang w:eastAsia="en-US"/>
        </w:rPr>
        <w:t xml:space="preserve"> as well as</w:t>
      </w:r>
      <w:r w:rsidR="008411E1" w:rsidRPr="00106844">
        <w:rPr>
          <w:rFonts w:ascii="Arial" w:hAnsi="Arial" w:cs="Arial"/>
          <w:lang w:eastAsia="en-US"/>
        </w:rPr>
        <w:t xml:space="preserve"> </w:t>
      </w:r>
      <w:r w:rsidR="007178E8">
        <w:rPr>
          <w:rFonts w:ascii="Arial" w:hAnsi="Arial" w:cs="Arial"/>
          <w:lang w:eastAsia="en-US"/>
        </w:rPr>
        <w:t xml:space="preserve">establishing </w:t>
      </w:r>
      <w:r w:rsidR="008411E1" w:rsidRPr="00106844">
        <w:rPr>
          <w:rFonts w:ascii="Arial" w:hAnsi="Arial" w:cs="Arial"/>
          <w:lang w:eastAsia="en-US"/>
        </w:rPr>
        <w:t>mechanising methods to address labour shortages.</w:t>
      </w:r>
      <w:r w:rsidR="00DD2798" w:rsidRPr="00106844">
        <w:rPr>
          <w:rFonts w:ascii="Arial" w:hAnsi="Arial" w:cs="Arial"/>
          <w:lang w:eastAsia="en-US"/>
        </w:rPr>
        <w:t xml:space="preserve"> </w:t>
      </w:r>
      <w:r w:rsidR="008411E1" w:rsidRPr="00106844">
        <w:rPr>
          <w:rFonts w:ascii="Arial" w:hAnsi="Arial" w:cs="Arial"/>
          <w:lang w:eastAsia="en-US"/>
        </w:rPr>
        <w:t xml:space="preserve"> </w:t>
      </w:r>
      <w:r w:rsidR="00DD2798" w:rsidRPr="00106844">
        <w:rPr>
          <w:rFonts w:ascii="Arial" w:hAnsi="Arial" w:cs="Arial"/>
          <w:lang w:eastAsia="en-US"/>
        </w:rPr>
        <w:t>Any increase in mechanisation has to be balanced against the increase in fuel costs.</w:t>
      </w:r>
    </w:p>
    <w:p w:rsidR="00B341F5" w:rsidRPr="00106844" w:rsidRDefault="001915E4" w:rsidP="0045586A">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lang w:eastAsia="en-US"/>
        </w:rPr>
      </w:pPr>
      <w:r w:rsidRPr="00106844">
        <w:rPr>
          <w:rFonts w:ascii="Arial" w:hAnsi="Arial" w:cs="Arial"/>
          <w:b/>
          <w:iCs/>
        </w:rPr>
        <w:t xml:space="preserve">Support requirements: </w:t>
      </w:r>
      <w:r w:rsidR="00DD2798" w:rsidRPr="00106844">
        <w:rPr>
          <w:rFonts w:ascii="Arial" w:hAnsi="Arial" w:cs="Arial"/>
          <w:lang w:eastAsia="en-US"/>
        </w:rPr>
        <w:t xml:space="preserve">Support to </w:t>
      </w:r>
      <w:r w:rsidR="00573119" w:rsidRPr="00106844">
        <w:rPr>
          <w:rFonts w:ascii="Arial" w:hAnsi="Arial" w:cs="Arial"/>
          <w:lang w:eastAsia="en-US"/>
        </w:rPr>
        <w:t xml:space="preserve">develop the Devon food brand </w:t>
      </w:r>
      <w:r w:rsidR="00DD2798" w:rsidRPr="00106844">
        <w:rPr>
          <w:rFonts w:ascii="Arial" w:hAnsi="Arial" w:cs="Arial"/>
          <w:lang w:eastAsia="en-US"/>
        </w:rPr>
        <w:t xml:space="preserve">and tap into the considerable </w:t>
      </w:r>
      <w:r w:rsidR="00573119" w:rsidRPr="00106844">
        <w:rPr>
          <w:rFonts w:ascii="Arial" w:hAnsi="Arial" w:cs="Arial"/>
          <w:lang w:eastAsia="en-US"/>
        </w:rPr>
        <w:t>potential</w:t>
      </w:r>
      <w:r w:rsidR="00DD2798" w:rsidRPr="00106844">
        <w:rPr>
          <w:rFonts w:ascii="Arial" w:hAnsi="Arial" w:cs="Arial"/>
          <w:lang w:eastAsia="en-US"/>
        </w:rPr>
        <w:t xml:space="preserve"> for the Devon food economy would be very hel</w:t>
      </w:r>
      <w:r w:rsidR="00B341F5" w:rsidRPr="00106844">
        <w:rPr>
          <w:rFonts w:ascii="Arial" w:hAnsi="Arial" w:cs="Arial"/>
          <w:lang w:eastAsia="en-US"/>
        </w:rPr>
        <w:t>p</w:t>
      </w:r>
      <w:r w:rsidR="00DD2798" w:rsidRPr="00106844">
        <w:rPr>
          <w:rFonts w:ascii="Arial" w:hAnsi="Arial" w:cs="Arial"/>
          <w:lang w:eastAsia="en-US"/>
        </w:rPr>
        <w:t>ful</w:t>
      </w:r>
      <w:r w:rsidR="00573119" w:rsidRPr="00106844">
        <w:rPr>
          <w:rFonts w:ascii="Arial" w:hAnsi="Arial" w:cs="Arial"/>
          <w:lang w:eastAsia="en-US"/>
        </w:rPr>
        <w:t xml:space="preserve">. </w:t>
      </w:r>
    </w:p>
    <w:bookmarkEnd w:id="28"/>
    <w:p w:rsidR="007178E8" w:rsidRDefault="007178E8" w:rsidP="0087444B">
      <w:pPr>
        <w:spacing w:after="0" w:line="240" w:lineRule="auto"/>
        <w:jc w:val="both"/>
        <w:rPr>
          <w:rFonts w:ascii="Arial" w:hAnsi="Arial" w:cs="Arial"/>
          <w:b/>
        </w:rPr>
      </w:pPr>
    </w:p>
    <w:p w:rsidR="007178E8" w:rsidRDefault="007178E8" w:rsidP="0087444B">
      <w:pPr>
        <w:spacing w:after="0" w:line="240" w:lineRule="auto"/>
        <w:jc w:val="both"/>
        <w:rPr>
          <w:rFonts w:ascii="Arial" w:hAnsi="Arial" w:cs="Arial"/>
          <w:b/>
        </w:rPr>
      </w:pPr>
    </w:p>
    <w:p w:rsidR="00EC5579" w:rsidRPr="00106844" w:rsidRDefault="0097712A" w:rsidP="0087444B">
      <w:pPr>
        <w:spacing w:after="0" w:line="240" w:lineRule="auto"/>
        <w:jc w:val="both"/>
        <w:rPr>
          <w:rFonts w:ascii="Arial" w:hAnsi="Arial" w:cs="Arial"/>
          <w:b/>
        </w:rPr>
      </w:pPr>
      <w:r>
        <w:rPr>
          <w:rFonts w:ascii="Arial" w:hAnsi="Arial" w:cs="Arial"/>
          <w:b/>
        </w:rPr>
        <w:t>4</w:t>
      </w:r>
      <w:r w:rsidR="007178E8">
        <w:rPr>
          <w:rFonts w:ascii="Arial" w:hAnsi="Arial" w:cs="Arial"/>
          <w:b/>
        </w:rPr>
        <w:t>.3</w:t>
      </w:r>
      <w:r w:rsidR="007178E8">
        <w:rPr>
          <w:rFonts w:ascii="Arial" w:hAnsi="Arial" w:cs="Arial"/>
          <w:b/>
        </w:rPr>
        <w:tab/>
      </w:r>
      <w:r w:rsidR="00EC5579" w:rsidRPr="00106844">
        <w:rPr>
          <w:rFonts w:ascii="Arial" w:hAnsi="Arial" w:cs="Arial"/>
          <w:b/>
        </w:rPr>
        <w:t>Cereals</w:t>
      </w:r>
    </w:p>
    <w:p w:rsidR="007178E8" w:rsidRDefault="007178E8" w:rsidP="0087444B">
      <w:pPr>
        <w:spacing w:after="0" w:line="240" w:lineRule="auto"/>
        <w:jc w:val="both"/>
        <w:rPr>
          <w:rFonts w:ascii="Arial" w:hAnsi="Arial" w:cs="Arial"/>
        </w:rPr>
      </w:pPr>
    </w:p>
    <w:p w:rsidR="00EC5579" w:rsidRPr="00106844" w:rsidRDefault="00EC5579" w:rsidP="0087444B">
      <w:pPr>
        <w:spacing w:after="0" w:line="240" w:lineRule="auto"/>
        <w:jc w:val="both"/>
        <w:rPr>
          <w:rFonts w:ascii="Arial" w:hAnsi="Arial" w:cs="Arial"/>
        </w:rPr>
      </w:pPr>
      <w:r w:rsidRPr="00106844">
        <w:rPr>
          <w:rFonts w:ascii="Arial" w:hAnsi="Arial" w:cs="Arial"/>
        </w:rPr>
        <w:t>The proportion of farmed land devoted to cereal production gets pro</w:t>
      </w:r>
      <w:r w:rsidR="007178E8">
        <w:rPr>
          <w:rFonts w:ascii="Arial" w:hAnsi="Arial" w:cs="Arial"/>
        </w:rPr>
        <w:t>gressively smaller the further w</w:t>
      </w:r>
      <w:r w:rsidRPr="00106844">
        <w:rPr>
          <w:rFonts w:ascii="Arial" w:hAnsi="Arial" w:cs="Arial"/>
        </w:rPr>
        <w:t xml:space="preserve">est into the South West region with Devon using only 10% of its farmed area compared to 18% for the UK (and 28% for England). None-the-less this does still equate to 1.7% of the total cereal area in the UK, which is not insignificant.  The key issue in terms of the food economy is the proportion of the county’s cereal crop that is for animal feed and for human consumption. </w:t>
      </w:r>
      <w:r w:rsidR="007178E8">
        <w:rPr>
          <w:rFonts w:ascii="Arial" w:hAnsi="Arial" w:cs="Arial"/>
        </w:rPr>
        <w:t xml:space="preserve">Table </w:t>
      </w:r>
      <w:r w:rsidR="0097712A">
        <w:rPr>
          <w:rFonts w:ascii="Arial" w:hAnsi="Arial" w:cs="Arial"/>
        </w:rPr>
        <w:t>4</w:t>
      </w:r>
      <w:r w:rsidR="007178E8">
        <w:rPr>
          <w:rFonts w:ascii="Arial" w:hAnsi="Arial" w:cs="Arial"/>
        </w:rPr>
        <w:t>.5</w:t>
      </w:r>
      <w:r w:rsidRPr="00106844">
        <w:rPr>
          <w:rFonts w:ascii="Arial" w:hAnsi="Arial" w:cs="Arial"/>
        </w:rPr>
        <w:t xml:space="preserve"> illustrates the value of Devon’s cereals using the UK crop values</w:t>
      </w:r>
      <w:r w:rsidRPr="00106844">
        <w:rPr>
          <w:rStyle w:val="FootnoteReference"/>
          <w:rFonts w:ascii="Arial" w:hAnsi="Arial" w:cs="Arial"/>
        </w:rPr>
        <w:footnoteReference w:id="38"/>
      </w:r>
      <w:r w:rsidRPr="00106844">
        <w:rPr>
          <w:rFonts w:ascii="Arial" w:hAnsi="Arial" w:cs="Arial"/>
        </w:rPr>
        <w:t xml:space="preserve"> and uses. </w:t>
      </w:r>
    </w:p>
    <w:p w:rsidR="007178E8" w:rsidRDefault="007178E8" w:rsidP="0087444B">
      <w:pPr>
        <w:pStyle w:val="Caption"/>
        <w:spacing w:before="0" w:after="0" w:line="240" w:lineRule="auto"/>
        <w:jc w:val="both"/>
        <w:rPr>
          <w:rFonts w:ascii="Arial" w:hAnsi="Arial" w:cs="Arial"/>
          <w:i w:val="0"/>
          <w:sz w:val="22"/>
          <w:szCs w:val="22"/>
          <w:highlight w:val="yellow"/>
        </w:rPr>
      </w:pPr>
    </w:p>
    <w:p w:rsidR="00EC5579" w:rsidRPr="007178E8" w:rsidRDefault="007178E8" w:rsidP="007178E8">
      <w:pPr>
        <w:pStyle w:val="Caption"/>
        <w:spacing w:before="0" w:line="240" w:lineRule="auto"/>
        <w:jc w:val="both"/>
        <w:rPr>
          <w:rFonts w:ascii="Arial" w:hAnsi="Arial" w:cs="Arial"/>
          <w:b/>
          <w:i w:val="0"/>
          <w:sz w:val="22"/>
          <w:szCs w:val="22"/>
        </w:rPr>
      </w:pPr>
      <w:r>
        <w:rPr>
          <w:rFonts w:ascii="Arial" w:hAnsi="Arial" w:cs="Arial"/>
          <w:b/>
          <w:i w:val="0"/>
          <w:sz w:val="22"/>
          <w:szCs w:val="22"/>
        </w:rPr>
        <w:t xml:space="preserve">Table </w:t>
      </w:r>
      <w:r w:rsidR="0097712A">
        <w:rPr>
          <w:rFonts w:ascii="Arial" w:hAnsi="Arial" w:cs="Arial"/>
          <w:b/>
          <w:i w:val="0"/>
          <w:sz w:val="22"/>
          <w:szCs w:val="22"/>
        </w:rPr>
        <w:t>4</w:t>
      </w:r>
      <w:r>
        <w:rPr>
          <w:rFonts w:ascii="Arial" w:hAnsi="Arial" w:cs="Arial"/>
          <w:b/>
          <w:i w:val="0"/>
          <w:sz w:val="22"/>
          <w:szCs w:val="22"/>
        </w:rPr>
        <w:t>.5</w:t>
      </w:r>
      <w:r>
        <w:rPr>
          <w:rFonts w:ascii="Arial" w:hAnsi="Arial" w:cs="Arial"/>
          <w:b/>
          <w:i w:val="0"/>
          <w:sz w:val="22"/>
          <w:szCs w:val="22"/>
        </w:rPr>
        <w:tab/>
      </w:r>
      <w:r w:rsidR="00EC5579" w:rsidRPr="007178E8">
        <w:rPr>
          <w:rFonts w:ascii="Arial" w:hAnsi="Arial" w:cs="Arial"/>
          <w:b/>
          <w:i w:val="0"/>
          <w:sz w:val="22"/>
          <w:szCs w:val="22"/>
        </w:rPr>
        <w:t>Devon’s main cereal production, 2010</w:t>
      </w:r>
    </w:p>
    <w:tbl>
      <w:tblPr>
        <w:tblW w:w="8640" w:type="dxa"/>
        <w:tblInd w:w="108" w:type="dxa"/>
        <w:tblLayout w:type="fixed"/>
        <w:tblLook w:val="04A0"/>
      </w:tblPr>
      <w:tblGrid>
        <w:gridCol w:w="976"/>
        <w:gridCol w:w="1532"/>
        <w:gridCol w:w="1533"/>
        <w:gridCol w:w="1533"/>
        <w:gridCol w:w="1533"/>
        <w:gridCol w:w="1533"/>
      </w:tblGrid>
      <w:tr w:rsidR="00EC5579" w:rsidRPr="00106844" w:rsidTr="007178E8">
        <w:trPr>
          <w:trHeight w:val="624"/>
        </w:trPr>
        <w:tc>
          <w:tcPr>
            <w:tcW w:w="976" w:type="dxa"/>
            <w:tcBorders>
              <w:top w:val="single" w:sz="4" w:space="0" w:color="auto"/>
              <w:left w:val="nil"/>
              <w:bottom w:val="single" w:sz="4" w:space="0" w:color="auto"/>
              <w:right w:val="nil"/>
            </w:tcBorders>
            <w:noWrap/>
            <w:vAlign w:val="center"/>
          </w:tcPr>
          <w:p w:rsidR="00EC5579" w:rsidRPr="00106844" w:rsidRDefault="00EC5579" w:rsidP="0087444B">
            <w:pPr>
              <w:spacing w:after="0" w:line="240" w:lineRule="auto"/>
              <w:jc w:val="both"/>
              <w:rPr>
                <w:rFonts w:ascii="Arial" w:hAnsi="Arial" w:cs="Arial"/>
                <w:b/>
                <w:spacing w:val="-6"/>
                <w:lang w:val="en-US" w:eastAsia="en-US"/>
              </w:rPr>
            </w:pPr>
          </w:p>
        </w:tc>
        <w:tc>
          <w:tcPr>
            <w:tcW w:w="1532" w:type="dxa"/>
            <w:tcBorders>
              <w:top w:val="single" w:sz="4" w:space="0" w:color="auto"/>
              <w:left w:val="nil"/>
              <w:bottom w:val="single" w:sz="4" w:space="0" w:color="auto"/>
              <w:right w:val="nil"/>
            </w:tcBorders>
            <w:vAlign w:val="center"/>
            <w:hideMark/>
          </w:tcPr>
          <w:p w:rsidR="00EC5579" w:rsidRPr="00106844" w:rsidRDefault="00EC5579" w:rsidP="007178E8">
            <w:pPr>
              <w:spacing w:after="0" w:line="240" w:lineRule="auto"/>
              <w:jc w:val="center"/>
              <w:rPr>
                <w:rFonts w:ascii="Arial" w:hAnsi="Arial" w:cs="Arial"/>
                <w:b/>
                <w:spacing w:val="-6"/>
                <w:lang w:val="en-US" w:eastAsia="en-US"/>
              </w:rPr>
            </w:pPr>
            <w:r w:rsidRPr="00106844">
              <w:rPr>
                <w:rFonts w:ascii="Arial" w:hAnsi="Arial" w:cs="Arial"/>
                <w:b/>
                <w:lang w:val="en-US"/>
              </w:rPr>
              <w:t>Crop area</w:t>
            </w:r>
          </w:p>
        </w:tc>
        <w:tc>
          <w:tcPr>
            <w:tcW w:w="1533" w:type="dxa"/>
            <w:tcBorders>
              <w:top w:val="single" w:sz="4" w:space="0" w:color="auto"/>
              <w:left w:val="nil"/>
              <w:bottom w:val="single" w:sz="4" w:space="0" w:color="auto"/>
              <w:right w:val="nil"/>
            </w:tcBorders>
            <w:vAlign w:val="center"/>
            <w:hideMark/>
          </w:tcPr>
          <w:p w:rsidR="00EC5579" w:rsidRPr="00106844" w:rsidRDefault="00EC5579" w:rsidP="007178E8">
            <w:pPr>
              <w:spacing w:after="0" w:line="240" w:lineRule="auto"/>
              <w:jc w:val="center"/>
              <w:rPr>
                <w:rFonts w:ascii="Arial" w:hAnsi="Arial" w:cs="Arial"/>
                <w:b/>
                <w:spacing w:val="-6"/>
                <w:lang w:val="en-US" w:eastAsia="en-US"/>
              </w:rPr>
            </w:pPr>
            <w:r w:rsidRPr="00106844">
              <w:rPr>
                <w:rFonts w:ascii="Arial" w:hAnsi="Arial" w:cs="Arial"/>
                <w:b/>
                <w:lang w:val="en-US"/>
              </w:rPr>
              <w:t>UK crop value per ha</w:t>
            </w:r>
          </w:p>
        </w:tc>
        <w:tc>
          <w:tcPr>
            <w:tcW w:w="1533" w:type="dxa"/>
            <w:tcBorders>
              <w:top w:val="single" w:sz="4" w:space="0" w:color="auto"/>
              <w:left w:val="nil"/>
              <w:bottom w:val="single" w:sz="4" w:space="0" w:color="auto"/>
              <w:right w:val="nil"/>
            </w:tcBorders>
            <w:vAlign w:val="center"/>
            <w:hideMark/>
          </w:tcPr>
          <w:p w:rsidR="00EC5579" w:rsidRPr="00106844" w:rsidRDefault="00EC5579" w:rsidP="007178E8">
            <w:pPr>
              <w:spacing w:after="0" w:line="240" w:lineRule="auto"/>
              <w:jc w:val="center"/>
              <w:rPr>
                <w:rFonts w:ascii="Arial" w:hAnsi="Arial" w:cs="Arial"/>
                <w:b/>
                <w:spacing w:val="-6"/>
                <w:lang w:val="en-US" w:eastAsia="en-US"/>
              </w:rPr>
            </w:pPr>
            <w:r w:rsidRPr="00106844">
              <w:rPr>
                <w:rFonts w:ascii="Arial" w:hAnsi="Arial" w:cs="Arial"/>
                <w:b/>
                <w:lang w:val="en-US"/>
              </w:rPr>
              <w:t>Estimated Devon total cereal crop value (£m)</w:t>
            </w:r>
          </w:p>
        </w:tc>
        <w:tc>
          <w:tcPr>
            <w:tcW w:w="1533" w:type="dxa"/>
            <w:tcBorders>
              <w:top w:val="single" w:sz="4" w:space="0" w:color="auto"/>
              <w:left w:val="nil"/>
              <w:bottom w:val="single" w:sz="4" w:space="0" w:color="auto"/>
              <w:right w:val="nil"/>
            </w:tcBorders>
            <w:vAlign w:val="center"/>
            <w:hideMark/>
          </w:tcPr>
          <w:p w:rsidR="00EC5579" w:rsidRPr="00106844" w:rsidRDefault="00EC5579" w:rsidP="007178E8">
            <w:pPr>
              <w:spacing w:after="0" w:line="240" w:lineRule="auto"/>
              <w:jc w:val="center"/>
              <w:rPr>
                <w:rFonts w:ascii="Arial" w:hAnsi="Arial" w:cs="Arial"/>
                <w:b/>
                <w:spacing w:val="-6"/>
                <w:lang w:val="en-US" w:eastAsia="en-US"/>
              </w:rPr>
            </w:pPr>
            <w:r w:rsidRPr="00106844">
              <w:rPr>
                <w:rFonts w:ascii="Arial" w:hAnsi="Arial" w:cs="Arial"/>
                <w:b/>
                <w:lang w:val="en-US"/>
              </w:rPr>
              <w:t>UK percentage for food use</w:t>
            </w:r>
          </w:p>
        </w:tc>
        <w:tc>
          <w:tcPr>
            <w:tcW w:w="1533" w:type="dxa"/>
            <w:tcBorders>
              <w:top w:val="single" w:sz="4" w:space="0" w:color="auto"/>
              <w:left w:val="nil"/>
              <w:bottom w:val="single" w:sz="4" w:space="0" w:color="auto"/>
              <w:right w:val="nil"/>
            </w:tcBorders>
            <w:vAlign w:val="center"/>
            <w:hideMark/>
          </w:tcPr>
          <w:p w:rsidR="00EC5579" w:rsidRPr="00106844" w:rsidRDefault="00EC5579" w:rsidP="007178E8">
            <w:pPr>
              <w:spacing w:after="0" w:line="240" w:lineRule="auto"/>
              <w:jc w:val="center"/>
              <w:rPr>
                <w:rFonts w:ascii="Arial" w:hAnsi="Arial" w:cs="Arial"/>
                <w:b/>
                <w:spacing w:val="-6"/>
                <w:lang w:val="en-US" w:eastAsia="en-US"/>
              </w:rPr>
            </w:pPr>
            <w:r w:rsidRPr="00106844">
              <w:rPr>
                <w:rFonts w:ascii="Arial" w:hAnsi="Arial" w:cs="Arial"/>
                <w:b/>
                <w:lang w:val="en-US"/>
              </w:rPr>
              <w:t>Estimated Devon food use value (£m)</w:t>
            </w:r>
          </w:p>
        </w:tc>
      </w:tr>
      <w:tr w:rsidR="00EC5579" w:rsidRPr="00106844" w:rsidTr="0092208A">
        <w:trPr>
          <w:trHeight w:val="567"/>
        </w:trPr>
        <w:tc>
          <w:tcPr>
            <w:tcW w:w="976" w:type="dxa"/>
            <w:tcBorders>
              <w:top w:val="single" w:sz="4" w:space="0" w:color="auto"/>
              <w:left w:val="nil"/>
              <w:bottom w:val="nil"/>
              <w:right w:val="nil"/>
            </w:tcBorders>
            <w:noWrap/>
            <w:vAlign w:val="center"/>
            <w:hideMark/>
          </w:tcPr>
          <w:p w:rsidR="00EC5579" w:rsidRPr="00106844" w:rsidRDefault="00EC5579" w:rsidP="0087444B">
            <w:pPr>
              <w:spacing w:after="0" w:line="240" w:lineRule="auto"/>
              <w:jc w:val="both"/>
              <w:rPr>
                <w:rFonts w:ascii="Arial" w:hAnsi="Arial" w:cs="Arial"/>
                <w:b/>
                <w:spacing w:val="-6"/>
                <w:lang w:val="en-US" w:eastAsia="en-US"/>
              </w:rPr>
            </w:pPr>
            <w:r w:rsidRPr="00106844">
              <w:rPr>
                <w:rFonts w:ascii="Arial" w:hAnsi="Arial" w:cs="Arial"/>
                <w:b/>
                <w:lang w:val="en-US"/>
              </w:rPr>
              <w:t>Wheat</w:t>
            </w:r>
          </w:p>
        </w:tc>
        <w:tc>
          <w:tcPr>
            <w:tcW w:w="1532" w:type="dxa"/>
            <w:tcBorders>
              <w:top w:val="single" w:sz="4" w:space="0" w:color="auto"/>
              <w:left w:val="nil"/>
              <w:bottom w:val="nil"/>
              <w:right w:val="nil"/>
            </w:tcBorders>
            <w:noWrap/>
            <w:vAlign w:val="center"/>
            <w:hideMark/>
          </w:tcPr>
          <w:p w:rsidR="00EC5579" w:rsidRPr="00106844" w:rsidRDefault="00EC5579" w:rsidP="00E60DAA">
            <w:pPr>
              <w:spacing w:after="0" w:line="240" w:lineRule="auto"/>
              <w:ind w:right="240"/>
              <w:jc w:val="right"/>
              <w:rPr>
                <w:rFonts w:ascii="Arial" w:hAnsi="Arial" w:cs="Arial"/>
                <w:spacing w:val="-6"/>
                <w:lang w:val="en-US" w:eastAsia="en-US"/>
              </w:rPr>
            </w:pPr>
            <w:r w:rsidRPr="00106844">
              <w:rPr>
                <w:rFonts w:ascii="Arial" w:hAnsi="Arial" w:cs="Arial"/>
                <w:lang w:val="en-US"/>
              </w:rPr>
              <w:t>22,891</w:t>
            </w:r>
          </w:p>
        </w:tc>
        <w:tc>
          <w:tcPr>
            <w:tcW w:w="1533" w:type="dxa"/>
            <w:tcBorders>
              <w:top w:val="single" w:sz="4" w:space="0" w:color="auto"/>
              <w:left w:val="nil"/>
              <w:bottom w:val="nil"/>
              <w:right w:val="nil"/>
            </w:tcBorders>
            <w:noWrap/>
            <w:vAlign w:val="center"/>
            <w:hideMark/>
          </w:tcPr>
          <w:p w:rsidR="00EC5579" w:rsidRPr="00106844" w:rsidRDefault="00EC5579" w:rsidP="00E60DAA">
            <w:pPr>
              <w:spacing w:after="0" w:line="240" w:lineRule="auto"/>
              <w:ind w:right="389"/>
              <w:jc w:val="right"/>
              <w:rPr>
                <w:rFonts w:ascii="Arial" w:hAnsi="Arial" w:cs="Arial"/>
                <w:spacing w:val="-6"/>
                <w:lang w:val="en-US" w:eastAsia="en-US"/>
              </w:rPr>
            </w:pPr>
            <w:r w:rsidRPr="00106844">
              <w:rPr>
                <w:rFonts w:ascii="Arial" w:hAnsi="Arial" w:cs="Arial"/>
                <w:lang w:val="en-US"/>
              </w:rPr>
              <w:t>£868</w:t>
            </w:r>
          </w:p>
        </w:tc>
        <w:tc>
          <w:tcPr>
            <w:tcW w:w="1533" w:type="dxa"/>
            <w:tcBorders>
              <w:top w:val="single" w:sz="4" w:space="0" w:color="auto"/>
              <w:left w:val="nil"/>
              <w:bottom w:val="nil"/>
              <w:right w:val="nil"/>
            </w:tcBorders>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£19.9</w:t>
            </w:r>
          </w:p>
        </w:tc>
        <w:tc>
          <w:tcPr>
            <w:tcW w:w="1533" w:type="dxa"/>
            <w:tcBorders>
              <w:top w:val="single" w:sz="4" w:space="0" w:color="auto"/>
              <w:left w:val="nil"/>
              <w:bottom w:val="nil"/>
              <w:right w:val="nil"/>
            </w:tcBorders>
            <w:noWrap/>
            <w:vAlign w:val="center"/>
            <w:hideMark/>
          </w:tcPr>
          <w:p w:rsidR="00EC5579" w:rsidRPr="00106844" w:rsidRDefault="00EC5579" w:rsidP="00E60DAA">
            <w:pPr>
              <w:spacing w:after="0" w:line="240" w:lineRule="auto"/>
              <w:ind w:right="478"/>
              <w:jc w:val="right"/>
              <w:rPr>
                <w:rFonts w:ascii="Arial" w:hAnsi="Arial" w:cs="Arial"/>
                <w:spacing w:val="-6"/>
                <w:lang w:val="en-US" w:eastAsia="en-US"/>
              </w:rPr>
            </w:pPr>
            <w:r w:rsidRPr="00106844">
              <w:rPr>
                <w:rFonts w:ascii="Arial" w:hAnsi="Arial" w:cs="Arial"/>
                <w:lang w:val="en-US"/>
              </w:rPr>
              <w:t>37%</w:t>
            </w:r>
          </w:p>
        </w:tc>
        <w:tc>
          <w:tcPr>
            <w:tcW w:w="1533" w:type="dxa"/>
            <w:tcBorders>
              <w:top w:val="single" w:sz="4" w:space="0" w:color="auto"/>
              <w:left w:val="nil"/>
              <w:bottom w:val="nil"/>
              <w:right w:val="nil"/>
            </w:tcBorders>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£7.4</w:t>
            </w:r>
          </w:p>
        </w:tc>
      </w:tr>
      <w:tr w:rsidR="00EC5579" w:rsidRPr="00106844" w:rsidTr="0092208A">
        <w:trPr>
          <w:trHeight w:val="567"/>
        </w:trPr>
        <w:tc>
          <w:tcPr>
            <w:tcW w:w="976" w:type="dxa"/>
            <w:noWrap/>
            <w:vAlign w:val="center"/>
            <w:hideMark/>
          </w:tcPr>
          <w:p w:rsidR="00EC5579" w:rsidRPr="00106844" w:rsidRDefault="00EC5579" w:rsidP="0087444B">
            <w:pPr>
              <w:spacing w:after="0" w:line="240" w:lineRule="auto"/>
              <w:jc w:val="both"/>
              <w:rPr>
                <w:rFonts w:ascii="Arial" w:hAnsi="Arial" w:cs="Arial"/>
                <w:b/>
                <w:spacing w:val="-6"/>
                <w:lang w:val="en-US" w:eastAsia="en-US"/>
              </w:rPr>
            </w:pPr>
            <w:r w:rsidRPr="00106844">
              <w:rPr>
                <w:rFonts w:ascii="Arial" w:hAnsi="Arial" w:cs="Arial"/>
                <w:b/>
                <w:lang w:val="en-US"/>
              </w:rPr>
              <w:t>Barley</w:t>
            </w:r>
          </w:p>
        </w:tc>
        <w:tc>
          <w:tcPr>
            <w:tcW w:w="1532" w:type="dxa"/>
            <w:noWrap/>
            <w:vAlign w:val="center"/>
            <w:hideMark/>
          </w:tcPr>
          <w:p w:rsidR="00EC5579" w:rsidRPr="00106844" w:rsidRDefault="00EC5579" w:rsidP="00E60DAA">
            <w:pPr>
              <w:spacing w:after="0" w:line="240" w:lineRule="auto"/>
              <w:ind w:right="240"/>
              <w:jc w:val="right"/>
              <w:rPr>
                <w:rFonts w:ascii="Arial" w:hAnsi="Arial" w:cs="Arial"/>
                <w:spacing w:val="-6"/>
                <w:lang w:val="en-US" w:eastAsia="en-US"/>
              </w:rPr>
            </w:pPr>
            <w:r w:rsidRPr="00106844">
              <w:rPr>
                <w:rFonts w:ascii="Arial" w:hAnsi="Arial" w:cs="Arial"/>
                <w:lang w:val="en-US"/>
              </w:rPr>
              <w:t>21,190</w:t>
            </w:r>
          </w:p>
        </w:tc>
        <w:tc>
          <w:tcPr>
            <w:tcW w:w="1533" w:type="dxa"/>
            <w:noWrap/>
            <w:vAlign w:val="center"/>
            <w:hideMark/>
          </w:tcPr>
          <w:p w:rsidR="00EC5579" w:rsidRPr="00106844" w:rsidRDefault="00EC5579" w:rsidP="00E60DAA">
            <w:pPr>
              <w:spacing w:after="0" w:line="240" w:lineRule="auto"/>
              <w:ind w:right="389"/>
              <w:jc w:val="right"/>
              <w:rPr>
                <w:rFonts w:ascii="Arial" w:hAnsi="Arial" w:cs="Arial"/>
                <w:spacing w:val="-6"/>
                <w:lang w:val="en-US" w:eastAsia="en-US"/>
              </w:rPr>
            </w:pPr>
            <w:r w:rsidRPr="00106844">
              <w:rPr>
                <w:rFonts w:ascii="Arial" w:hAnsi="Arial" w:cs="Arial"/>
                <w:lang w:val="en-US"/>
              </w:rPr>
              <w:t>£554</w:t>
            </w:r>
          </w:p>
        </w:tc>
        <w:tc>
          <w:tcPr>
            <w:tcW w:w="1533" w:type="dxa"/>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£11.7</w:t>
            </w:r>
          </w:p>
        </w:tc>
        <w:tc>
          <w:tcPr>
            <w:tcW w:w="1533" w:type="dxa"/>
            <w:noWrap/>
            <w:vAlign w:val="center"/>
            <w:hideMark/>
          </w:tcPr>
          <w:p w:rsidR="00EC5579" w:rsidRPr="00106844" w:rsidRDefault="00EC5579" w:rsidP="00E60DAA">
            <w:pPr>
              <w:spacing w:after="0" w:line="240" w:lineRule="auto"/>
              <w:ind w:right="478"/>
              <w:jc w:val="right"/>
              <w:rPr>
                <w:rFonts w:ascii="Arial" w:hAnsi="Arial" w:cs="Arial"/>
                <w:spacing w:val="-6"/>
                <w:lang w:val="en-US" w:eastAsia="en-US"/>
              </w:rPr>
            </w:pPr>
            <w:r w:rsidRPr="00106844">
              <w:rPr>
                <w:rFonts w:ascii="Arial" w:hAnsi="Arial" w:cs="Arial"/>
                <w:lang w:val="en-US"/>
              </w:rPr>
              <w:t>32%</w:t>
            </w:r>
          </w:p>
        </w:tc>
        <w:tc>
          <w:tcPr>
            <w:tcW w:w="1533" w:type="dxa"/>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£3.8</w:t>
            </w:r>
          </w:p>
        </w:tc>
      </w:tr>
      <w:tr w:rsidR="00EC5579" w:rsidRPr="00106844" w:rsidTr="0092208A">
        <w:trPr>
          <w:trHeight w:val="567"/>
        </w:trPr>
        <w:tc>
          <w:tcPr>
            <w:tcW w:w="976" w:type="dxa"/>
            <w:noWrap/>
            <w:vAlign w:val="center"/>
            <w:hideMark/>
          </w:tcPr>
          <w:p w:rsidR="00EC5579" w:rsidRPr="00106844" w:rsidRDefault="00EC5579" w:rsidP="0087444B">
            <w:pPr>
              <w:spacing w:after="0" w:line="240" w:lineRule="auto"/>
              <w:jc w:val="both"/>
              <w:rPr>
                <w:rFonts w:ascii="Arial" w:hAnsi="Arial" w:cs="Arial"/>
                <w:b/>
                <w:spacing w:val="-6"/>
                <w:lang w:val="en-US" w:eastAsia="en-US"/>
              </w:rPr>
            </w:pPr>
            <w:r w:rsidRPr="00106844">
              <w:rPr>
                <w:rFonts w:ascii="Arial" w:hAnsi="Arial" w:cs="Arial"/>
                <w:b/>
                <w:lang w:val="en-US"/>
              </w:rPr>
              <w:t>Oats</w:t>
            </w:r>
          </w:p>
        </w:tc>
        <w:tc>
          <w:tcPr>
            <w:tcW w:w="1532" w:type="dxa"/>
            <w:noWrap/>
            <w:vAlign w:val="center"/>
            <w:hideMark/>
          </w:tcPr>
          <w:p w:rsidR="00EC5579" w:rsidRPr="00106844" w:rsidRDefault="00EC5579" w:rsidP="00E60DAA">
            <w:pPr>
              <w:spacing w:after="0" w:line="240" w:lineRule="auto"/>
              <w:ind w:right="240"/>
              <w:jc w:val="right"/>
              <w:rPr>
                <w:rFonts w:ascii="Arial" w:hAnsi="Arial" w:cs="Arial"/>
                <w:spacing w:val="-6"/>
                <w:lang w:val="en-US" w:eastAsia="en-US"/>
              </w:rPr>
            </w:pPr>
            <w:r w:rsidRPr="00106844">
              <w:rPr>
                <w:rFonts w:ascii="Arial" w:hAnsi="Arial" w:cs="Arial"/>
                <w:lang w:val="en-US"/>
              </w:rPr>
              <w:t>5,689</w:t>
            </w:r>
          </w:p>
        </w:tc>
        <w:tc>
          <w:tcPr>
            <w:tcW w:w="1533" w:type="dxa"/>
            <w:noWrap/>
            <w:vAlign w:val="center"/>
            <w:hideMark/>
          </w:tcPr>
          <w:p w:rsidR="00EC5579" w:rsidRPr="00106844" w:rsidRDefault="00EC5579" w:rsidP="00E60DAA">
            <w:pPr>
              <w:spacing w:after="0" w:line="240" w:lineRule="auto"/>
              <w:ind w:right="389"/>
              <w:jc w:val="right"/>
              <w:rPr>
                <w:rFonts w:ascii="Arial" w:hAnsi="Arial" w:cs="Arial"/>
                <w:spacing w:val="-6"/>
                <w:lang w:val="en-US" w:eastAsia="en-US"/>
              </w:rPr>
            </w:pPr>
            <w:r w:rsidRPr="00106844">
              <w:rPr>
                <w:rFonts w:ascii="Arial" w:hAnsi="Arial" w:cs="Arial"/>
                <w:lang w:val="en-US"/>
              </w:rPr>
              <w:t>£506</w:t>
            </w:r>
          </w:p>
        </w:tc>
        <w:tc>
          <w:tcPr>
            <w:tcW w:w="1533" w:type="dxa"/>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£2.9</w:t>
            </w:r>
          </w:p>
        </w:tc>
        <w:tc>
          <w:tcPr>
            <w:tcW w:w="1533" w:type="dxa"/>
            <w:noWrap/>
            <w:vAlign w:val="center"/>
            <w:hideMark/>
          </w:tcPr>
          <w:p w:rsidR="00EC5579" w:rsidRPr="00106844" w:rsidRDefault="00EC5579" w:rsidP="00E60DAA">
            <w:pPr>
              <w:spacing w:after="0" w:line="240" w:lineRule="auto"/>
              <w:ind w:right="478"/>
              <w:jc w:val="right"/>
              <w:rPr>
                <w:rFonts w:ascii="Arial" w:hAnsi="Arial" w:cs="Arial"/>
                <w:spacing w:val="-6"/>
                <w:lang w:val="en-US" w:eastAsia="en-US"/>
              </w:rPr>
            </w:pPr>
            <w:r w:rsidRPr="00106844">
              <w:rPr>
                <w:rFonts w:ascii="Arial" w:hAnsi="Arial" w:cs="Arial"/>
                <w:lang w:val="en-US"/>
              </w:rPr>
              <w:t>65%</w:t>
            </w:r>
          </w:p>
        </w:tc>
        <w:tc>
          <w:tcPr>
            <w:tcW w:w="1533" w:type="dxa"/>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£1.9</w:t>
            </w:r>
          </w:p>
        </w:tc>
      </w:tr>
      <w:tr w:rsidR="00EC5579" w:rsidRPr="00106844" w:rsidTr="0092208A">
        <w:trPr>
          <w:trHeight w:val="567"/>
        </w:trPr>
        <w:tc>
          <w:tcPr>
            <w:tcW w:w="976" w:type="dxa"/>
            <w:tcBorders>
              <w:top w:val="nil"/>
              <w:left w:val="nil"/>
              <w:bottom w:val="single" w:sz="4" w:space="0" w:color="auto"/>
              <w:right w:val="nil"/>
            </w:tcBorders>
            <w:noWrap/>
            <w:vAlign w:val="center"/>
          </w:tcPr>
          <w:p w:rsidR="00EC5579" w:rsidRPr="00106844" w:rsidRDefault="00EC5579" w:rsidP="0087444B">
            <w:pPr>
              <w:spacing w:after="0" w:line="240" w:lineRule="auto"/>
              <w:jc w:val="both"/>
              <w:rPr>
                <w:rFonts w:ascii="Arial" w:hAnsi="Arial" w:cs="Arial"/>
                <w:spacing w:val="-6"/>
                <w:lang w:val="en-US" w:eastAsia="en-US"/>
              </w:rPr>
            </w:pPr>
          </w:p>
        </w:tc>
        <w:tc>
          <w:tcPr>
            <w:tcW w:w="1532" w:type="dxa"/>
            <w:tcBorders>
              <w:top w:val="nil"/>
              <w:left w:val="nil"/>
              <w:bottom w:val="single" w:sz="4" w:space="0" w:color="auto"/>
              <w:right w:val="nil"/>
            </w:tcBorders>
            <w:noWrap/>
            <w:vAlign w:val="center"/>
          </w:tcPr>
          <w:p w:rsidR="00EC5579" w:rsidRPr="00106844" w:rsidRDefault="00EC5579" w:rsidP="00E60DAA">
            <w:pPr>
              <w:spacing w:after="0" w:line="240" w:lineRule="auto"/>
              <w:ind w:right="240"/>
              <w:jc w:val="right"/>
              <w:rPr>
                <w:rFonts w:ascii="Arial" w:hAnsi="Arial" w:cs="Arial"/>
                <w:spacing w:val="-6"/>
                <w:lang w:val="en-US" w:eastAsia="en-US"/>
              </w:rPr>
            </w:pPr>
          </w:p>
        </w:tc>
        <w:tc>
          <w:tcPr>
            <w:tcW w:w="1533" w:type="dxa"/>
            <w:tcBorders>
              <w:top w:val="nil"/>
              <w:left w:val="nil"/>
              <w:bottom w:val="single" w:sz="4" w:space="0" w:color="auto"/>
              <w:right w:val="nil"/>
            </w:tcBorders>
            <w:noWrap/>
            <w:vAlign w:val="center"/>
          </w:tcPr>
          <w:p w:rsidR="00EC5579" w:rsidRPr="00106844" w:rsidRDefault="00EC5579" w:rsidP="00E60DAA">
            <w:pPr>
              <w:spacing w:after="0" w:line="240" w:lineRule="auto"/>
              <w:ind w:right="389"/>
              <w:jc w:val="right"/>
              <w:rPr>
                <w:rFonts w:ascii="Arial" w:hAnsi="Arial" w:cs="Arial"/>
                <w:spacing w:val="-6"/>
                <w:lang w:val="en-US" w:eastAsia="en-US"/>
              </w:rPr>
            </w:pPr>
          </w:p>
        </w:tc>
        <w:tc>
          <w:tcPr>
            <w:tcW w:w="1533" w:type="dxa"/>
            <w:tcBorders>
              <w:top w:val="nil"/>
              <w:left w:val="nil"/>
              <w:bottom w:val="single" w:sz="4" w:space="0" w:color="auto"/>
              <w:right w:val="nil"/>
            </w:tcBorders>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£34.5</w:t>
            </w:r>
          </w:p>
        </w:tc>
        <w:tc>
          <w:tcPr>
            <w:tcW w:w="1533" w:type="dxa"/>
            <w:tcBorders>
              <w:top w:val="nil"/>
              <w:left w:val="nil"/>
              <w:bottom w:val="single" w:sz="4" w:space="0" w:color="auto"/>
              <w:right w:val="nil"/>
            </w:tcBorders>
            <w:noWrap/>
            <w:vAlign w:val="center"/>
          </w:tcPr>
          <w:p w:rsidR="00EC5579" w:rsidRPr="00106844" w:rsidRDefault="00EC5579" w:rsidP="00E60DAA">
            <w:pPr>
              <w:spacing w:after="0" w:line="240" w:lineRule="auto"/>
              <w:ind w:right="478"/>
              <w:jc w:val="right"/>
              <w:rPr>
                <w:rFonts w:ascii="Arial" w:hAnsi="Arial" w:cs="Arial"/>
                <w:spacing w:val="-6"/>
                <w:lang w:val="en-US" w:eastAsia="en-US"/>
              </w:rPr>
            </w:pPr>
          </w:p>
        </w:tc>
        <w:tc>
          <w:tcPr>
            <w:tcW w:w="1533" w:type="dxa"/>
            <w:tcBorders>
              <w:top w:val="nil"/>
              <w:left w:val="nil"/>
              <w:bottom w:val="single" w:sz="4" w:space="0" w:color="auto"/>
              <w:right w:val="nil"/>
            </w:tcBorders>
            <w:noWrap/>
            <w:vAlign w:val="center"/>
            <w:hideMark/>
          </w:tcPr>
          <w:p w:rsidR="00EC5579" w:rsidRPr="00106844" w:rsidRDefault="00EC5579" w:rsidP="00E60DAA">
            <w:pPr>
              <w:spacing w:after="0" w:line="240" w:lineRule="auto"/>
              <w:ind w:right="333"/>
              <w:jc w:val="right"/>
              <w:rPr>
                <w:rFonts w:ascii="Arial" w:hAnsi="Arial" w:cs="Arial"/>
                <w:spacing w:val="-6"/>
                <w:lang w:val="en-US" w:eastAsia="en-US"/>
              </w:rPr>
            </w:pPr>
            <w:r w:rsidRPr="00106844">
              <w:rPr>
                <w:rFonts w:ascii="Arial" w:hAnsi="Arial" w:cs="Arial"/>
                <w:lang w:val="en-US"/>
              </w:rPr>
              <w:t>£13.1</w:t>
            </w:r>
          </w:p>
        </w:tc>
      </w:tr>
    </w:tbl>
    <w:p w:rsidR="00EC5579" w:rsidRPr="00106844" w:rsidRDefault="00EC5579" w:rsidP="0087444B">
      <w:pPr>
        <w:spacing w:after="0" w:line="240" w:lineRule="auto"/>
        <w:jc w:val="both"/>
        <w:rPr>
          <w:rFonts w:ascii="Arial" w:hAnsi="Arial" w:cs="Arial"/>
        </w:rPr>
      </w:pPr>
    </w:p>
    <w:p w:rsidR="00EC5579" w:rsidRPr="00106844" w:rsidRDefault="00EC5579" w:rsidP="0087444B">
      <w:pPr>
        <w:spacing w:after="0" w:line="240" w:lineRule="auto"/>
        <w:jc w:val="both"/>
        <w:rPr>
          <w:rFonts w:ascii="Arial" w:hAnsi="Arial" w:cs="Arial"/>
        </w:rPr>
      </w:pPr>
      <w:r w:rsidRPr="00106844">
        <w:rPr>
          <w:rFonts w:ascii="Arial" w:hAnsi="Arial" w:cs="Arial"/>
        </w:rPr>
        <w:t xml:space="preserve">In addition to the main cereal types Devon also has 2,645 ha of ‘other cereals’ which are mainly rye and triticale. Although not a large area in itself this does represent 9% of the UK total area for these crops. </w:t>
      </w:r>
    </w:p>
    <w:p w:rsidR="00E60DAA" w:rsidRDefault="00E60DAA" w:rsidP="0087444B">
      <w:pPr>
        <w:spacing w:after="0" w:line="240" w:lineRule="auto"/>
        <w:jc w:val="both"/>
        <w:rPr>
          <w:rFonts w:ascii="Arial" w:hAnsi="Arial" w:cs="Arial"/>
        </w:rPr>
      </w:pPr>
    </w:p>
    <w:p w:rsidR="00EC5579" w:rsidRPr="00106844" w:rsidRDefault="00EC5579" w:rsidP="0087444B">
      <w:pPr>
        <w:spacing w:after="0" w:line="240" w:lineRule="auto"/>
        <w:jc w:val="both"/>
        <w:rPr>
          <w:rFonts w:ascii="Arial" w:hAnsi="Arial" w:cs="Arial"/>
        </w:rPr>
      </w:pPr>
      <w:r w:rsidRPr="00106844">
        <w:rPr>
          <w:rFonts w:ascii="Arial" w:hAnsi="Arial" w:cs="Arial"/>
        </w:rPr>
        <w:t xml:space="preserve">Demand for cereals has risen internationally. Devon cereals tend to be grown for animal feed and put into compounds or exported so is generally not the high quality food needed for human consumption (e.g. making bread or beer). Cereals prices are good at the moment but the input costs (fuel, fertiliser and labour) are all high which makes margins very slim. On farm cereal storage is </w:t>
      </w:r>
      <w:r w:rsidR="00D01BE5" w:rsidRPr="00106844">
        <w:rPr>
          <w:rFonts w:ascii="Arial" w:hAnsi="Arial" w:cs="Arial"/>
        </w:rPr>
        <w:t>increasingly</w:t>
      </w:r>
      <w:r w:rsidRPr="00106844">
        <w:rPr>
          <w:rFonts w:ascii="Arial" w:hAnsi="Arial" w:cs="Arial"/>
        </w:rPr>
        <w:t xml:space="preserve"> expensive and is a large investment for individuals to take on. There may be public support required for shared grain storage facilities.</w:t>
      </w:r>
    </w:p>
    <w:p w:rsidR="00EC5579" w:rsidRPr="00106844" w:rsidRDefault="00EC5579" w:rsidP="0087444B">
      <w:pPr>
        <w:spacing w:after="0" w:line="240" w:lineRule="auto"/>
        <w:jc w:val="both"/>
        <w:rPr>
          <w:rFonts w:ascii="Arial" w:hAnsi="Arial" w:cs="Arial"/>
          <w:b/>
        </w:rPr>
      </w:pPr>
    </w:p>
    <w:p w:rsidR="00E60DAA" w:rsidRDefault="00E60DAA" w:rsidP="0087444B">
      <w:pPr>
        <w:spacing w:after="0" w:line="240" w:lineRule="auto"/>
        <w:jc w:val="both"/>
        <w:rPr>
          <w:rFonts w:ascii="Arial" w:hAnsi="Arial" w:cs="Arial"/>
          <w:b/>
        </w:rPr>
      </w:pPr>
    </w:p>
    <w:p w:rsidR="00C75891" w:rsidRPr="00106844" w:rsidRDefault="0097712A" w:rsidP="0087444B">
      <w:pPr>
        <w:spacing w:after="0" w:line="240" w:lineRule="auto"/>
        <w:jc w:val="both"/>
        <w:rPr>
          <w:rFonts w:ascii="Arial" w:hAnsi="Arial" w:cs="Arial"/>
          <w:b/>
        </w:rPr>
      </w:pPr>
      <w:r>
        <w:rPr>
          <w:rFonts w:ascii="Arial" w:hAnsi="Arial" w:cs="Arial"/>
          <w:b/>
        </w:rPr>
        <w:t>4</w:t>
      </w:r>
      <w:r w:rsidR="00E60DAA">
        <w:rPr>
          <w:rFonts w:ascii="Arial" w:hAnsi="Arial" w:cs="Arial"/>
          <w:b/>
        </w:rPr>
        <w:t>.4</w:t>
      </w:r>
      <w:r w:rsidR="00E60DAA">
        <w:rPr>
          <w:rFonts w:ascii="Arial" w:hAnsi="Arial" w:cs="Arial"/>
          <w:b/>
        </w:rPr>
        <w:tab/>
      </w:r>
      <w:r w:rsidR="00C75891" w:rsidRPr="00106844">
        <w:rPr>
          <w:rFonts w:ascii="Arial" w:hAnsi="Arial" w:cs="Arial"/>
          <w:b/>
        </w:rPr>
        <w:t xml:space="preserve">Meat and poultry </w:t>
      </w:r>
    </w:p>
    <w:p w:rsidR="00E60DAA" w:rsidRDefault="00E60DAA" w:rsidP="0087444B">
      <w:pPr>
        <w:spacing w:after="0" w:line="240" w:lineRule="auto"/>
        <w:jc w:val="both"/>
        <w:rPr>
          <w:rFonts w:ascii="Arial" w:hAnsi="Arial" w:cs="Arial"/>
          <w:bCs/>
        </w:rPr>
      </w:pPr>
    </w:p>
    <w:p w:rsidR="00D01BE5" w:rsidRPr="00106844" w:rsidRDefault="0097712A" w:rsidP="0087444B">
      <w:pPr>
        <w:spacing w:after="0" w:line="240" w:lineRule="auto"/>
        <w:jc w:val="both"/>
        <w:rPr>
          <w:rFonts w:ascii="Arial" w:hAnsi="Arial" w:cs="Arial"/>
          <w:bCs/>
        </w:rPr>
      </w:pPr>
      <w:r>
        <w:rPr>
          <w:rFonts w:ascii="Arial" w:hAnsi="Arial" w:cs="Arial"/>
          <w:bCs/>
        </w:rPr>
        <w:t>Table 4</w:t>
      </w:r>
      <w:r w:rsidR="00E60DAA">
        <w:rPr>
          <w:rFonts w:ascii="Arial" w:hAnsi="Arial" w:cs="Arial"/>
          <w:bCs/>
        </w:rPr>
        <w:t>.6</w:t>
      </w:r>
      <w:r w:rsidR="00D01BE5" w:rsidRPr="00106844">
        <w:rPr>
          <w:rFonts w:ascii="Arial" w:hAnsi="Arial" w:cs="Arial"/>
          <w:bCs/>
        </w:rPr>
        <w:t xml:space="preserve"> gives an overview of the county’s livestock sectors and how they have been changing, in overall numbers, over the last five years. All are discussed in detail under individual livestock headings. In order to get a more accurate picture of the share of livestock accounted for by each type the numbers of animals has been converted into standard ‘livestock units’, which are based on feed requirements. This shows just how dominant the cattle sector is in Devon, accounting for 74% of all the livestock units. The equivalent figure for England is much lower at 61% and the difference is explained by a relative under-representation of both pigs and poultry in the county </w:t>
      </w:r>
      <w:r w:rsidR="00D01BE5" w:rsidRPr="00E60DAA">
        <w:rPr>
          <w:rFonts w:ascii="Arial" w:hAnsi="Arial" w:cs="Arial"/>
          <w:bCs/>
        </w:rPr>
        <w:t>(</w:t>
      </w:r>
      <w:r>
        <w:rPr>
          <w:rFonts w:ascii="Arial" w:hAnsi="Arial" w:cs="Arial"/>
          <w:bCs/>
        </w:rPr>
        <w:t>Figure 4</w:t>
      </w:r>
      <w:r w:rsidR="00E60DAA" w:rsidRPr="00E60DAA">
        <w:rPr>
          <w:rFonts w:ascii="Arial" w:hAnsi="Arial" w:cs="Arial"/>
          <w:bCs/>
        </w:rPr>
        <w:t>.</w:t>
      </w:r>
      <w:r w:rsidR="00E60DAA">
        <w:rPr>
          <w:rFonts w:ascii="Arial" w:hAnsi="Arial" w:cs="Arial"/>
          <w:bCs/>
        </w:rPr>
        <w:t>5</w:t>
      </w:r>
      <w:r w:rsidR="00D01BE5" w:rsidRPr="00E60DAA">
        <w:rPr>
          <w:rFonts w:ascii="Arial" w:hAnsi="Arial" w:cs="Arial"/>
          <w:bCs/>
        </w:rPr>
        <w:t>).</w:t>
      </w:r>
    </w:p>
    <w:p w:rsidR="00D01BE5" w:rsidRPr="00106844" w:rsidRDefault="00D01BE5" w:rsidP="0087444B">
      <w:pPr>
        <w:pStyle w:val="Caption"/>
        <w:spacing w:before="0" w:after="0" w:line="240" w:lineRule="auto"/>
        <w:jc w:val="both"/>
        <w:rPr>
          <w:rFonts w:ascii="Arial" w:hAnsi="Arial" w:cs="Arial"/>
          <w:i w:val="0"/>
          <w:sz w:val="22"/>
          <w:szCs w:val="22"/>
          <w:highlight w:val="yellow"/>
        </w:rPr>
      </w:pPr>
    </w:p>
    <w:p w:rsidR="00056277" w:rsidRPr="00E60DAA" w:rsidRDefault="00056277" w:rsidP="00E60DAA">
      <w:pPr>
        <w:pStyle w:val="Caption"/>
        <w:spacing w:before="0" w:line="240" w:lineRule="auto"/>
        <w:jc w:val="both"/>
        <w:rPr>
          <w:rFonts w:ascii="Arial" w:hAnsi="Arial" w:cs="Arial"/>
          <w:b/>
          <w:i w:val="0"/>
          <w:sz w:val="22"/>
          <w:szCs w:val="22"/>
        </w:rPr>
      </w:pPr>
      <w:r w:rsidRPr="00E60DAA">
        <w:rPr>
          <w:rFonts w:ascii="Arial" w:hAnsi="Arial" w:cs="Arial"/>
          <w:b/>
          <w:i w:val="0"/>
          <w:sz w:val="22"/>
          <w:szCs w:val="22"/>
        </w:rPr>
        <w:t xml:space="preserve">Table </w:t>
      </w:r>
      <w:r w:rsidR="0097712A">
        <w:rPr>
          <w:rFonts w:ascii="Arial" w:hAnsi="Arial" w:cs="Arial"/>
          <w:b/>
          <w:i w:val="0"/>
          <w:sz w:val="22"/>
          <w:szCs w:val="22"/>
        </w:rPr>
        <w:t>4</w:t>
      </w:r>
      <w:r w:rsidR="00E60DAA">
        <w:rPr>
          <w:rFonts w:ascii="Arial" w:hAnsi="Arial" w:cs="Arial"/>
          <w:b/>
          <w:i w:val="0"/>
          <w:sz w:val="22"/>
          <w:szCs w:val="22"/>
        </w:rPr>
        <w:t>.6</w:t>
      </w:r>
      <w:r w:rsidR="00E60DAA">
        <w:rPr>
          <w:rFonts w:ascii="Arial" w:hAnsi="Arial" w:cs="Arial"/>
          <w:b/>
          <w:i w:val="0"/>
          <w:sz w:val="22"/>
          <w:szCs w:val="22"/>
        </w:rPr>
        <w:tab/>
      </w:r>
      <w:r w:rsidRPr="00E60DAA">
        <w:rPr>
          <w:rFonts w:ascii="Arial" w:hAnsi="Arial" w:cs="Arial"/>
          <w:b/>
          <w:i w:val="0"/>
          <w:sz w:val="22"/>
          <w:szCs w:val="22"/>
        </w:rPr>
        <w:t>Livestock numbers 2005 to 2010</w:t>
      </w:r>
    </w:p>
    <w:tbl>
      <w:tblPr>
        <w:tblW w:w="8943" w:type="dxa"/>
        <w:tblInd w:w="96" w:type="dxa"/>
        <w:tblLayout w:type="fixed"/>
        <w:tblLook w:val="04A0"/>
      </w:tblPr>
      <w:tblGrid>
        <w:gridCol w:w="1273"/>
        <w:gridCol w:w="721"/>
        <w:gridCol w:w="721"/>
        <w:gridCol w:w="720"/>
        <w:gridCol w:w="720"/>
        <w:gridCol w:w="720"/>
        <w:gridCol w:w="1080"/>
        <w:gridCol w:w="861"/>
        <w:gridCol w:w="1020"/>
        <w:gridCol w:w="1107"/>
      </w:tblGrid>
      <w:tr w:rsidR="00056277" w:rsidRPr="00E60DAA" w:rsidTr="00E60DAA">
        <w:trPr>
          <w:trHeight w:val="1056"/>
        </w:trPr>
        <w:tc>
          <w:tcPr>
            <w:tcW w:w="1273" w:type="dxa"/>
            <w:tcBorders>
              <w:top w:val="single" w:sz="4" w:space="0" w:color="auto"/>
              <w:left w:val="nil"/>
              <w:bottom w:val="nil"/>
              <w:right w:val="nil"/>
            </w:tcBorders>
            <w:noWrap/>
            <w:vAlign w:val="center"/>
          </w:tcPr>
          <w:p w:rsidR="00056277" w:rsidRPr="00E60DAA" w:rsidRDefault="00056277" w:rsidP="00E60DAA">
            <w:pPr>
              <w:spacing w:after="0" w:line="240" w:lineRule="auto"/>
              <w:jc w:val="center"/>
              <w:rPr>
                <w:rFonts w:ascii="Arial" w:hAnsi="Arial" w:cs="Arial"/>
                <w:b/>
                <w:sz w:val="20"/>
                <w:lang w:eastAsia="en-US"/>
              </w:rPr>
            </w:pPr>
          </w:p>
        </w:tc>
        <w:tc>
          <w:tcPr>
            <w:tcW w:w="3602" w:type="dxa"/>
            <w:gridSpan w:val="5"/>
            <w:tcBorders>
              <w:top w:val="single" w:sz="4" w:space="0" w:color="auto"/>
              <w:left w:val="nil"/>
              <w:bottom w:val="nil"/>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All holdings</w:t>
            </w:r>
          </w:p>
        </w:tc>
        <w:tc>
          <w:tcPr>
            <w:tcW w:w="1080" w:type="dxa"/>
            <w:vMerge w:val="restart"/>
            <w:tcBorders>
              <w:top w:val="single" w:sz="4" w:space="0" w:color="auto"/>
              <w:left w:val="nil"/>
              <w:bottom w:val="single" w:sz="4" w:space="0" w:color="auto"/>
              <w:right w:val="nil"/>
            </w:tcBorders>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 change 2005 to 2009</w:t>
            </w:r>
          </w:p>
        </w:tc>
        <w:tc>
          <w:tcPr>
            <w:tcW w:w="1881" w:type="dxa"/>
            <w:gridSpan w:val="2"/>
            <w:tcBorders>
              <w:top w:val="single" w:sz="4" w:space="0" w:color="auto"/>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Commercial only</w:t>
            </w:r>
          </w:p>
        </w:tc>
        <w:tc>
          <w:tcPr>
            <w:tcW w:w="1107" w:type="dxa"/>
            <w:vMerge w:val="restart"/>
            <w:tcBorders>
              <w:top w:val="single" w:sz="4" w:space="0" w:color="auto"/>
              <w:left w:val="nil"/>
              <w:bottom w:val="single" w:sz="4" w:space="0" w:color="auto"/>
              <w:right w:val="nil"/>
            </w:tcBorders>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 change 2009 to 2010</w:t>
            </w:r>
          </w:p>
        </w:tc>
      </w:tr>
      <w:tr w:rsidR="00056277" w:rsidRPr="00E60DAA" w:rsidTr="00E60DAA">
        <w:trPr>
          <w:trHeight w:val="264"/>
        </w:trPr>
        <w:tc>
          <w:tcPr>
            <w:tcW w:w="1273" w:type="dxa"/>
            <w:tcBorders>
              <w:top w:val="nil"/>
              <w:left w:val="nil"/>
              <w:bottom w:val="single" w:sz="4" w:space="0" w:color="auto"/>
              <w:right w:val="nil"/>
            </w:tcBorders>
            <w:noWrap/>
            <w:vAlign w:val="center"/>
          </w:tcPr>
          <w:p w:rsidR="00056277" w:rsidRPr="00E60DAA" w:rsidRDefault="00056277" w:rsidP="00E60DAA">
            <w:pPr>
              <w:spacing w:after="0" w:line="240" w:lineRule="auto"/>
              <w:jc w:val="center"/>
              <w:rPr>
                <w:rFonts w:ascii="Arial" w:hAnsi="Arial" w:cs="Arial"/>
                <w:b/>
                <w:sz w:val="20"/>
                <w:lang w:eastAsia="en-US"/>
              </w:rPr>
            </w:pPr>
          </w:p>
        </w:tc>
        <w:tc>
          <w:tcPr>
            <w:tcW w:w="721"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2005</w:t>
            </w:r>
          </w:p>
        </w:tc>
        <w:tc>
          <w:tcPr>
            <w:tcW w:w="721"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2006</w:t>
            </w:r>
          </w:p>
        </w:tc>
        <w:tc>
          <w:tcPr>
            <w:tcW w:w="7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2007</w:t>
            </w:r>
          </w:p>
        </w:tc>
        <w:tc>
          <w:tcPr>
            <w:tcW w:w="7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2008</w:t>
            </w:r>
          </w:p>
        </w:tc>
        <w:tc>
          <w:tcPr>
            <w:tcW w:w="7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2009</w:t>
            </w:r>
          </w:p>
        </w:tc>
        <w:tc>
          <w:tcPr>
            <w:tcW w:w="1080" w:type="dxa"/>
            <w:vMerge/>
            <w:tcBorders>
              <w:top w:val="single" w:sz="4" w:space="0" w:color="auto"/>
              <w:left w:val="nil"/>
              <w:bottom w:val="single" w:sz="4" w:space="0" w:color="auto"/>
              <w:right w:val="nil"/>
            </w:tcBorders>
            <w:vAlign w:val="center"/>
            <w:hideMark/>
          </w:tcPr>
          <w:p w:rsidR="00056277" w:rsidRPr="00E60DAA" w:rsidRDefault="00056277" w:rsidP="00E60DAA">
            <w:pPr>
              <w:spacing w:after="0" w:line="240" w:lineRule="auto"/>
              <w:jc w:val="center"/>
              <w:rPr>
                <w:rFonts w:ascii="Arial" w:hAnsi="Arial" w:cs="Arial"/>
                <w:b/>
                <w:sz w:val="20"/>
                <w:lang w:eastAsia="en-US"/>
              </w:rPr>
            </w:pPr>
          </w:p>
        </w:tc>
        <w:tc>
          <w:tcPr>
            <w:tcW w:w="861" w:type="dxa"/>
            <w:tcBorders>
              <w:top w:val="single" w:sz="4" w:space="0" w:color="auto"/>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97712A">
              <w:rPr>
                <w:rFonts w:ascii="Arial" w:hAnsi="Arial" w:cs="Arial"/>
                <w:b/>
                <w:sz w:val="20"/>
              </w:rPr>
              <w:t>2009</w:t>
            </w:r>
          </w:p>
        </w:tc>
        <w:tc>
          <w:tcPr>
            <w:tcW w:w="1020" w:type="dxa"/>
            <w:tcBorders>
              <w:top w:val="single" w:sz="4" w:space="0" w:color="auto"/>
              <w:left w:val="nil"/>
              <w:bottom w:val="single" w:sz="4" w:space="0" w:color="auto"/>
              <w:right w:val="nil"/>
            </w:tcBorders>
            <w:noWrap/>
            <w:vAlign w:val="center"/>
            <w:hideMark/>
          </w:tcPr>
          <w:p w:rsidR="00056277" w:rsidRPr="00E60DAA" w:rsidRDefault="00056277" w:rsidP="00E60DAA">
            <w:pPr>
              <w:spacing w:after="0" w:line="240" w:lineRule="auto"/>
              <w:jc w:val="center"/>
              <w:rPr>
                <w:rFonts w:ascii="Arial" w:hAnsi="Arial" w:cs="Arial"/>
                <w:b/>
                <w:sz w:val="20"/>
                <w:lang w:eastAsia="en-US"/>
              </w:rPr>
            </w:pPr>
            <w:r w:rsidRPr="00E60DAA">
              <w:rPr>
                <w:rFonts w:ascii="Arial" w:hAnsi="Arial" w:cs="Arial"/>
                <w:b/>
                <w:sz w:val="20"/>
              </w:rPr>
              <w:t>2010</w:t>
            </w:r>
          </w:p>
        </w:tc>
        <w:tc>
          <w:tcPr>
            <w:tcW w:w="1107" w:type="dxa"/>
            <w:vMerge/>
            <w:tcBorders>
              <w:top w:val="single" w:sz="4" w:space="0" w:color="auto"/>
              <w:left w:val="nil"/>
              <w:bottom w:val="single" w:sz="4" w:space="0" w:color="auto"/>
              <w:right w:val="nil"/>
            </w:tcBorders>
            <w:vAlign w:val="center"/>
            <w:hideMark/>
          </w:tcPr>
          <w:p w:rsidR="00056277" w:rsidRPr="00E60DAA" w:rsidRDefault="00056277" w:rsidP="00E60DAA">
            <w:pPr>
              <w:spacing w:after="0" w:line="240" w:lineRule="auto"/>
              <w:jc w:val="center"/>
              <w:rPr>
                <w:rFonts w:ascii="Arial" w:hAnsi="Arial" w:cs="Arial"/>
                <w:b/>
                <w:sz w:val="20"/>
                <w:lang w:eastAsia="en-US"/>
              </w:rPr>
            </w:pPr>
          </w:p>
        </w:tc>
      </w:tr>
      <w:tr w:rsidR="00056277" w:rsidRPr="00E60DAA" w:rsidTr="00E60DAA">
        <w:trPr>
          <w:trHeight w:val="264"/>
        </w:trPr>
        <w:tc>
          <w:tcPr>
            <w:tcW w:w="1273" w:type="dxa"/>
            <w:tcBorders>
              <w:top w:val="single" w:sz="4" w:space="0" w:color="auto"/>
              <w:left w:val="nil"/>
              <w:bottom w:val="nil"/>
              <w:right w:val="nil"/>
            </w:tcBorders>
            <w:noWrap/>
            <w:vAlign w:val="center"/>
          </w:tcPr>
          <w:p w:rsidR="00056277" w:rsidRPr="00E60DAA" w:rsidRDefault="00056277" w:rsidP="00E60DAA">
            <w:pPr>
              <w:spacing w:after="0" w:line="240" w:lineRule="auto"/>
              <w:jc w:val="center"/>
              <w:rPr>
                <w:rFonts w:ascii="Arial" w:hAnsi="Arial" w:cs="Arial"/>
                <w:sz w:val="20"/>
                <w:lang w:eastAsia="en-US"/>
              </w:rPr>
            </w:pPr>
          </w:p>
        </w:tc>
        <w:tc>
          <w:tcPr>
            <w:tcW w:w="3602" w:type="dxa"/>
            <w:gridSpan w:val="5"/>
            <w:tcBorders>
              <w:top w:val="single" w:sz="4" w:space="0" w:color="auto"/>
              <w:left w:val="nil"/>
              <w:bottom w:val="nil"/>
              <w:right w:val="nil"/>
            </w:tcBorders>
            <w:noWrap/>
            <w:vAlign w:val="bottom"/>
            <w:hideMark/>
          </w:tcPr>
          <w:p w:rsidR="00056277" w:rsidRPr="00E60DAA" w:rsidRDefault="00056277" w:rsidP="00E60DAA">
            <w:pPr>
              <w:spacing w:after="0" w:line="240" w:lineRule="auto"/>
              <w:jc w:val="center"/>
              <w:rPr>
                <w:rFonts w:ascii="Arial" w:hAnsi="Arial" w:cs="Arial"/>
                <w:sz w:val="20"/>
                <w:lang w:eastAsia="en-US"/>
              </w:rPr>
            </w:pPr>
            <w:r w:rsidRPr="00E60DAA">
              <w:rPr>
                <w:rFonts w:ascii="Arial" w:hAnsi="Arial" w:cs="Arial"/>
                <w:sz w:val="20"/>
              </w:rPr>
              <w:t>thousands</w:t>
            </w:r>
          </w:p>
        </w:tc>
        <w:tc>
          <w:tcPr>
            <w:tcW w:w="1080" w:type="dxa"/>
            <w:tcBorders>
              <w:top w:val="single" w:sz="4" w:space="0" w:color="auto"/>
              <w:left w:val="nil"/>
              <w:bottom w:val="nil"/>
              <w:right w:val="nil"/>
            </w:tcBorders>
            <w:noWrap/>
            <w:vAlign w:val="bottom"/>
          </w:tcPr>
          <w:p w:rsidR="00056277" w:rsidRPr="00E60DAA" w:rsidRDefault="00056277" w:rsidP="00E60DAA">
            <w:pPr>
              <w:spacing w:after="0" w:line="240" w:lineRule="auto"/>
              <w:jc w:val="center"/>
              <w:rPr>
                <w:rFonts w:ascii="Arial" w:hAnsi="Arial" w:cs="Arial"/>
                <w:sz w:val="20"/>
                <w:lang w:eastAsia="en-US"/>
              </w:rPr>
            </w:pPr>
          </w:p>
        </w:tc>
        <w:tc>
          <w:tcPr>
            <w:tcW w:w="1881" w:type="dxa"/>
            <w:gridSpan w:val="2"/>
            <w:tcBorders>
              <w:top w:val="single" w:sz="4" w:space="0" w:color="auto"/>
              <w:left w:val="nil"/>
              <w:bottom w:val="nil"/>
              <w:right w:val="nil"/>
            </w:tcBorders>
            <w:noWrap/>
            <w:vAlign w:val="bottom"/>
            <w:hideMark/>
          </w:tcPr>
          <w:p w:rsidR="00056277" w:rsidRPr="00E60DAA" w:rsidRDefault="00056277" w:rsidP="00E60DAA">
            <w:pPr>
              <w:spacing w:after="0" w:line="240" w:lineRule="auto"/>
              <w:jc w:val="center"/>
              <w:rPr>
                <w:rFonts w:ascii="Arial" w:hAnsi="Arial" w:cs="Arial"/>
                <w:sz w:val="20"/>
                <w:lang w:eastAsia="en-US"/>
              </w:rPr>
            </w:pPr>
            <w:r w:rsidRPr="00E60DAA">
              <w:rPr>
                <w:rFonts w:ascii="Arial" w:hAnsi="Arial" w:cs="Arial"/>
                <w:sz w:val="20"/>
              </w:rPr>
              <w:t>thousands</w:t>
            </w:r>
          </w:p>
        </w:tc>
        <w:tc>
          <w:tcPr>
            <w:tcW w:w="1107" w:type="dxa"/>
            <w:tcBorders>
              <w:top w:val="single" w:sz="4" w:space="0" w:color="auto"/>
              <w:left w:val="nil"/>
              <w:bottom w:val="nil"/>
              <w:right w:val="nil"/>
            </w:tcBorders>
            <w:noWrap/>
            <w:vAlign w:val="bottom"/>
          </w:tcPr>
          <w:p w:rsidR="00056277" w:rsidRPr="00E60DAA" w:rsidRDefault="00056277" w:rsidP="0087444B">
            <w:pPr>
              <w:spacing w:after="0" w:line="240" w:lineRule="auto"/>
              <w:jc w:val="both"/>
              <w:rPr>
                <w:rFonts w:ascii="Arial" w:hAnsi="Arial" w:cs="Arial"/>
                <w:sz w:val="20"/>
                <w:lang w:eastAsia="en-US"/>
              </w:rPr>
            </w:pPr>
          </w:p>
        </w:tc>
      </w:tr>
      <w:tr w:rsidR="00056277" w:rsidRPr="00E60DAA" w:rsidTr="00E60DAA">
        <w:trPr>
          <w:trHeight w:val="567"/>
        </w:trPr>
        <w:tc>
          <w:tcPr>
            <w:tcW w:w="1273" w:type="dxa"/>
            <w:tcBorders>
              <w:top w:val="single" w:sz="4" w:space="0" w:color="auto"/>
              <w:left w:val="nil"/>
              <w:bottom w:val="nil"/>
              <w:right w:val="nil"/>
            </w:tcBorders>
            <w:noWrap/>
            <w:vAlign w:val="center"/>
            <w:hideMark/>
          </w:tcPr>
          <w:p w:rsidR="00056277" w:rsidRPr="00E60DAA" w:rsidRDefault="00056277" w:rsidP="00E60DAA">
            <w:pPr>
              <w:spacing w:after="0" w:line="240" w:lineRule="auto"/>
              <w:rPr>
                <w:rFonts w:ascii="Arial" w:hAnsi="Arial" w:cs="Arial"/>
                <w:sz w:val="20"/>
                <w:lang w:eastAsia="en-US"/>
              </w:rPr>
            </w:pPr>
            <w:r w:rsidRPr="00E60DAA">
              <w:rPr>
                <w:rFonts w:ascii="Arial" w:hAnsi="Arial" w:cs="Arial"/>
                <w:sz w:val="20"/>
              </w:rPr>
              <w:t>Beef herd</w:t>
            </w:r>
          </w:p>
        </w:tc>
        <w:tc>
          <w:tcPr>
            <w:tcW w:w="721" w:type="dxa"/>
            <w:tcBorders>
              <w:top w:val="single" w:sz="4" w:space="0" w:color="auto"/>
              <w:left w:val="nil"/>
              <w:bottom w:val="nil"/>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70.3</w:t>
            </w:r>
          </w:p>
        </w:tc>
        <w:tc>
          <w:tcPr>
            <w:tcW w:w="721" w:type="dxa"/>
            <w:tcBorders>
              <w:top w:val="single" w:sz="4" w:space="0" w:color="auto"/>
              <w:left w:val="nil"/>
              <w:bottom w:val="nil"/>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69.1</w:t>
            </w:r>
          </w:p>
        </w:tc>
        <w:tc>
          <w:tcPr>
            <w:tcW w:w="720" w:type="dxa"/>
            <w:tcBorders>
              <w:top w:val="single" w:sz="4" w:space="0" w:color="auto"/>
              <w:left w:val="nil"/>
              <w:bottom w:val="nil"/>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73.0</w:t>
            </w:r>
          </w:p>
        </w:tc>
        <w:tc>
          <w:tcPr>
            <w:tcW w:w="720" w:type="dxa"/>
            <w:tcBorders>
              <w:top w:val="single" w:sz="4" w:space="0" w:color="auto"/>
              <w:left w:val="nil"/>
              <w:bottom w:val="nil"/>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72.4</w:t>
            </w:r>
          </w:p>
        </w:tc>
        <w:tc>
          <w:tcPr>
            <w:tcW w:w="720" w:type="dxa"/>
            <w:tcBorders>
              <w:top w:val="single" w:sz="4" w:space="0" w:color="auto"/>
              <w:left w:val="nil"/>
              <w:bottom w:val="nil"/>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71.7</w:t>
            </w:r>
          </w:p>
        </w:tc>
        <w:tc>
          <w:tcPr>
            <w:tcW w:w="1080" w:type="dxa"/>
            <w:tcBorders>
              <w:top w:val="single" w:sz="4" w:space="0" w:color="auto"/>
              <w:left w:val="nil"/>
              <w:bottom w:val="nil"/>
              <w:right w:val="nil"/>
            </w:tcBorders>
            <w:noWrap/>
            <w:vAlign w:val="center"/>
            <w:hideMark/>
          </w:tcPr>
          <w:p w:rsidR="00056277" w:rsidRPr="00E60DAA" w:rsidRDefault="00056277" w:rsidP="00E60DAA">
            <w:pPr>
              <w:spacing w:after="0" w:line="240" w:lineRule="auto"/>
              <w:ind w:left="-293" w:right="306"/>
              <w:jc w:val="right"/>
              <w:rPr>
                <w:rFonts w:ascii="Arial" w:hAnsi="Arial" w:cs="Arial"/>
                <w:sz w:val="20"/>
                <w:lang w:eastAsia="en-US"/>
              </w:rPr>
            </w:pPr>
            <w:r w:rsidRPr="00E60DAA">
              <w:rPr>
                <w:rFonts w:ascii="Arial" w:hAnsi="Arial" w:cs="Arial"/>
                <w:sz w:val="20"/>
              </w:rPr>
              <w:t>2%</w:t>
            </w:r>
          </w:p>
        </w:tc>
        <w:tc>
          <w:tcPr>
            <w:tcW w:w="861" w:type="dxa"/>
            <w:tcBorders>
              <w:top w:val="single" w:sz="4" w:space="0" w:color="auto"/>
              <w:left w:val="nil"/>
              <w:bottom w:val="nil"/>
              <w:right w:val="nil"/>
            </w:tcBorders>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71.2</w:t>
            </w:r>
          </w:p>
        </w:tc>
        <w:tc>
          <w:tcPr>
            <w:tcW w:w="1020" w:type="dxa"/>
            <w:tcBorders>
              <w:top w:val="single" w:sz="4" w:space="0" w:color="auto"/>
              <w:left w:val="nil"/>
              <w:bottom w:val="nil"/>
              <w:right w:val="nil"/>
            </w:tcBorders>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72.9</w:t>
            </w:r>
          </w:p>
        </w:tc>
        <w:tc>
          <w:tcPr>
            <w:tcW w:w="1107" w:type="dxa"/>
            <w:tcBorders>
              <w:top w:val="single" w:sz="4" w:space="0" w:color="auto"/>
              <w:left w:val="nil"/>
              <w:bottom w:val="nil"/>
              <w:right w:val="nil"/>
            </w:tcBorders>
            <w:noWrap/>
            <w:vAlign w:val="center"/>
            <w:hideMark/>
          </w:tcPr>
          <w:p w:rsidR="00056277" w:rsidRPr="00E60DAA" w:rsidRDefault="00056277" w:rsidP="00E60DAA">
            <w:pPr>
              <w:spacing w:after="0" w:line="240" w:lineRule="auto"/>
              <w:ind w:left="-135" w:right="176"/>
              <w:jc w:val="right"/>
              <w:rPr>
                <w:rFonts w:ascii="Arial" w:hAnsi="Arial" w:cs="Arial"/>
                <w:sz w:val="20"/>
                <w:lang w:eastAsia="en-US"/>
              </w:rPr>
            </w:pPr>
            <w:r w:rsidRPr="00E60DAA">
              <w:rPr>
                <w:rFonts w:ascii="Arial" w:hAnsi="Arial" w:cs="Arial"/>
                <w:sz w:val="20"/>
              </w:rPr>
              <w:t>2%</w:t>
            </w:r>
          </w:p>
        </w:tc>
      </w:tr>
      <w:tr w:rsidR="00056277" w:rsidRPr="00E60DAA" w:rsidTr="00E60DAA">
        <w:trPr>
          <w:trHeight w:val="567"/>
        </w:trPr>
        <w:tc>
          <w:tcPr>
            <w:tcW w:w="1273" w:type="dxa"/>
            <w:noWrap/>
            <w:vAlign w:val="center"/>
            <w:hideMark/>
          </w:tcPr>
          <w:p w:rsidR="00056277" w:rsidRPr="00E60DAA" w:rsidRDefault="00056277" w:rsidP="00E60DAA">
            <w:pPr>
              <w:spacing w:after="0" w:line="240" w:lineRule="auto"/>
              <w:rPr>
                <w:rFonts w:ascii="Arial" w:hAnsi="Arial" w:cs="Arial"/>
                <w:sz w:val="20"/>
                <w:lang w:eastAsia="en-US"/>
              </w:rPr>
            </w:pPr>
            <w:r w:rsidRPr="00E60DAA">
              <w:rPr>
                <w:rFonts w:ascii="Arial" w:hAnsi="Arial" w:cs="Arial"/>
                <w:sz w:val="20"/>
              </w:rPr>
              <w:t>Dairy herd</w:t>
            </w:r>
          </w:p>
        </w:tc>
        <w:tc>
          <w:tcPr>
            <w:tcW w:w="721"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132.0</w:t>
            </w:r>
          </w:p>
        </w:tc>
        <w:tc>
          <w:tcPr>
            <w:tcW w:w="721"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131.1</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134.4</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131.4</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129.0</w:t>
            </w:r>
          </w:p>
        </w:tc>
        <w:tc>
          <w:tcPr>
            <w:tcW w:w="1080" w:type="dxa"/>
            <w:noWrap/>
            <w:vAlign w:val="center"/>
            <w:hideMark/>
          </w:tcPr>
          <w:p w:rsidR="00056277" w:rsidRPr="00E60DAA" w:rsidRDefault="00056277" w:rsidP="00E60DAA">
            <w:pPr>
              <w:spacing w:after="0" w:line="240" w:lineRule="auto"/>
              <w:ind w:left="-293" w:right="306"/>
              <w:jc w:val="right"/>
              <w:rPr>
                <w:rFonts w:ascii="Arial" w:hAnsi="Arial" w:cs="Arial"/>
                <w:sz w:val="20"/>
                <w:lang w:eastAsia="en-US"/>
              </w:rPr>
            </w:pPr>
            <w:r w:rsidRPr="00E60DAA">
              <w:rPr>
                <w:rFonts w:ascii="Arial" w:hAnsi="Arial" w:cs="Arial"/>
                <w:sz w:val="20"/>
              </w:rPr>
              <w:t>-2%</w:t>
            </w:r>
          </w:p>
        </w:tc>
        <w:tc>
          <w:tcPr>
            <w:tcW w:w="861" w:type="dxa"/>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128.9</w:t>
            </w:r>
          </w:p>
        </w:tc>
        <w:tc>
          <w:tcPr>
            <w:tcW w:w="1020" w:type="dxa"/>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130.3</w:t>
            </w:r>
          </w:p>
        </w:tc>
        <w:tc>
          <w:tcPr>
            <w:tcW w:w="1107" w:type="dxa"/>
            <w:noWrap/>
            <w:vAlign w:val="center"/>
            <w:hideMark/>
          </w:tcPr>
          <w:p w:rsidR="00056277" w:rsidRPr="00E60DAA" w:rsidRDefault="00056277" w:rsidP="00E60DAA">
            <w:pPr>
              <w:spacing w:after="0" w:line="240" w:lineRule="auto"/>
              <w:ind w:left="-135" w:right="176"/>
              <w:jc w:val="right"/>
              <w:rPr>
                <w:rFonts w:ascii="Arial" w:hAnsi="Arial" w:cs="Arial"/>
                <w:sz w:val="20"/>
                <w:lang w:eastAsia="en-US"/>
              </w:rPr>
            </w:pPr>
            <w:r w:rsidRPr="00E60DAA">
              <w:rPr>
                <w:rFonts w:ascii="Arial" w:hAnsi="Arial" w:cs="Arial"/>
                <w:sz w:val="20"/>
              </w:rPr>
              <w:t>1%</w:t>
            </w:r>
          </w:p>
        </w:tc>
      </w:tr>
      <w:tr w:rsidR="00056277" w:rsidRPr="00E60DAA" w:rsidTr="00E60DAA">
        <w:trPr>
          <w:trHeight w:val="567"/>
        </w:trPr>
        <w:tc>
          <w:tcPr>
            <w:tcW w:w="1273" w:type="dxa"/>
            <w:noWrap/>
            <w:vAlign w:val="center"/>
            <w:hideMark/>
          </w:tcPr>
          <w:p w:rsidR="00056277" w:rsidRPr="00E60DAA" w:rsidRDefault="00056277" w:rsidP="00E60DAA">
            <w:pPr>
              <w:spacing w:after="0" w:line="240" w:lineRule="auto"/>
              <w:rPr>
                <w:rFonts w:ascii="Arial" w:hAnsi="Arial" w:cs="Arial"/>
                <w:sz w:val="20"/>
                <w:lang w:eastAsia="en-US"/>
              </w:rPr>
            </w:pPr>
            <w:r w:rsidRPr="00E60DAA">
              <w:rPr>
                <w:rFonts w:ascii="Arial" w:hAnsi="Arial" w:cs="Arial"/>
                <w:sz w:val="20"/>
              </w:rPr>
              <w:t>Total pigs</w:t>
            </w:r>
          </w:p>
        </w:tc>
        <w:tc>
          <w:tcPr>
            <w:tcW w:w="721"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95.5</w:t>
            </w:r>
          </w:p>
        </w:tc>
        <w:tc>
          <w:tcPr>
            <w:tcW w:w="721"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115.2</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106.3</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95.3</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103.0</w:t>
            </w:r>
          </w:p>
        </w:tc>
        <w:tc>
          <w:tcPr>
            <w:tcW w:w="1080" w:type="dxa"/>
            <w:noWrap/>
            <w:vAlign w:val="center"/>
            <w:hideMark/>
          </w:tcPr>
          <w:p w:rsidR="00056277" w:rsidRPr="00E60DAA" w:rsidRDefault="00056277" w:rsidP="00E60DAA">
            <w:pPr>
              <w:spacing w:after="0" w:line="240" w:lineRule="auto"/>
              <w:ind w:left="-293" w:right="306"/>
              <w:jc w:val="right"/>
              <w:rPr>
                <w:rFonts w:ascii="Arial" w:hAnsi="Arial" w:cs="Arial"/>
                <w:sz w:val="20"/>
                <w:lang w:eastAsia="en-US"/>
              </w:rPr>
            </w:pPr>
            <w:r w:rsidRPr="00E60DAA">
              <w:rPr>
                <w:rFonts w:ascii="Arial" w:hAnsi="Arial" w:cs="Arial"/>
                <w:sz w:val="20"/>
              </w:rPr>
              <w:t>8%</w:t>
            </w:r>
          </w:p>
        </w:tc>
        <w:tc>
          <w:tcPr>
            <w:tcW w:w="861" w:type="dxa"/>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97.9</w:t>
            </w:r>
          </w:p>
        </w:tc>
        <w:tc>
          <w:tcPr>
            <w:tcW w:w="1020" w:type="dxa"/>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85.6</w:t>
            </w:r>
          </w:p>
        </w:tc>
        <w:tc>
          <w:tcPr>
            <w:tcW w:w="1107" w:type="dxa"/>
            <w:noWrap/>
            <w:vAlign w:val="center"/>
            <w:hideMark/>
          </w:tcPr>
          <w:p w:rsidR="00056277" w:rsidRPr="00E60DAA" w:rsidRDefault="00056277" w:rsidP="00E60DAA">
            <w:pPr>
              <w:spacing w:after="0" w:line="240" w:lineRule="auto"/>
              <w:ind w:left="-135" w:right="176"/>
              <w:jc w:val="right"/>
              <w:rPr>
                <w:rFonts w:ascii="Arial" w:hAnsi="Arial" w:cs="Arial"/>
                <w:sz w:val="20"/>
                <w:lang w:eastAsia="en-US"/>
              </w:rPr>
            </w:pPr>
            <w:r w:rsidRPr="00E60DAA">
              <w:rPr>
                <w:rFonts w:ascii="Arial" w:hAnsi="Arial" w:cs="Arial"/>
                <w:sz w:val="20"/>
              </w:rPr>
              <w:t>-13%</w:t>
            </w:r>
          </w:p>
        </w:tc>
      </w:tr>
      <w:tr w:rsidR="00056277" w:rsidRPr="00E60DAA" w:rsidTr="00E60DAA">
        <w:trPr>
          <w:trHeight w:val="567"/>
        </w:trPr>
        <w:tc>
          <w:tcPr>
            <w:tcW w:w="1273" w:type="dxa"/>
            <w:noWrap/>
            <w:vAlign w:val="center"/>
            <w:hideMark/>
          </w:tcPr>
          <w:p w:rsidR="00056277" w:rsidRPr="00E60DAA" w:rsidRDefault="00056277" w:rsidP="00E60DAA">
            <w:pPr>
              <w:spacing w:after="0" w:line="240" w:lineRule="auto"/>
              <w:rPr>
                <w:rFonts w:ascii="Arial" w:hAnsi="Arial" w:cs="Arial"/>
                <w:sz w:val="20"/>
                <w:lang w:eastAsia="en-US"/>
              </w:rPr>
            </w:pPr>
            <w:r w:rsidRPr="00E60DAA">
              <w:rPr>
                <w:rFonts w:ascii="Arial" w:hAnsi="Arial" w:cs="Arial"/>
                <w:sz w:val="20"/>
              </w:rPr>
              <w:t>Total sheep</w:t>
            </w:r>
          </w:p>
        </w:tc>
        <w:tc>
          <w:tcPr>
            <w:tcW w:w="721"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1,474</w:t>
            </w:r>
          </w:p>
        </w:tc>
        <w:tc>
          <w:tcPr>
            <w:tcW w:w="721"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1,465</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1,399</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1,402</w:t>
            </w:r>
          </w:p>
        </w:tc>
        <w:tc>
          <w:tcPr>
            <w:tcW w:w="720" w:type="dxa"/>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1,344</w:t>
            </w:r>
          </w:p>
        </w:tc>
        <w:tc>
          <w:tcPr>
            <w:tcW w:w="1080" w:type="dxa"/>
            <w:noWrap/>
            <w:vAlign w:val="center"/>
            <w:hideMark/>
          </w:tcPr>
          <w:p w:rsidR="00056277" w:rsidRPr="00E60DAA" w:rsidRDefault="00056277" w:rsidP="00E60DAA">
            <w:pPr>
              <w:spacing w:after="0" w:line="240" w:lineRule="auto"/>
              <w:ind w:left="-293" w:right="306"/>
              <w:jc w:val="right"/>
              <w:rPr>
                <w:rFonts w:ascii="Arial" w:hAnsi="Arial" w:cs="Arial"/>
                <w:sz w:val="20"/>
                <w:lang w:eastAsia="en-US"/>
              </w:rPr>
            </w:pPr>
            <w:r w:rsidRPr="00E60DAA">
              <w:rPr>
                <w:rFonts w:ascii="Arial" w:hAnsi="Arial" w:cs="Arial"/>
                <w:sz w:val="20"/>
              </w:rPr>
              <w:t>-9%</w:t>
            </w:r>
          </w:p>
        </w:tc>
        <w:tc>
          <w:tcPr>
            <w:tcW w:w="861" w:type="dxa"/>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1,287</w:t>
            </w:r>
          </w:p>
        </w:tc>
        <w:tc>
          <w:tcPr>
            <w:tcW w:w="1020" w:type="dxa"/>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1,302</w:t>
            </w:r>
          </w:p>
        </w:tc>
        <w:tc>
          <w:tcPr>
            <w:tcW w:w="1107" w:type="dxa"/>
            <w:noWrap/>
            <w:vAlign w:val="center"/>
            <w:hideMark/>
          </w:tcPr>
          <w:p w:rsidR="00056277" w:rsidRPr="00E60DAA" w:rsidRDefault="00056277" w:rsidP="00E60DAA">
            <w:pPr>
              <w:spacing w:after="0" w:line="240" w:lineRule="auto"/>
              <w:ind w:left="-135" w:right="176"/>
              <w:jc w:val="right"/>
              <w:rPr>
                <w:rFonts w:ascii="Arial" w:hAnsi="Arial" w:cs="Arial"/>
                <w:sz w:val="20"/>
                <w:lang w:eastAsia="en-US"/>
              </w:rPr>
            </w:pPr>
            <w:r w:rsidRPr="00E60DAA">
              <w:rPr>
                <w:rFonts w:ascii="Arial" w:hAnsi="Arial" w:cs="Arial"/>
                <w:sz w:val="20"/>
              </w:rPr>
              <w:t>1%</w:t>
            </w:r>
          </w:p>
        </w:tc>
      </w:tr>
      <w:tr w:rsidR="00056277" w:rsidRPr="00E60DAA" w:rsidTr="00E60DAA">
        <w:trPr>
          <w:trHeight w:val="567"/>
        </w:trPr>
        <w:tc>
          <w:tcPr>
            <w:tcW w:w="1273" w:type="dxa"/>
            <w:tcBorders>
              <w:top w:val="nil"/>
              <w:left w:val="nil"/>
              <w:bottom w:val="single" w:sz="4" w:space="0" w:color="auto"/>
              <w:right w:val="nil"/>
            </w:tcBorders>
            <w:noWrap/>
            <w:vAlign w:val="center"/>
            <w:hideMark/>
          </w:tcPr>
          <w:p w:rsidR="00056277" w:rsidRPr="00E60DAA" w:rsidRDefault="00056277" w:rsidP="00E60DAA">
            <w:pPr>
              <w:spacing w:after="0" w:line="240" w:lineRule="auto"/>
              <w:rPr>
                <w:rFonts w:ascii="Arial" w:hAnsi="Arial" w:cs="Arial"/>
                <w:sz w:val="20"/>
                <w:lang w:eastAsia="en-US"/>
              </w:rPr>
            </w:pPr>
            <w:r w:rsidRPr="00E60DAA">
              <w:rPr>
                <w:rFonts w:ascii="Arial" w:hAnsi="Arial" w:cs="Arial"/>
                <w:sz w:val="20"/>
              </w:rPr>
              <w:t>Total fowl</w:t>
            </w:r>
          </w:p>
        </w:tc>
        <w:tc>
          <w:tcPr>
            <w:tcW w:w="721"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4,995</w:t>
            </w:r>
          </w:p>
        </w:tc>
        <w:tc>
          <w:tcPr>
            <w:tcW w:w="721"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5,117</w:t>
            </w:r>
          </w:p>
        </w:tc>
        <w:tc>
          <w:tcPr>
            <w:tcW w:w="7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5,281</w:t>
            </w:r>
          </w:p>
        </w:tc>
        <w:tc>
          <w:tcPr>
            <w:tcW w:w="7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5,177</w:t>
            </w:r>
          </w:p>
        </w:tc>
        <w:tc>
          <w:tcPr>
            <w:tcW w:w="7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jc w:val="right"/>
              <w:rPr>
                <w:rFonts w:ascii="Arial" w:hAnsi="Arial" w:cs="Arial"/>
                <w:sz w:val="20"/>
                <w:lang w:eastAsia="en-US"/>
              </w:rPr>
            </w:pPr>
            <w:r w:rsidRPr="00E60DAA">
              <w:rPr>
                <w:rFonts w:ascii="Arial" w:hAnsi="Arial" w:cs="Arial"/>
                <w:sz w:val="20"/>
              </w:rPr>
              <w:t>4,582</w:t>
            </w:r>
          </w:p>
        </w:tc>
        <w:tc>
          <w:tcPr>
            <w:tcW w:w="1080" w:type="dxa"/>
            <w:tcBorders>
              <w:top w:val="nil"/>
              <w:left w:val="nil"/>
              <w:bottom w:val="single" w:sz="4" w:space="0" w:color="auto"/>
              <w:right w:val="nil"/>
            </w:tcBorders>
            <w:noWrap/>
            <w:vAlign w:val="center"/>
            <w:hideMark/>
          </w:tcPr>
          <w:p w:rsidR="00056277" w:rsidRPr="00E60DAA" w:rsidRDefault="00056277" w:rsidP="00E60DAA">
            <w:pPr>
              <w:spacing w:after="0" w:line="240" w:lineRule="auto"/>
              <w:ind w:left="-293" w:right="306"/>
              <w:jc w:val="right"/>
              <w:rPr>
                <w:rFonts w:ascii="Arial" w:hAnsi="Arial" w:cs="Arial"/>
                <w:sz w:val="20"/>
                <w:lang w:eastAsia="en-US"/>
              </w:rPr>
            </w:pPr>
            <w:r w:rsidRPr="00E60DAA">
              <w:rPr>
                <w:rFonts w:ascii="Arial" w:hAnsi="Arial" w:cs="Arial"/>
                <w:sz w:val="20"/>
              </w:rPr>
              <w:t>-8%</w:t>
            </w:r>
          </w:p>
        </w:tc>
        <w:tc>
          <w:tcPr>
            <w:tcW w:w="861" w:type="dxa"/>
            <w:tcBorders>
              <w:top w:val="nil"/>
              <w:left w:val="nil"/>
              <w:bottom w:val="single" w:sz="4" w:space="0" w:color="auto"/>
              <w:right w:val="nil"/>
            </w:tcBorders>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4,261</w:t>
            </w:r>
          </w:p>
        </w:tc>
        <w:tc>
          <w:tcPr>
            <w:tcW w:w="1020" w:type="dxa"/>
            <w:tcBorders>
              <w:top w:val="nil"/>
              <w:left w:val="nil"/>
              <w:bottom w:val="single" w:sz="4" w:space="0" w:color="auto"/>
              <w:right w:val="nil"/>
            </w:tcBorders>
            <w:noWrap/>
            <w:vAlign w:val="center"/>
            <w:hideMark/>
          </w:tcPr>
          <w:p w:rsidR="00056277" w:rsidRPr="00E60DAA" w:rsidRDefault="00056277" w:rsidP="00E60DAA">
            <w:pPr>
              <w:spacing w:after="0" w:line="240" w:lineRule="auto"/>
              <w:ind w:left="-381" w:right="175"/>
              <w:jc w:val="right"/>
              <w:rPr>
                <w:rFonts w:ascii="Arial" w:hAnsi="Arial" w:cs="Arial"/>
                <w:sz w:val="20"/>
                <w:lang w:eastAsia="en-US"/>
              </w:rPr>
            </w:pPr>
            <w:r w:rsidRPr="00E60DAA">
              <w:rPr>
                <w:rFonts w:ascii="Arial" w:hAnsi="Arial" w:cs="Arial"/>
                <w:sz w:val="20"/>
              </w:rPr>
              <w:t>5,626</w:t>
            </w:r>
          </w:p>
        </w:tc>
        <w:tc>
          <w:tcPr>
            <w:tcW w:w="1107" w:type="dxa"/>
            <w:tcBorders>
              <w:top w:val="nil"/>
              <w:left w:val="nil"/>
              <w:bottom w:val="single" w:sz="4" w:space="0" w:color="auto"/>
              <w:right w:val="nil"/>
            </w:tcBorders>
            <w:noWrap/>
            <w:vAlign w:val="center"/>
            <w:hideMark/>
          </w:tcPr>
          <w:p w:rsidR="00056277" w:rsidRPr="00E60DAA" w:rsidRDefault="00056277" w:rsidP="00E60DAA">
            <w:pPr>
              <w:spacing w:after="0" w:line="240" w:lineRule="auto"/>
              <w:ind w:left="-135" w:right="176"/>
              <w:jc w:val="right"/>
              <w:rPr>
                <w:rFonts w:ascii="Arial" w:hAnsi="Arial" w:cs="Arial"/>
                <w:sz w:val="20"/>
                <w:lang w:eastAsia="en-US"/>
              </w:rPr>
            </w:pPr>
            <w:r w:rsidRPr="00E60DAA">
              <w:rPr>
                <w:rFonts w:ascii="Arial" w:hAnsi="Arial" w:cs="Arial"/>
                <w:sz w:val="20"/>
              </w:rPr>
              <w:t>+32%</w:t>
            </w:r>
          </w:p>
        </w:tc>
      </w:tr>
    </w:tbl>
    <w:p w:rsidR="00056277" w:rsidRPr="00E60DAA" w:rsidRDefault="00056277" w:rsidP="0087444B">
      <w:pPr>
        <w:spacing w:after="0" w:line="240" w:lineRule="auto"/>
        <w:jc w:val="both"/>
        <w:rPr>
          <w:rFonts w:ascii="Arial" w:hAnsi="Arial" w:cs="Arial"/>
          <w:sz w:val="20"/>
          <w:lang w:eastAsia="en-US"/>
        </w:rPr>
      </w:pPr>
      <w:r w:rsidRPr="00E60DAA">
        <w:rPr>
          <w:rFonts w:ascii="Arial" w:hAnsi="Arial" w:cs="Arial"/>
          <w:sz w:val="20"/>
        </w:rPr>
        <w:t>Source: Defra June Survey data.</w:t>
      </w:r>
    </w:p>
    <w:p w:rsidR="00870E24" w:rsidRPr="00106844" w:rsidRDefault="00870E24" w:rsidP="0087444B">
      <w:pPr>
        <w:spacing w:after="0" w:line="240" w:lineRule="auto"/>
        <w:jc w:val="both"/>
        <w:rPr>
          <w:rFonts w:ascii="Arial" w:hAnsi="Arial" w:cs="Arial"/>
          <w:i/>
          <w:iCs/>
        </w:rPr>
      </w:pPr>
      <w:bookmarkStart w:id="29" w:name="_Toc310590681"/>
      <w:bookmarkStart w:id="30" w:name="_Toc450278536"/>
      <w:bookmarkStart w:id="31" w:name="_Toc296697330"/>
    </w:p>
    <w:bookmarkEnd w:id="29"/>
    <w:p w:rsidR="00E60DAA" w:rsidRPr="00E60DAA" w:rsidRDefault="00E60DAA">
      <w:pPr>
        <w:suppressAutoHyphens w:val="0"/>
        <w:spacing w:after="0" w:line="240" w:lineRule="auto"/>
        <w:rPr>
          <w:rFonts w:ascii="Arial" w:hAnsi="Arial" w:cs="Arial"/>
        </w:rPr>
      </w:pPr>
      <w:r w:rsidRPr="00E60DAA">
        <w:rPr>
          <w:rFonts w:ascii="Arial" w:hAnsi="Arial" w:cs="Arial"/>
        </w:rPr>
        <w:br w:type="page"/>
      </w:r>
    </w:p>
    <w:p w:rsidR="00870E24" w:rsidRPr="00E60DAA" w:rsidRDefault="00E60DAA" w:rsidP="00E60DAA">
      <w:pPr>
        <w:spacing w:after="120" w:line="240" w:lineRule="auto"/>
        <w:jc w:val="both"/>
        <w:rPr>
          <w:rFonts w:ascii="Arial" w:hAnsi="Arial" w:cs="Arial"/>
          <w:b/>
          <w:color w:val="008000"/>
        </w:rPr>
      </w:pPr>
      <w:r w:rsidRPr="00E60DAA">
        <w:rPr>
          <w:rFonts w:ascii="Arial" w:hAnsi="Arial" w:cs="Arial"/>
          <w:b/>
        </w:rPr>
        <w:t xml:space="preserve">Figure </w:t>
      </w:r>
      <w:r w:rsidR="0097712A">
        <w:rPr>
          <w:rFonts w:ascii="Arial" w:hAnsi="Arial" w:cs="Arial"/>
          <w:b/>
        </w:rPr>
        <w:t>4</w:t>
      </w:r>
      <w:r w:rsidRPr="00E60DAA">
        <w:rPr>
          <w:rFonts w:ascii="Arial" w:hAnsi="Arial" w:cs="Arial"/>
          <w:b/>
        </w:rPr>
        <w:t>.5</w:t>
      </w:r>
      <w:r>
        <w:rPr>
          <w:rFonts w:ascii="Arial" w:hAnsi="Arial" w:cs="Arial"/>
          <w:b/>
        </w:rPr>
        <w:tab/>
      </w:r>
      <w:r w:rsidR="00870E24" w:rsidRPr="00E60DAA">
        <w:rPr>
          <w:rFonts w:ascii="Arial" w:hAnsi="Arial" w:cs="Arial"/>
          <w:b/>
        </w:rPr>
        <w:t>Share of Livestock Units, England and Devon, 2009</w:t>
      </w:r>
    </w:p>
    <w:tbl>
      <w:tblPr>
        <w:tblW w:w="8775" w:type="dxa"/>
        <w:jc w:val="center"/>
        <w:tblInd w:w="339" w:type="dxa"/>
        <w:tblBorders>
          <w:top w:val="single" w:sz="4" w:space="0" w:color="auto"/>
          <w:left w:val="single" w:sz="4" w:space="0" w:color="auto"/>
          <w:bottom w:val="single" w:sz="4" w:space="0" w:color="auto"/>
          <w:right w:val="single" w:sz="4" w:space="0" w:color="auto"/>
        </w:tblBorders>
        <w:tblLayout w:type="fixed"/>
        <w:tblLook w:val="01E0"/>
      </w:tblPr>
      <w:tblGrid>
        <w:gridCol w:w="4358"/>
        <w:gridCol w:w="4417"/>
      </w:tblGrid>
      <w:tr w:rsidR="00870E24" w:rsidRPr="00106844" w:rsidTr="00870E24">
        <w:trPr>
          <w:jc w:val="center"/>
        </w:trPr>
        <w:tc>
          <w:tcPr>
            <w:tcW w:w="4360"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870E24" w:rsidRPr="00106844" w:rsidRDefault="00870E24" w:rsidP="0087444B">
            <w:pPr>
              <w:pStyle w:val="Heading4"/>
              <w:spacing w:before="0" w:line="240" w:lineRule="auto"/>
              <w:ind w:left="379" w:hanging="379"/>
              <w:jc w:val="both"/>
              <w:rPr>
                <w:rFonts w:ascii="Arial" w:hAnsi="Arial" w:cs="Arial"/>
                <w:lang w:eastAsia="en-US"/>
              </w:rPr>
            </w:pPr>
            <w:r w:rsidRPr="00106844">
              <w:rPr>
                <w:rFonts w:ascii="Arial" w:hAnsi="Arial" w:cs="Arial"/>
                <w:noProof/>
                <w:lang w:eastAsia="en-GB"/>
              </w:rPr>
              <w:drawing>
                <wp:inline distT="0" distB="0" distL="0" distR="0">
                  <wp:extent cx="2647950" cy="232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2324100"/>
                          </a:xfrm>
                          <a:prstGeom prst="rect">
                            <a:avLst/>
                          </a:prstGeom>
                          <a:noFill/>
                          <a:ln>
                            <a:noFill/>
                          </a:ln>
                        </pic:spPr>
                      </pic:pic>
                    </a:graphicData>
                  </a:graphic>
                </wp:inline>
              </w:drawing>
            </w:r>
          </w:p>
        </w:tc>
        <w:tc>
          <w:tcPr>
            <w:tcW w:w="442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870E24" w:rsidRPr="00106844" w:rsidRDefault="00870E24" w:rsidP="0087444B">
            <w:pPr>
              <w:pStyle w:val="Heading4"/>
              <w:spacing w:before="0" w:line="240" w:lineRule="auto"/>
              <w:jc w:val="both"/>
              <w:rPr>
                <w:rFonts w:ascii="Arial" w:hAnsi="Arial" w:cs="Arial"/>
                <w:lang w:eastAsia="en-US"/>
              </w:rPr>
            </w:pPr>
            <w:r w:rsidRPr="00106844">
              <w:rPr>
                <w:rFonts w:ascii="Arial" w:hAnsi="Arial" w:cs="Arial"/>
                <w:noProof/>
                <w:lang w:eastAsia="en-GB"/>
              </w:rPr>
              <w:drawing>
                <wp:inline distT="0" distB="0" distL="0" distR="0">
                  <wp:extent cx="2628900" cy="2314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314575"/>
                          </a:xfrm>
                          <a:prstGeom prst="rect">
                            <a:avLst/>
                          </a:prstGeom>
                          <a:noFill/>
                          <a:ln>
                            <a:noFill/>
                          </a:ln>
                        </pic:spPr>
                      </pic:pic>
                    </a:graphicData>
                  </a:graphic>
                </wp:inline>
              </w:drawing>
            </w:r>
          </w:p>
        </w:tc>
      </w:tr>
    </w:tbl>
    <w:p w:rsidR="00F65FCC" w:rsidRPr="00E60DAA" w:rsidRDefault="00870E24" w:rsidP="0087444B">
      <w:pPr>
        <w:spacing w:after="0" w:line="240" w:lineRule="auto"/>
        <w:jc w:val="both"/>
        <w:rPr>
          <w:rFonts w:ascii="Arial" w:hAnsi="Arial" w:cs="Arial"/>
          <w:spacing w:val="-6"/>
          <w:sz w:val="20"/>
          <w:lang w:eastAsia="en-US"/>
        </w:rPr>
      </w:pPr>
      <w:r w:rsidRPr="00E60DAA">
        <w:rPr>
          <w:rFonts w:ascii="Arial" w:hAnsi="Arial" w:cs="Arial"/>
          <w:sz w:val="20"/>
        </w:rPr>
        <w:t>Source: Defra June Survey, CRPR analysis</w:t>
      </w:r>
    </w:p>
    <w:p w:rsidR="00D01BE5" w:rsidRPr="00106844" w:rsidRDefault="00D01BE5" w:rsidP="0087444B">
      <w:pPr>
        <w:spacing w:after="0" w:line="240" w:lineRule="auto"/>
        <w:jc w:val="both"/>
        <w:rPr>
          <w:rFonts w:ascii="Arial" w:hAnsi="Arial" w:cs="Arial"/>
          <w:b/>
          <w:iCs/>
        </w:rPr>
      </w:pPr>
    </w:p>
    <w:p w:rsidR="00E60DAA" w:rsidRDefault="00E60DAA" w:rsidP="0087444B">
      <w:pPr>
        <w:spacing w:after="0" w:line="240" w:lineRule="auto"/>
        <w:jc w:val="both"/>
        <w:rPr>
          <w:rFonts w:ascii="Arial" w:hAnsi="Arial" w:cs="Arial"/>
          <w:b/>
          <w:iCs/>
        </w:rPr>
      </w:pPr>
    </w:p>
    <w:p w:rsidR="00C75891" w:rsidRPr="00106844" w:rsidRDefault="0097712A" w:rsidP="0087444B">
      <w:pPr>
        <w:spacing w:after="0" w:line="240" w:lineRule="auto"/>
        <w:jc w:val="both"/>
        <w:rPr>
          <w:rFonts w:ascii="Arial" w:hAnsi="Arial" w:cs="Arial"/>
          <w:b/>
          <w:iCs/>
        </w:rPr>
      </w:pPr>
      <w:r>
        <w:rPr>
          <w:rFonts w:ascii="Arial" w:hAnsi="Arial" w:cs="Arial"/>
          <w:b/>
          <w:iCs/>
        </w:rPr>
        <w:t>4</w:t>
      </w:r>
      <w:r w:rsidR="00CA29E9">
        <w:rPr>
          <w:rFonts w:ascii="Arial" w:hAnsi="Arial" w:cs="Arial"/>
          <w:b/>
          <w:iCs/>
        </w:rPr>
        <w:t>.5</w:t>
      </w:r>
      <w:r w:rsidR="00E60DAA">
        <w:rPr>
          <w:rFonts w:ascii="Arial" w:hAnsi="Arial" w:cs="Arial"/>
          <w:b/>
          <w:iCs/>
        </w:rPr>
        <w:tab/>
      </w:r>
      <w:r w:rsidR="00C75891" w:rsidRPr="00106844">
        <w:rPr>
          <w:rFonts w:ascii="Arial" w:hAnsi="Arial" w:cs="Arial"/>
          <w:b/>
          <w:iCs/>
        </w:rPr>
        <w:t xml:space="preserve">Beef </w:t>
      </w:r>
    </w:p>
    <w:p w:rsidR="00E60DAA" w:rsidRDefault="00E60DAA" w:rsidP="0087444B">
      <w:pPr>
        <w:spacing w:after="0" w:line="240" w:lineRule="auto"/>
        <w:jc w:val="both"/>
        <w:rPr>
          <w:rFonts w:ascii="Arial" w:hAnsi="Arial" w:cs="Arial"/>
        </w:rPr>
      </w:pPr>
    </w:p>
    <w:p w:rsidR="00D01BE5" w:rsidRPr="00106844" w:rsidRDefault="00D01BE5" w:rsidP="0087444B">
      <w:pPr>
        <w:spacing w:after="0" w:line="240" w:lineRule="auto"/>
        <w:jc w:val="both"/>
        <w:rPr>
          <w:rFonts w:ascii="Arial" w:hAnsi="Arial" w:cs="Arial"/>
        </w:rPr>
      </w:pPr>
      <w:r w:rsidRPr="00106844">
        <w:rPr>
          <w:rFonts w:ascii="Arial" w:hAnsi="Arial" w:cs="Arial"/>
        </w:rPr>
        <w:t>The history of the size of Devon’s beef herd (</w:t>
      </w:r>
      <w:r w:rsidR="0097712A">
        <w:rPr>
          <w:rFonts w:ascii="Arial" w:hAnsi="Arial" w:cs="Arial"/>
        </w:rPr>
        <w:t>Figure 4</w:t>
      </w:r>
      <w:r w:rsidR="001E30BE">
        <w:rPr>
          <w:rFonts w:ascii="Arial" w:hAnsi="Arial" w:cs="Arial"/>
        </w:rPr>
        <w:t>.6</w:t>
      </w:r>
      <w:r w:rsidRPr="001E30BE">
        <w:rPr>
          <w:rFonts w:ascii="Arial" w:hAnsi="Arial" w:cs="Arial"/>
        </w:rPr>
        <w:t>)</w:t>
      </w:r>
      <w:r w:rsidRPr="00106844">
        <w:rPr>
          <w:rFonts w:ascii="Arial" w:hAnsi="Arial" w:cs="Arial"/>
        </w:rPr>
        <w:t xml:space="preserve"> is markedly differ</w:t>
      </w:r>
      <w:r w:rsidR="0097712A">
        <w:rPr>
          <w:rFonts w:ascii="Arial" w:hAnsi="Arial" w:cs="Arial"/>
        </w:rPr>
        <w:t>ent from that of the dairy herd (</w:t>
      </w:r>
      <w:r w:rsidRPr="001E30BE">
        <w:rPr>
          <w:rFonts w:ascii="Arial" w:hAnsi="Arial" w:cs="Arial"/>
        </w:rPr>
        <w:t>Figure</w:t>
      </w:r>
      <w:r w:rsidR="0097712A">
        <w:rPr>
          <w:rFonts w:ascii="Arial" w:hAnsi="Arial" w:cs="Arial"/>
        </w:rPr>
        <w:t xml:space="preserve"> 4</w:t>
      </w:r>
      <w:r w:rsidR="001E30BE">
        <w:rPr>
          <w:rFonts w:ascii="Arial" w:hAnsi="Arial" w:cs="Arial"/>
        </w:rPr>
        <w:t>.</w:t>
      </w:r>
      <w:r w:rsidR="0097712A">
        <w:rPr>
          <w:rFonts w:ascii="Arial" w:hAnsi="Arial" w:cs="Arial"/>
        </w:rPr>
        <w:t>1)</w:t>
      </w:r>
      <w:r w:rsidR="001E30BE">
        <w:rPr>
          <w:rFonts w:ascii="Arial" w:hAnsi="Arial" w:cs="Arial"/>
        </w:rPr>
        <w:t xml:space="preserve"> </w:t>
      </w:r>
      <w:r w:rsidRPr="0017685A">
        <w:rPr>
          <w:rFonts w:ascii="Arial" w:hAnsi="Arial" w:cs="Arial"/>
        </w:rPr>
        <w:t xml:space="preserve">on page </w:t>
      </w:r>
      <w:r w:rsidR="001E30BE" w:rsidRPr="0017685A">
        <w:rPr>
          <w:rFonts w:ascii="Arial" w:hAnsi="Arial" w:cs="Arial"/>
        </w:rPr>
        <w:t>43</w:t>
      </w:r>
      <w:r w:rsidRPr="001E30BE">
        <w:rPr>
          <w:rFonts w:ascii="Arial" w:hAnsi="Arial" w:cs="Arial"/>
        </w:rPr>
        <w:t>.</w:t>
      </w:r>
      <w:r w:rsidRPr="00106844">
        <w:rPr>
          <w:rFonts w:ascii="Arial" w:hAnsi="Arial" w:cs="Arial"/>
        </w:rPr>
        <w:t xml:space="preserve"> Without the limitation imposed in the case of milk quota, breeding beef cattle numbers increased very rapidly between 1987 and 1995</w:t>
      </w:r>
      <w:r w:rsidR="0097712A">
        <w:rPr>
          <w:rFonts w:ascii="Arial" w:hAnsi="Arial" w:cs="Arial"/>
        </w:rPr>
        <w:t>,</w:t>
      </w:r>
      <w:r w:rsidRPr="00106844">
        <w:rPr>
          <w:rFonts w:ascii="Arial" w:hAnsi="Arial" w:cs="Arial"/>
        </w:rPr>
        <w:t xml:space="preserve"> having been static or declining up to that point. The pace of growth lessened after 1995 but there was one further jump in numbers in 1998 taking the herd size to a peak. This was followed by two years of dramatic falls in 2000 and 2001. Since then numbers have been gradually recovering and in 2010 were within </w:t>
      </w:r>
      <w:r w:rsidR="001E30BE">
        <w:rPr>
          <w:rFonts w:ascii="Arial" w:hAnsi="Arial" w:cs="Arial"/>
        </w:rPr>
        <w:t>5%</w:t>
      </w:r>
      <w:r w:rsidRPr="00106844">
        <w:rPr>
          <w:rFonts w:ascii="Arial" w:hAnsi="Arial" w:cs="Arial"/>
        </w:rPr>
        <w:t xml:space="preserve"> of their previous peak. The factors behind these movements include: the changing</w:t>
      </w:r>
      <w:r w:rsidR="001E30BE">
        <w:rPr>
          <w:rFonts w:ascii="Arial" w:hAnsi="Arial" w:cs="Arial"/>
        </w:rPr>
        <w:t xml:space="preserve"> subsidy regime under the CAP; d</w:t>
      </w:r>
      <w:r w:rsidRPr="00106844">
        <w:rPr>
          <w:rFonts w:ascii="Arial" w:hAnsi="Arial" w:cs="Arial"/>
        </w:rPr>
        <w:t>isease outbreaks (most notably BSE, FMD, bTB)</w:t>
      </w:r>
      <w:r w:rsidR="001E30BE">
        <w:rPr>
          <w:rFonts w:ascii="Arial" w:hAnsi="Arial" w:cs="Arial"/>
        </w:rPr>
        <w:t>; s</w:t>
      </w:r>
      <w:r w:rsidRPr="00106844">
        <w:rPr>
          <w:rFonts w:ascii="Arial" w:hAnsi="Arial" w:cs="Arial"/>
        </w:rPr>
        <w:t xml:space="preserve">terling exchange rate; and </w:t>
      </w:r>
      <w:r w:rsidR="001E30BE">
        <w:rPr>
          <w:rFonts w:ascii="Arial" w:hAnsi="Arial" w:cs="Arial"/>
        </w:rPr>
        <w:t>p</w:t>
      </w:r>
      <w:r w:rsidRPr="00106844">
        <w:rPr>
          <w:rFonts w:ascii="Arial" w:hAnsi="Arial" w:cs="Arial"/>
        </w:rPr>
        <w:t>rofitability (production costs, world food prices)</w:t>
      </w:r>
    </w:p>
    <w:p w:rsidR="00D01BE5" w:rsidRPr="00106844" w:rsidRDefault="00D01BE5" w:rsidP="0087444B">
      <w:pPr>
        <w:spacing w:after="0" w:line="240" w:lineRule="auto"/>
        <w:jc w:val="both"/>
        <w:rPr>
          <w:rFonts w:ascii="Arial" w:hAnsi="Arial" w:cs="Arial"/>
          <w:spacing w:val="-6"/>
          <w:lang w:eastAsia="en-US"/>
        </w:rPr>
      </w:pPr>
    </w:p>
    <w:p w:rsidR="00870E24" w:rsidRPr="001E30BE" w:rsidRDefault="00870E24" w:rsidP="001E30BE">
      <w:pPr>
        <w:spacing w:after="120" w:line="240" w:lineRule="auto"/>
        <w:jc w:val="both"/>
        <w:rPr>
          <w:rFonts w:ascii="Arial" w:hAnsi="Arial" w:cs="Arial"/>
          <w:b/>
        </w:rPr>
      </w:pPr>
      <w:r w:rsidRPr="001E30BE">
        <w:rPr>
          <w:rFonts w:ascii="Arial" w:hAnsi="Arial" w:cs="Arial"/>
          <w:b/>
        </w:rPr>
        <w:t xml:space="preserve">Figure </w:t>
      </w:r>
      <w:r w:rsidR="0097712A">
        <w:rPr>
          <w:rFonts w:ascii="Arial" w:hAnsi="Arial" w:cs="Arial"/>
          <w:b/>
        </w:rPr>
        <w:t>4</w:t>
      </w:r>
      <w:r w:rsidR="001E30BE" w:rsidRPr="001E30BE">
        <w:rPr>
          <w:rFonts w:ascii="Arial" w:hAnsi="Arial" w:cs="Arial"/>
          <w:b/>
        </w:rPr>
        <w:t>.6</w:t>
      </w:r>
      <w:r w:rsidR="001E30BE">
        <w:rPr>
          <w:rFonts w:ascii="Arial" w:hAnsi="Arial" w:cs="Arial"/>
          <w:b/>
        </w:rPr>
        <w:tab/>
      </w:r>
      <w:r w:rsidRPr="001E30BE">
        <w:rPr>
          <w:rFonts w:ascii="Arial" w:hAnsi="Arial" w:cs="Arial"/>
          <w:b/>
        </w:rPr>
        <w:t>Beef breeding herd in Devon 1981-2010 (indexed)</w:t>
      </w:r>
    </w:p>
    <w:p w:rsidR="00870E24" w:rsidRPr="001E30BE" w:rsidRDefault="00870E24" w:rsidP="0087444B">
      <w:pPr>
        <w:spacing w:after="0" w:line="240" w:lineRule="auto"/>
        <w:jc w:val="both"/>
        <w:rPr>
          <w:rFonts w:ascii="Arial" w:hAnsi="Arial" w:cs="Arial"/>
          <w:b/>
          <w:sz w:val="20"/>
        </w:rPr>
      </w:pPr>
      <w:r w:rsidRPr="00106844">
        <w:rPr>
          <w:rFonts w:ascii="Arial" w:hAnsi="Arial" w:cs="Arial"/>
          <w:noProof/>
          <w:lang w:eastAsia="en-GB"/>
        </w:rPr>
        <w:drawing>
          <wp:inline distT="0" distB="0" distL="0" distR="0">
            <wp:extent cx="5476875" cy="3276600"/>
            <wp:effectExtent l="19050" t="19050" r="285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276600"/>
                    </a:xfrm>
                    <a:prstGeom prst="rect">
                      <a:avLst/>
                    </a:prstGeom>
                    <a:noFill/>
                    <a:ln w="6350" cmpd="sng">
                      <a:solidFill>
                        <a:srgbClr val="000000"/>
                      </a:solidFill>
                      <a:miter lim="800000"/>
                      <a:headEnd/>
                      <a:tailEnd/>
                    </a:ln>
                    <a:effectLst/>
                  </pic:spPr>
                </pic:pic>
              </a:graphicData>
            </a:graphic>
          </wp:inline>
        </w:drawing>
      </w:r>
      <w:r w:rsidRPr="001E30BE">
        <w:rPr>
          <w:rFonts w:ascii="Arial" w:hAnsi="Arial" w:cs="Arial"/>
          <w:sz w:val="20"/>
        </w:rPr>
        <w:t>Source: Defra June Survey data, CRPR analysis</w:t>
      </w:r>
    </w:p>
    <w:p w:rsidR="00870E24" w:rsidRPr="001E30BE" w:rsidRDefault="00870E24" w:rsidP="0087444B">
      <w:pPr>
        <w:spacing w:after="0" w:line="240" w:lineRule="auto"/>
        <w:jc w:val="both"/>
        <w:rPr>
          <w:rFonts w:ascii="Arial" w:hAnsi="Arial" w:cs="Arial"/>
        </w:rPr>
      </w:pPr>
      <w:r w:rsidRPr="00106844">
        <w:rPr>
          <w:rFonts w:ascii="Arial" w:hAnsi="Arial" w:cs="Arial"/>
        </w:rPr>
        <w:t>Although the production of animals for their meat might be considered a by-product for the dairy sector</w:t>
      </w:r>
      <w:r w:rsidR="00D01BE5" w:rsidRPr="00106844">
        <w:rPr>
          <w:rFonts w:ascii="Arial" w:hAnsi="Arial" w:cs="Arial"/>
        </w:rPr>
        <w:t>,</w:t>
      </w:r>
      <w:r w:rsidRPr="00106844">
        <w:rPr>
          <w:rFonts w:ascii="Arial" w:hAnsi="Arial" w:cs="Arial"/>
        </w:rPr>
        <w:t xml:space="preserve"> the ratio of prime marketings to herd numbers is not actually all that much lower than for the beef sector. </w:t>
      </w:r>
      <w:r w:rsidR="00D01BE5" w:rsidRPr="00106844">
        <w:rPr>
          <w:rFonts w:ascii="Arial" w:hAnsi="Arial" w:cs="Arial"/>
        </w:rPr>
        <w:t>This,</w:t>
      </w:r>
      <w:r w:rsidRPr="00106844">
        <w:rPr>
          <w:rFonts w:ascii="Arial" w:hAnsi="Arial" w:cs="Arial"/>
        </w:rPr>
        <w:t xml:space="preserve"> combined with the larger dairy numbers overall, means that in the UK the dairy sector accounts for only a little under half of all prime cattle marketings. In Devon the dairy herd is a substantially greater proportion of all cattle and consequently well over half of the ‘beef’ meat supply is actually from dairy herds. </w:t>
      </w:r>
      <w:r w:rsidR="00D01BE5" w:rsidRPr="00106844">
        <w:rPr>
          <w:rFonts w:ascii="Arial" w:hAnsi="Arial" w:cs="Arial"/>
        </w:rPr>
        <w:t xml:space="preserve">As </w:t>
      </w:r>
      <w:r w:rsidR="001E30BE">
        <w:rPr>
          <w:rFonts w:ascii="Arial" w:hAnsi="Arial" w:cs="Arial"/>
        </w:rPr>
        <w:t>T</w:t>
      </w:r>
      <w:r w:rsidR="00D01BE5" w:rsidRPr="001E30BE">
        <w:rPr>
          <w:rFonts w:ascii="Arial" w:hAnsi="Arial" w:cs="Arial"/>
        </w:rPr>
        <w:t xml:space="preserve">able </w:t>
      </w:r>
      <w:r w:rsidR="0097712A">
        <w:rPr>
          <w:rFonts w:ascii="Arial" w:hAnsi="Arial" w:cs="Arial"/>
        </w:rPr>
        <w:t>4</w:t>
      </w:r>
      <w:r w:rsidR="001E30BE">
        <w:rPr>
          <w:rFonts w:ascii="Arial" w:hAnsi="Arial" w:cs="Arial"/>
        </w:rPr>
        <w:t>.7</w:t>
      </w:r>
      <w:r w:rsidR="00D01BE5" w:rsidRPr="001E30BE">
        <w:rPr>
          <w:rFonts w:ascii="Arial" w:hAnsi="Arial" w:cs="Arial"/>
        </w:rPr>
        <w:t xml:space="preserve"> indicates, </w:t>
      </w:r>
      <w:r w:rsidR="001E30BE">
        <w:rPr>
          <w:rFonts w:ascii="Arial" w:hAnsi="Arial" w:cs="Arial"/>
        </w:rPr>
        <w:t>D</w:t>
      </w:r>
      <w:r w:rsidR="00D01BE5" w:rsidRPr="001E30BE">
        <w:rPr>
          <w:rFonts w:ascii="Arial" w:hAnsi="Arial" w:cs="Arial"/>
        </w:rPr>
        <w:t xml:space="preserve">evon’s beef production is far in excess of the county’s domestic consumption requirements and consequently beef is a valuable export product. </w:t>
      </w:r>
    </w:p>
    <w:p w:rsidR="001E30BE" w:rsidRDefault="001E30BE" w:rsidP="0087444B">
      <w:pPr>
        <w:spacing w:after="0" w:line="240" w:lineRule="auto"/>
        <w:jc w:val="both"/>
        <w:rPr>
          <w:rFonts w:ascii="Arial" w:hAnsi="Arial" w:cs="Arial"/>
        </w:rPr>
      </w:pPr>
    </w:p>
    <w:p w:rsidR="00870E24" w:rsidRPr="001E30BE" w:rsidRDefault="00870E24" w:rsidP="001E30BE">
      <w:pPr>
        <w:spacing w:after="120" w:line="240" w:lineRule="auto"/>
        <w:jc w:val="both"/>
        <w:rPr>
          <w:rFonts w:ascii="Arial" w:hAnsi="Arial" w:cs="Arial"/>
          <w:b/>
          <w:vertAlign w:val="superscript"/>
        </w:rPr>
      </w:pPr>
      <w:r w:rsidRPr="001E30BE">
        <w:rPr>
          <w:rFonts w:ascii="Arial" w:hAnsi="Arial" w:cs="Arial"/>
          <w:b/>
        </w:rPr>
        <w:t xml:space="preserve">Table </w:t>
      </w:r>
      <w:r w:rsidR="0097712A">
        <w:rPr>
          <w:rFonts w:ascii="Arial" w:hAnsi="Arial" w:cs="Arial"/>
          <w:b/>
        </w:rPr>
        <w:t>4</w:t>
      </w:r>
      <w:r w:rsidR="001E30BE">
        <w:rPr>
          <w:rFonts w:ascii="Arial" w:hAnsi="Arial" w:cs="Arial"/>
          <w:b/>
        </w:rPr>
        <w:t>.7</w:t>
      </w:r>
      <w:r w:rsidR="001E30BE">
        <w:rPr>
          <w:rFonts w:ascii="Arial" w:hAnsi="Arial" w:cs="Arial"/>
          <w:b/>
        </w:rPr>
        <w:tab/>
      </w:r>
      <w:r w:rsidRPr="001E30BE">
        <w:rPr>
          <w:rFonts w:ascii="Arial" w:hAnsi="Arial" w:cs="Arial"/>
          <w:b/>
        </w:rPr>
        <w:t>Devon’s beef supply and use 2010</w:t>
      </w:r>
    </w:p>
    <w:tbl>
      <w:tblPr>
        <w:tblW w:w="7230" w:type="dxa"/>
        <w:tblInd w:w="108" w:type="dxa"/>
        <w:tblLook w:val="04A0"/>
      </w:tblPr>
      <w:tblGrid>
        <w:gridCol w:w="5220"/>
        <w:gridCol w:w="2010"/>
      </w:tblGrid>
      <w:tr w:rsidR="00870E24" w:rsidRPr="00106844" w:rsidTr="001E30BE">
        <w:trPr>
          <w:trHeight w:val="264"/>
        </w:trPr>
        <w:tc>
          <w:tcPr>
            <w:tcW w:w="5220" w:type="dxa"/>
            <w:tcBorders>
              <w:top w:val="single" w:sz="4" w:space="0" w:color="auto"/>
              <w:left w:val="nil"/>
              <w:bottom w:val="single" w:sz="4" w:space="0" w:color="auto"/>
              <w:right w:val="nil"/>
            </w:tcBorders>
            <w:noWrap/>
            <w:vAlign w:val="center"/>
          </w:tcPr>
          <w:p w:rsidR="00870E24" w:rsidRPr="001E30BE" w:rsidRDefault="00870E24" w:rsidP="001E30BE">
            <w:pPr>
              <w:spacing w:after="0" w:line="240" w:lineRule="auto"/>
              <w:jc w:val="center"/>
              <w:rPr>
                <w:rFonts w:ascii="Arial" w:hAnsi="Arial" w:cs="Arial"/>
                <w:b/>
                <w:spacing w:val="-6"/>
                <w:lang w:eastAsia="en-US"/>
              </w:rPr>
            </w:pPr>
          </w:p>
        </w:tc>
        <w:tc>
          <w:tcPr>
            <w:tcW w:w="2010" w:type="dxa"/>
            <w:tcBorders>
              <w:top w:val="single" w:sz="4" w:space="0" w:color="auto"/>
              <w:left w:val="nil"/>
              <w:bottom w:val="single" w:sz="4" w:space="0" w:color="auto"/>
              <w:right w:val="nil"/>
            </w:tcBorders>
            <w:noWrap/>
            <w:vAlign w:val="center"/>
            <w:hideMark/>
          </w:tcPr>
          <w:p w:rsidR="00870E24" w:rsidRPr="001E30BE" w:rsidRDefault="001E30BE" w:rsidP="001E30BE">
            <w:pPr>
              <w:spacing w:after="0" w:line="240" w:lineRule="auto"/>
              <w:jc w:val="center"/>
              <w:rPr>
                <w:rFonts w:ascii="Arial" w:hAnsi="Arial" w:cs="Arial"/>
                <w:b/>
                <w:spacing w:val="-6"/>
                <w:lang w:eastAsia="en-US"/>
              </w:rPr>
            </w:pPr>
            <w:r>
              <w:rPr>
                <w:rFonts w:ascii="Arial" w:hAnsi="Arial" w:cs="Arial"/>
                <w:b/>
              </w:rPr>
              <w:t>Dressed carcass weight (</w:t>
            </w:r>
            <w:r w:rsidR="00870E24" w:rsidRPr="001E30BE">
              <w:rPr>
                <w:rFonts w:ascii="Arial" w:hAnsi="Arial" w:cs="Arial"/>
                <w:b/>
              </w:rPr>
              <w:t>tonnes</w:t>
            </w:r>
            <w:r>
              <w:rPr>
                <w:rFonts w:ascii="Arial" w:hAnsi="Arial" w:cs="Arial"/>
                <w:b/>
              </w:rPr>
              <w:t>)</w:t>
            </w:r>
          </w:p>
        </w:tc>
      </w:tr>
      <w:tr w:rsidR="00870E24" w:rsidRPr="00106844" w:rsidTr="001E30BE">
        <w:trPr>
          <w:trHeight w:val="264"/>
        </w:trPr>
        <w:tc>
          <w:tcPr>
            <w:tcW w:w="5220" w:type="dxa"/>
            <w:tcBorders>
              <w:top w:val="single" w:sz="4" w:space="0" w:color="auto"/>
              <w:left w:val="nil"/>
              <w:bottom w:val="nil"/>
              <w:right w:val="nil"/>
            </w:tcBorders>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Total production</w:t>
            </w:r>
          </w:p>
        </w:tc>
        <w:tc>
          <w:tcPr>
            <w:tcW w:w="2010" w:type="dxa"/>
            <w:tcBorders>
              <w:top w:val="single" w:sz="4" w:space="0" w:color="auto"/>
              <w:left w:val="nil"/>
              <w:bottom w:val="nil"/>
              <w:right w:val="nil"/>
            </w:tcBorders>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50,800</w:t>
            </w:r>
          </w:p>
        </w:tc>
      </w:tr>
      <w:tr w:rsidR="00870E24" w:rsidRPr="00106844" w:rsidTr="001E30BE">
        <w:trPr>
          <w:trHeight w:val="264"/>
        </w:trPr>
        <w:tc>
          <w:tcPr>
            <w:tcW w:w="5220" w:type="dxa"/>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Total domestic use</w:t>
            </w:r>
          </w:p>
        </w:tc>
        <w:tc>
          <w:tcPr>
            <w:tcW w:w="2010" w:type="dxa"/>
            <w:tcBorders>
              <w:top w:val="nil"/>
              <w:left w:val="nil"/>
              <w:bottom w:val="single" w:sz="4" w:space="0" w:color="auto"/>
              <w:right w:val="nil"/>
            </w:tcBorders>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-12,700</w:t>
            </w:r>
          </w:p>
        </w:tc>
      </w:tr>
      <w:tr w:rsidR="00870E24" w:rsidRPr="00106844" w:rsidTr="001E30BE">
        <w:trPr>
          <w:trHeight w:val="264"/>
        </w:trPr>
        <w:tc>
          <w:tcPr>
            <w:tcW w:w="5220" w:type="dxa"/>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Surplus (deficit)</w:t>
            </w:r>
          </w:p>
        </w:tc>
        <w:tc>
          <w:tcPr>
            <w:tcW w:w="2010" w:type="dxa"/>
            <w:tcBorders>
              <w:top w:val="single" w:sz="4" w:space="0" w:color="auto"/>
              <w:left w:val="nil"/>
              <w:bottom w:val="nil"/>
              <w:right w:val="nil"/>
            </w:tcBorders>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38,100</w:t>
            </w:r>
          </w:p>
        </w:tc>
      </w:tr>
      <w:tr w:rsidR="00870E24" w:rsidRPr="00106844" w:rsidTr="001E30BE">
        <w:trPr>
          <w:trHeight w:val="264"/>
        </w:trPr>
        <w:tc>
          <w:tcPr>
            <w:tcW w:w="5220" w:type="dxa"/>
            <w:noWrap/>
            <w:vAlign w:val="bottom"/>
          </w:tcPr>
          <w:p w:rsidR="00870E24" w:rsidRPr="00106844" w:rsidRDefault="00870E24" w:rsidP="001E30BE">
            <w:pPr>
              <w:spacing w:after="0" w:line="240" w:lineRule="auto"/>
              <w:rPr>
                <w:rFonts w:ascii="Arial" w:hAnsi="Arial" w:cs="Arial"/>
                <w:spacing w:val="-6"/>
                <w:lang w:eastAsia="en-US"/>
              </w:rPr>
            </w:pPr>
          </w:p>
        </w:tc>
        <w:tc>
          <w:tcPr>
            <w:tcW w:w="2010" w:type="dxa"/>
            <w:noWrap/>
            <w:vAlign w:val="bottom"/>
          </w:tcPr>
          <w:p w:rsidR="00870E24" w:rsidRPr="00106844" w:rsidRDefault="00870E24" w:rsidP="001E30BE">
            <w:pPr>
              <w:spacing w:after="0" w:line="240" w:lineRule="auto"/>
              <w:ind w:right="601"/>
              <w:jc w:val="right"/>
              <w:rPr>
                <w:rFonts w:ascii="Arial" w:hAnsi="Arial" w:cs="Arial"/>
                <w:spacing w:val="-6"/>
                <w:lang w:eastAsia="en-US"/>
              </w:rPr>
            </w:pPr>
          </w:p>
        </w:tc>
      </w:tr>
      <w:tr w:rsidR="00870E24" w:rsidRPr="00106844" w:rsidTr="001E30BE">
        <w:trPr>
          <w:trHeight w:val="264"/>
        </w:trPr>
        <w:tc>
          <w:tcPr>
            <w:tcW w:w="5220" w:type="dxa"/>
            <w:noWrap/>
            <w:vAlign w:val="bottom"/>
          </w:tcPr>
          <w:p w:rsidR="00870E24" w:rsidRPr="00106844" w:rsidRDefault="00870E24" w:rsidP="001E30BE">
            <w:pPr>
              <w:spacing w:after="0" w:line="240" w:lineRule="auto"/>
              <w:rPr>
                <w:rFonts w:ascii="Arial" w:hAnsi="Arial" w:cs="Arial"/>
                <w:spacing w:val="-6"/>
                <w:lang w:eastAsia="en-US"/>
              </w:rPr>
            </w:pPr>
          </w:p>
        </w:tc>
        <w:tc>
          <w:tcPr>
            <w:tcW w:w="2010" w:type="dxa"/>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£m</w:t>
            </w:r>
          </w:p>
        </w:tc>
      </w:tr>
      <w:tr w:rsidR="00870E24" w:rsidRPr="00106844" w:rsidTr="001E30BE">
        <w:trPr>
          <w:trHeight w:val="264"/>
        </w:trPr>
        <w:tc>
          <w:tcPr>
            <w:tcW w:w="5220" w:type="dxa"/>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Value of production</w:t>
            </w:r>
          </w:p>
        </w:tc>
        <w:tc>
          <w:tcPr>
            <w:tcW w:w="2010" w:type="dxa"/>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£ 126</w:t>
            </w:r>
          </w:p>
        </w:tc>
      </w:tr>
      <w:tr w:rsidR="00870E24" w:rsidRPr="00106844" w:rsidTr="001E30BE">
        <w:trPr>
          <w:trHeight w:val="264"/>
        </w:trPr>
        <w:tc>
          <w:tcPr>
            <w:tcW w:w="5220" w:type="dxa"/>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Value of surplus ( deficit)</w:t>
            </w:r>
          </w:p>
        </w:tc>
        <w:tc>
          <w:tcPr>
            <w:tcW w:w="2010" w:type="dxa"/>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  94</w:t>
            </w:r>
          </w:p>
        </w:tc>
      </w:tr>
      <w:tr w:rsidR="00870E24" w:rsidRPr="00106844" w:rsidTr="001E30BE">
        <w:trPr>
          <w:trHeight w:val="264"/>
        </w:trPr>
        <w:tc>
          <w:tcPr>
            <w:tcW w:w="5220" w:type="dxa"/>
            <w:noWrap/>
            <w:vAlign w:val="bottom"/>
          </w:tcPr>
          <w:p w:rsidR="00870E24" w:rsidRPr="00106844" w:rsidRDefault="00870E24" w:rsidP="001E30BE">
            <w:pPr>
              <w:spacing w:after="0" w:line="240" w:lineRule="auto"/>
              <w:rPr>
                <w:rFonts w:ascii="Arial" w:hAnsi="Arial" w:cs="Arial"/>
                <w:spacing w:val="-6"/>
                <w:lang w:eastAsia="en-US"/>
              </w:rPr>
            </w:pPr>
          </w:p>
        </w:tc>
        <w:tc>
          <w:tcPr>
            <w:tcW w:w="2010" w:type="dxa"/>
            <w:noWrap/>
            <w:vAlign w:val="bottom"/>
          </w:tcPr>
          <w:p w:rsidR="00870E24" w:rsidRPr="00106844" w:rsidRDefault="00870E24" w:rsidP="001E30BE">
            <w:pPr>
              <w:spacing w:after="0" w:line="240" w:lineRule="auto"/>
              <w:ind w:right="601"/>
              <w:jc w:val="right"/>
              <w:rPr>
                <w:rFonts w:ascii="Arial" w:hAnsi="Arial" w:cs="Arial"/>
                <w:spacing w:val="-6"/>
                <w:lang w:eastAsia="en-US"/>
              </w:rPr>
            </w:pPr>
          </w:p>
        </w:tc>
      </w:tr>
      <w:tr w:rsidR="00870E24" w:rsidRPr="00106844" w:rsidTr="001E30BE">
        <w:trPr>
          <w:trHeight w:val="264"/>
        </w:trPr>
        <w:tc>
          <w:tcPr>
            <w:tcW w:w="5220" w:type="dxa"/>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Devon’s production a % of UK production</w:t>
            </w:r>
          </w:p>
        </w:tc>
        <w:tc>
          <w:tcPr>
            <w:tcW w:w="2010" w:type="dxa"/>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5.7%</w:t>
            </w:r>
          </w:p>
        </w:tc>
      </w:tr>
      <w:tr w:rsidR="00870E24" w:rsidRPr="00106844" w:rsidTr="001E30BE">
        <w:trPr>
          <w:trHeight w:val="264"/>
        </w:trPr>
        <w:tc>
          <w:tcPr>
            <w:tcW w:w="5220" w:type="dxa"/>
            <w:noWrap/>
            <w:vAlign w:val="bottom"/>
          </w:tcPr>
          <w:p w:rsidR="00870E24" w:rsidRPr="00106844" w:rsidRDefault="00870E24" w:rsidP="001E30BE">
            <w:pPr>
              <w:spacing w:after="0" w:line="240" w:lineRule="auto"/>
              <w:rPr>
                <w:rFonts w:ascii="Arial" w:hAnsi="Arial" w:cs="Arial"/>
                <w:spacing w:val="-6"/>
                <w:lang w:eastAsia="en-US"/>
              </w:rPr>
            </w:pPr>
          </w:p>
        </w:tc>
        <w:tc>
          <w:tcPr>
            <w:tcW w:w="2010" w:type="dxa"/>
            <w:noWrap/>
            <w:vAlign w:val="bottom"/>
          </w:tcPr>
          <w:p w:rsidR="00870E24" w:rsidRPr="00106844" w:rsidRDefault="00870E24" w:rsidP="001E30BE">
            <w:pPr>
              <w:spacing w:after="0" w:line="240" w:lineRule="auto"/>
              <w:ind w:right="601"/>
              <w:jc w:val="right"/>
              <w:rPr>
                <w:rFonts w:ascii="Arial" w:hAnsi="Arial" w:cs="Arial"/>
                <w:spacing w:val="-6"/>
                <w:lang w:eastAsia="en-US"/>
              </w:rPr>
            </w:pPr>
          </w:p>
        </w:tc>
      </w:tr>
      <w:tr w:rsidR="00870E24" w:rsidRPr="00106844" w:rsidTr="001E30BE">
        <w:trPr>
          <w:trHeight w:val="264"/>
        </w:trPr>
        <w:tc>
          <w:tcPr>
            <w:tcW w:w="5220" w:type="dxa"/>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UK production as % of UK domestic use</w:t>
            </w:r>
          </w:p>
        </w:tc>
        <w:tc>
          <w:tcPr>
            <w:tcW w:w="2010" w:type="dxa"/>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85%</w:t>
            </w:r>
          </w:p>
        </w:tc>
      </w:tr>
      <w:tr w:rsidR="00870E24" w:rsidRPr="00106844" w:rsidTr="001E30BE">
        <w:trPr>
          <w:trHeight w:val="264"/>
        </w:trPr>
        <w:tc>
          <w:tcPr>
            <w:tcW w:w="5220" w:type="dxa"/>
            <w:tcBorders>
              <w:top w:val="nil"/>
              <w:left w:val="nil"/>
              <w:bottom w:val="single" w:sz="4" w:space="0" w:color="auto"/>
              <w:right w:val="nil"/>
            </w:tcBorders>
            <w:noWrap/>
            <w:vAlign w:val="bottom"/>
            <w:hideMark/>
          </w:tcPr>
          <w:p w:rsidR="00870E24" w:rsidRPr="00106844" w:rsidRDefault="00870E24" w:rsidP="001E30BE">
            <w:pPr>
              <w:spacing w:after="0" w:line="240" w:lineRule="auto"/>
              <w:rPr>
                <w:rFonts w:ascii="Arial" w:hAnsi="Arial" w:cs="Arial"/>
                <w:spacing w:val="-6"/>
                <w:lang w:eastAsia="en-US"/>
              </w:rPr>
            </w:pPr>
            <w:r w:rsidRPr="00106844">
              <w:rPr>
                <w:rFonts w:ascii="Arial" w:hAnsi="Arial" w:cs="Arial"/>
              </w:rPr>
              <w:t>Devon’s production as % of Devon’s domestic use</w:t>
            </w:r>
          </w:p>
        </w:tc>
        <w:tc>
          <w:tcPr>
            <w:tcW w:w="2010" w:type="dxa"/>
            <w:tcBorders>
              <w:top w:val="nil"/>
              <w:left w:val="nil"/>
              <w:bottom w:val="single" w:sz="4" w:space="0" w:color="auto"/>
              <w:right w:val="nil"/>
            </w:tcBorders>
            <w:noWrap/>
            <w:vAlign w:val="bottom"/>
            <w:hideMark/>
          </w:tcPr>
          <w:p w:rsidR="00870E24" w:rsidRPr="00106844" w:rsidRDefault="00870E24" w:rsidP="001E30BE">
            <w:pPr>
              <w:spacing w:after="0" w:line="240" w:lineRule="auto"/>
              <w:ind w:right="601"/>
              <w:jc w:val="right"/>
              <w:rPr>
                <w:rFonts w:ascii="Arial" w:hAnsi="Arial" w:cs="Arial"/>
                <w:spacing w:val="-6"/>
                <w:lang w:eastAsia="en-US"/>
              </w:rPr>
            </w:pPr>
            <w:r w:rsidRPr="00106844">
              <w:rPr>
                <w:rFonts w:ascii="Arial" w:hAnsi="Arial" w:cs="Arial"/>
              </w:rPr>
              <w:t>400%</w:t>
            </w:r>
          </w:p>
        </w:tc>
      </w:tr>
    </w:tbl>
    <w:p w:rsidR="00870E24" w:rsidRPr="00106844" w:rsidRDefault="00BE47F8" w:rsidP="0087444B">
      <w:pPr>
        <w:spacing w:after="0" w:line="240" w:lineRule="auto"/>
        <w:jc w:val="both"/>
        <w:rPr>
          <w:rFonts w:ascii="Arial" w:hAnsi="Arial" w:cs="Arial"/>
          <w:lang w:eastAsia="en-US"/>
        </w:rPr>
      </w:pPr>
      <w:r w:rsidRPr="00106844">
        <w:rPr>
          <w:rFonts w:ascii="Arial" w:hAnsi="Arial" w:cs="Arial"/>
          <w:lang w:eastAsia="en-US"/>
        </w:rPr>
        <w:t xml:space="preserve">Additional detail on these calculations is available in </w:t>
      </w:r>
      <w:r w:rsidR="00A143F7">
        <w:rPr>
          <w:rFonts w:ascii="Arial" w:hAnsi="Arial" w:cs="Arial"/>
          <w:lang w:eastAsia="en-US"/>
        </w:rPr>
        <w:t>Appendix D</w:t>
      </w:r>
      <w:r w:rsidRPr="00106844">
        <w:rPr>
          <w:rFonts w:ascii="Arial" w:hAnsi="Arial" w:cs="Arial"/>
          <w:lang w:eastAsia="en-US"/>
        </w:rPr>
        <w:t>.</w:t>
      </w:r>
    </w:p>
    <w:p w:rsidR="001E30BE" w:rsidRDefault="001E30BE" w:rsidP="0087444B">
      <w:pPr>
        <w:spacing w:after="0" w:line="240" w:lineRule="auto"/>
        <w:jc w:val="both"/>
        <w:rPr>
          <w:rFonts w:ascii="Arial" w:hAnsi="Arial" w:cs="Arial"/>
          <w:b/>
        </w:rPr>
      </w:pPr>
    </w:p>
    <w:p w:rsidR="000B2A8A" w:rsidRPr="001E30BE" w:rsidRDefault="0097712A" w:rsidP="0087444B">
      <w:pPr>
        <w:spacing w:after="0" w:line="240" w:lineRule="auto"/>
        <w:jc w:val="both"/>
        <w:rPr>
          <w:rFonts w:ascii="Arial" w:hAnsi="Arial" w:cs="Arial"/>
          <w:b/>
          <w:i/>
        </w:rPr>
      </w:pPr>
      <w:r>
        <w:rPr>
          <w:rFonts w:ascii="Arial" w:hAnsi="Arial" w:cs="Arial"/>
          <w:b/>
          <w:i/>
        </w:rPr>
        <w:t>4.5.</w:t>
      </w:r>
      <w:r w:rsidR="00CA29E9">
        <w:rPr>
          <w:rFonts w:ascii="Arial" w:hAnsi="Arial" w:cs="Arial"/>
          <w:b/>
          <w:i/>
        </w:rPr>
        <w:t>1</w:t>
      </w:r>
      <w:r>
        <w:rPr>
          <w:rFonts w:ascii="Arial" w:hAnsi="Arial" w:cs="Arial"/>
          <w:b/>
          <w:i/>
        </w:rPr>
        <w:tab/>
      </w:r>
      <w:r w:rsidR="00B309A0" w:rsidRPr="001E30BE">
        <w:rPr>
          <w:rFonts w:ascii="Arial" w:hAnsi="Arial" w:cs="Arial"/>
          <w:b/>
          <w:i/>
        </w:rPr>
        <w:t>Current economic conditions</w:t>
      </w:r>
      <w:r w:rsidR="000B2A8A" w:rsidRPr="001E30BE">
        <w:rPr>
          <w:rFonts w:ascii="Arial" w:hAnsi="Arial" w:cs="Arial"/>
          <w:b/>
          <w:i/>
        </w:rPr>
        <w:t xml:space="preserve"> in the beef sector</w:t>
      </w:r>
    </w:p>
    <w:p w:rsidR="00D115E8" w:rsidRPr="00106844" w:rsidRDefault="00B309A0" w:rsidP="0087444B">
      <w:pPr>
        <w:spacing w:after="0" w:line="240" w:lineRule="auto"/>
        <w:jc w:val="both"/>
        <w:rPr>
          <w:rFonts w:ascii="Arial" w:hAnsi="Arial" w:cs="Arial"/>
        </w:rPr>
      </w:pPr>
      <w:r w:rsidRPr="00106844">
        <w:rPr>
          <w:rFonts w:ascii="Arial" w:hAnsi="Arial" w:cs="Arial"/>
        </w:rPr>
        <w:t xml:space="preserve">The beef market is doing well at the moment and enjoying good prices </w:t>
      </w:r>
      <w:r w:rsidR="000B2A8A" w:rsidRPr="00106844">
        <w:rPr>
          <w:rFonts w:ascii="Arial" w:hAnsi="Arial" w:cs="Arial"/>
        </w:rPr>
        <w:t>al</w:t>
      </w:r>
      <w:r w:rsidRPr="00106844">
        <w:rPr>
          <w:rFonts w:ascii="Arial" w:hAnsi="Arial" w:cs="Arial"/>
        </w:rPr>
        <w:t xml:space="preserve">though the knock on effect is a significant increase in the price </w:t>
      </w:r>
      <w:r w:rsidR="000B2A8A" w:rsidRPr="00106844">
        <w:rPr>
          <w:rFonts w:ascii="Arial" w:hAnsi="Arial" w:cs="Arial"/>
        </w:rPr>
        <w:t>of stores. Those producers who</w:t>
      </w:r>
      <w:r w:rsidRPr="00106844">
        <w:rPr>
          <w:rFonts w:ascii="Arial" w:hAnsi="Arial" w:cs="Arial"/>
        </w:rPr>
        <w:t xml:space="preserve"> rely on fattening stores now face very high working capital costs </w:t>
      </w:r>
      <w:r w:rsidR="000B2A8A" w:rsidRPr="00106844">
        <w:rPr>
          <w:rFonts w:ascii="Arial" w:hAnsi="Arial" w:cs="Arial"/>
        </w:rPr>
        <w:t>combined with high</w:t>
      </w:r>
      <w:r w:rsidRPr="00106844">
        <w:rPr>
          <w:rFonts w:ascii="Arial" w:hAnsi="Arial" w:cs="Arial"/>
        </w:rPr>
        <w:t xml:space="preserve"> feed costs. It is </w:t>
      </w:r>
      <w:r w:rsidR="000B2A8A" w:rsidRPr="00106844">
        <w:rPr>
          <w:rFonts w:ascii="Arial" w:hAnsi="Arial" w:cs="Arial"/>
        </w:rPr>
        <w:t xml:space="preserve">therefore increasingly </w:t>
      </w:r>
      <w:r w:rsidRPr="00106844">
        <w:rPr>
          <w:rFonts w:ascii="Arial" w:hAnsi="Arial" w:cs="Arial"/>
        </w:rPr>
        <w:t xml:space="preserve">difficult for </w:t>
      </w:r>
      <w:r w:rsidR="000B2A8A" w:rsidRPr="00106844">
        <w:rPr>
          <w:rFonts w:ascii="Arial" w:hAnsi="Arial" w:cs="Arial"/>
        </w:rPr>
        <w:t xml:space="preserve">smaller </w:t>
      </w:r>
      <w:r w:rsidRPr="00106844">
        <w:rPr>
          <w:rFonts w:ascii="Arial" w:hAnsi="Arial" w:cs="Arial"/>
        </w:rPr>
        <w:t xml:space="preserve">producers </w:t>
      </w:r>
      <w:r w:rsidR="000B2A8A" w:rsidRPr="00106844">
        <w:rPr>
          <w:rFonts w:ascii="Arial" w:hAnsi="Arial" w:cs="Arial"/>
        </w:rPr>
        <w:t>(eg with 50 store</w:t>
      </w:r>
      <w:r w:rsidRPr="00106844">
        <w:rPr>
          <w:rFonts w:ascii="Arial" w:hAnsi="Arial" w:cs="Arial"/>
        </w:rPr>
        <w:t xml:space="preserve"> cattle</w:t>
      </w:r>
      <w:r w:rsidR="000B2A8A" w:rsidRPr="00106844">
        <w:rPr>
          <w:rFonts w:ascii="Arial" w:hAnsi="Arial" w:cs="Arial"/>
        </w:rPr>
        <w:t>) to compete with larger-</w:t>
      </w:r>
      <w:r w:rsidRPr="00106844">
        <w:rPr>
          <w:rFonts w:ascii="Arial" w:hAnsi="Arial" w:cs="Arial"/>
        </w:rPr>
        <w:t>scale</w:t>
      </w:r>
      <w:r w:rsidR="000B2A8A" w:rsidRPr="00106844">
        <w:rPr>
          <w:rFonts w:ascii="Arial" w:hAnsi="Arial" w:cs="Arial"/>
        </w:rPr>
        <w:t>,</w:t>
      </w:r>
      <w:r w:rsidRPr="00106844">
        <w:rPr>
          <w:rFonts w:ascii="Arial" w:hAnsi="Arial" w:cs="Arial"/>
        </w:rPr>
        <w:t xml:space="preserve"> more commercial producers elsewhere in England. The changes in </w:t>
      </w:r>
      <w:r w:rsidR="000B2A8A" w:rsidRPr="00106844">
        <w:rPr>
          <w:rFonts w:ascii="Arial" w:hAnsi="Arial" w:cs="Arial"/>
        </w:rPr>
        <w:t>S</w:t>
      </w:r>
      <w:r w:rsidRPr="00106844">
        <w:rPr>
          <w:rFonts w:ascii="Arial" w:hAnsi="Arial" w:cs="Arial"/>
        </w:rPr>
        <w:t xml:space="preserve">ingle </w:t>
      </w:r>
      <w:r w:rsidR="000B2A8A" w:rsidRPr="00106844">
        <w:rPr>
          <w:rFonts w:ascii="Arial" w:hAnsi="Arial" w:cs="Arial"/>
        </w:rPr>
        <w:t>F</w:t>
      </w:r>
      <w:r w:rsidRPr="00106844">
        <w:rPr>
          <w:rFonts w:ascii="Arial" w:hAnsi="Arial" w:cs="Arial"/>
        </w:rPr>
        <w:t xml:space="preserve">arm </w:t>
      </w:r>
      <w:r w:rsidR="000B2A8A" w:rsidRPr="00106844">
        <w:rPr>
          <w:rFonts w:ascii="Arial" w:hAnsi="Arial" w:cs="Arial"/>
        </w:rPr>
        <w:t>P</w:t>
      </w:r>
      <w:r w:rsidRPr="00106844">
        <w:rPr>
          <w:rFonts w:ascii="Arial" w:hAnsi="Arial" w:cs="Arial"/>
        </w:rPr>
        <w:t>ayment</w:t>
      </w:r>
      <w:r w:rsidR="000B2A8A" w:rsidRPr="00106844">
        <w:rPr>
          <w:rFonts w:ascii="Arial" w:hAnsi="Arial" w:cs="Arial"/>
        </w:rPr>
        <w:t xml:space="preserve"> (notably the shift to area based rather</w:t>
      </w:r>
      <w:r w:rsidRPr="00106844">
        <w:rPr>
          <w:rFonts w:ascii="Arial" w:hAnsi="Arial" w:cs="Arial"/>
        </w:rPr>
        <w:t xml:space="preserve"> </w:t>
      </w:r>
      <w:r w:rsidR="000B2A8A" w:rsidRPr="00106844">
        <w:rPr>
          <w:rFonts w:ascii="Arial" w:hAnsi="Arial" w:cs="Arial"/>
        </w:rPr>
        <w:t xml:space="preserve">than a payment with an ‘historic’ element) </w:t>
      </w:r>
      <w:r w:rsidRPr="00106844">
        <w:rPr>
          <w:rFonts w:ascii="Arial" w:hAnsi="Arial" w:cs="Arial"/>
        </w:rPr>
        <w:t>will also affect beef producers</w:t>
      </w:r>
      <w:r w:rsidR="005B2BEA">
        <w:rPr>
          <w:rFonts w:ascii="Arial" w:hAnsi="Arial" w:cs="Arial"/>
        </w:rPr>
        <w:t>,</w:t>
      </w:r>
      <w:r w:rsidRPr="00106844">
        <w:rPr>
          <w:rFonts w:ascii="Arial" w:hAnsi="Arial" w:cs="Arial"/>
        </w:rPr>
        <w:t xml:space="preserve"> </w:t>
      </w:r>
      <w:r w:rsidR="000B2A8A" w:rsidRPr="00106844">
        <w:rPr>
          <w:rFonts w:ascii="Arial" w:hAnsi="Arial" w:cs="Arial"/>
        </w:rPr>
        <w:t>although</w:t>
      </w:r>
      <w:r w:rsidRPr="00106844">
        <w:rPr>
          <w:rFonts w:ascii="Arial" w:hAnsi="Arial" w:cs="Arial"/>
        </w:rPr>
        <w:t xml:space="preserve"> at the moment the impact of these changes is unknown.</w:t>
      </w:r>
    </w:p>
    <w:p w:rsidR="001E30BE" w:rsidRDefault="001E30BE" w:rsidP="0087444B">
      <w:pPr>
        <w:pStyle w:val="NormalWeb"/>
        <w:spacing w:before="0" w:beforeAutospacing="0" w:after="0" w:afterAutospacing="0"/>
        <w:jc w:val="both"/>
        <w:rPr>
          <w:rFonts w:ascii="Arial" w:hAnsi="Arial" w:cs="Arial"/>
          <w:sz w:val="22"/>
          <w:szCs w:val="22"/>
        </w:rPr>
      </w:pPr>
    </w:p>
    <w:p w:rsidR="005926C2" w:rsidRPr="00106844" w:rsidRDefault="000B2A8A" w:rsidP="0087444B">
      <w:pPr>
        <w:pStyle w:val="NormalWeb"/>
        <w:spacing w:before="0" w:beforeAutospacing="0" w:after="0" w:afterAutospacing="0"/>
        <w:jc w:val="both"/>
        <w:rPr>
          <w:rFonts w:ascii="Arial" w:hAnsi="Arial" w:cs="Arial"/>
          <w:sz w:val="22"/>
          <w:szCs w:val="22"/>
        </w:rPr>
      </w:pPr>
      <w:r w:rsidRPr="00106844">
        <w:rPr>
          <w:rFonts w:ascii="Arial" w:hAnsi="Arial" w:cs="Arial"/>
          <w:sz w:val="22"/>
          <w:szCs w:val="22"/>
        </w:rPr>
        <w:t xml:space="preserve">Despite these challenges </w:t>
      </w:r>
      <w:r w:rsidR="00067FBD" w:rsidRPr="00106844">
        <w:rPr>
          <w:rFonts w:ascii="Arial" w:hAnsi="Arial" w:cs="Arial"/>
          <w:sz w:val="22"/>
          <w:szCs w:val="22"/>
        </w:rPr>
        <w:t>a good, high value</w:t>
      </w:r>
      <w:r w:rsidR="001E30BE">
        <w:rPr>
          <w:rFonts w:ascii="Arial" w:hAnsi="Arial" w:cs="Arial"/>
          <w:sz w:val="22"/>
          <w:szCs w:val="22"/>
        </w:rPr>
        <w:t>,</w:t>
      </w:r>
      <w:r w:rsidR="00067FBD" w:rsidRPr="00106844">
        <w:rPr>
          <w:rFonts w:ascii="Arial" w:hAnsi="Arial" w:cs="Arial"/>
          <w:sz w:val="22"/>
          <w:szCs w:val="22"/>
        </w:rPr>
        <w:t xml:space="preserve"> export market for </w:t>
      </w:r>
      <w:r w:rsidR="002710DD" w:rsidRPr="00106844">
        <w:rPr>
          <w:rFonts w:ascii="Arial" w:hAnsi="Arial" w:cs="Arial"/>
          <w:sz w:val="22"/>
          <w:szCs w:val="22"/>
        </w:rPr>
        <w:t xml:space="preserve">fifth quarter beef products (offals) </w:t>
      </w:r>
      <w:r w:rsidRPr="00106844">
        <w:rPr>
          <w:rFonts w:ascii="Arial" w:hAnsi="Arial" w:cs="Arial"/>
          <w:sz w:val="22"/>
          <w:szCs w:val="22"/>
        </w:rPr>
        <w:t xml:space="preserve">is </w:t>
      </w:r>
      <w:r w:rsidR="002710DD" w:rsidRPr="00106844">
        <w:rPr>
          <w:rFonts w:ascii="Arial" w:hAnsi="Arial" w:cs="Arial"/>
          <w:sz w:val="22"/>
          <w:szCs w:val="22"/>
        </w:rPr>
        <w:t>developing</w:t>
      </w:r>
      <w:r w:rsidRPr="00106844">
        <w:rPr>
          <w:rFonts w:ascii="Arial" w:hAnsi="Arial" w:cs="Arial"/>
          <w:sz w:val="22"/>
          <w:szCs w:val="22"/>
        </w:rPr>
        <w:t>,</w:t>
      </w:r>
      <w:r w:rsidR="002710DD" w:rsidRPr="00106844">
        <w:rPr>
          <w:rFonts w:ascii="Arial" w:hAnsi="Arial" w:cs="Arial"/>
          <w:sz w:val="22"/>
          <w:szCs w:val="22"/>
        </w:rPr>
        <w:t xml:space="preserve"> which means processors will be able to increase their returns from carcasses.  </w:t>
      </w:r>
      <w:r w:rsidRPr="00106844">
        <w:rPr>
          <w:rFonts w:ascii="Arial" w:hAnsi="Arial" w:cs="Arial"/>
          <w:sz w:val="22"/>
          <w:szCs w:val="22"/>
        </w:rPr>
        <w:t xml:space="preserve">In addition, as noted above, </w:t>
      </w:r>
      <w:r w:rsidR="002710DD" w:rsidRPr="00106844">
        <w:rPr>
          <w:rFonts w:ascii="Arial" w:hAnsi="Arial" w:cs="Arial"/>
          <w:sz w:val="22"/>
          <w:szCs w:val="22"/>
        </w:rPr>
        <w:t>Devon beef comes from bo</w:t>
      </w:r>
      <w:r w:rsidRPr="00106844">
        <w:rPr>
          <w:rFonts w:ascii="Arial" w:hAnsi="Arial" w:cs="Arial"/>
          <w:sz w:val="22"/>
          <w:szCs w:val="22"/>
        </w:rPr>
        <w:t>th the suckler and dairy herds</w:t>
      </w:r>
      <w:r w:rsidR="002710DD" w:rsidRPr="00106844">
        <w:rPr>
          <w:rFonts w:ascii="Arial" w:hAnsi="Arial" w:cs="Arial"/>
          <w:sz w:val="22"/>
          <w:szCs w:val="22"/>
        </w:rPr>
        <w:t xml:space="preserve">.  </w:t>
      </w:r>
      <w:r w:rsidR="005B2BEA" w:rsidRPr="00106844">
        <w:rPr>
          <w:rFonts w:ascii="Arial" w:hAnsi="Arial" w:cs="Arial"/>
          <w:sz w:val="22"/>
          <w:szCs w:val="22"/>
        </w:rPr>
        <w:t xml:space="preserve">Beef supplied from the dairy system is not generally of such high quality but </w:t>
      </w:r>
      <w:r w:rsidR="005B2BEA">
        <w:rPr>
          <w:rFonts w:ascii="Arial" w:hAnsi="Arial" w:cs="Arial"/>
          <w:sz w:val="22"/>
          <w:szCs w:val="22"/>
        </w:rPr>
        <w:t xml:space="preserve">it was argued that </w:t>
      </w:r>
      <w:r w:rsidR="005B2BEA" w:rsidRPr="00106844">
        <w:rPr>
          <w:rFonts w:ascii="Arial" w:hAnsi="Arial" w:cs="Arial"/>
          <w:sz w:val="22"/>
          <w:szCs w:val="22"/>
        </w:rPr>
        <w:t xml:space="preserve">there is </w:t>
      </w:r>
      <w:r w:rsidR="005B2BEA">
        <w:rPr>
          <w:rFonts w:ascii="Arial" w:hAnsi="Arial" w:cs="Arial"/>
          <w:sz w:val="22"/>
          <w:szCs w:val="22"/>
        </w:rPr>
        <w:t xml:space="preserve">currently </w:t>
      </w:r>
      <w:r w:rsidR="005B2BEA" w:rsidRPr="00106844">
        <w:rPr>
          <w:rFonts w:ascii="Arial" w:hAnsi="Arial" w:cs="Arial"/>
          <w:sz w:val="22"/>
          <w:szCs w:val="22"/>
        </w:rPr>
        <w:t xml:space="preserve">insufficient differentiation between the two supply chains. Increased differentiation could highlight the two different products from different systems and of different quality. </w:t>
      </w:r>
      <w:r w:rsidR="002710DD" w:rsidRPr="00106844">
        <w:rPr>
          <w:rFonts w:ascii="Arial" w:hAnsi="Arial" w:cs="Arial"/>
          <w:sz w:val="22"/>
          <w:szCs w:val="22"/>
        </w:rPr>
        <w:t xml:space="preserve">The suckler system is an important grazing system for Devon for </w:t>
      </w:r>
      <w:r w:rsidRPr="00106844">
        <w:rPr>
          <w:rFonts w:ascii="Arial" w:hAnsi="Arial" w:cs="Arial"/>
          <w:sz w:val="22"/>
          <w:szCs w:val="22"/>
        </w:rPr>
        <w:t xml:space="preserve">a range of non-agricultural reasons. </w:t>
      </w:r>
      <w:r w:rsidR="005B2BEA">
        <w:rPr>
          <w:rFonts w:ascii="Arial" w:hAnsi="Arial" w:cs="Arial"/>
          <w:sz w:val="22"/>
          <w:szCs w:val="22"/>
        </w:rPr>
        <w:t>For instance, c</w:t>
      </w:r>
      <w:r w:rsidRPr="00106844">
        <w:rPr>
          <w:rFonts w:ascii="Arial" w:hAnsi="Arial" w:cs="Arial"/>
          <w:sz w:val="22"/>
          <w:szCs w:val="22"/>
        </w:rPr>
        <w:t xml:space="preserve">ontinued grazing in marginal areas has a positive impact on both the </w:t>
      </w:r>
      <w:r w:rsidR="005B2BEA">
        <w:rPr>
          <w:rFonts w:ascii="Arial" w:hAnsi="Arial" w:cs="Arial"/>
          <w:sz w:val="22"/>
          <w:szCs w:val="22"/>
        </w:rPr>
        <w:t>environment</w:t>
      </w:r>
      <w:r w:rsidRPr="00106844">
        <w:rPr>
          <w:rFonts w:ascii="Arial" w:hAnsi="Arial" w:cs="Arial"/>
          <w:sz w:val="22"/>
          <w:szCs w:val="22"/>
        </w:rPr>
        <w:t xml:space="preserve"> and on </w:t>
      </w:r>
      <w:r w:rsidR="002710DD" w:rsidRPr="00106844">
        <w:rPr>
          <w:rFonts w:ascii="Arial" w:hAnsi="Arial" w:cs="Arial"/>
          <w:sz w:val="22"/>
          <w:szCs w:val="22"/>
        </w:rPr>
        <w:t xml:space="preserve">tourism. </w:t>
      </w:r>
      <w:bookmarkStart w:id="32" w:name="_Toc450278540"/>
      <w:bookmarkStart w:id="33" w:name="_Toc296697336"/>
      <w:bookmarkEnd w:id="30"/>
      <w:bookmarkEnd w:id="31"/>
    </w:p>
    <w:p w:rsidR="001E30BE" w:rsidRDefault="001E30BE" w:rsidP="0087444B">
      <w:pPr>
        <w:pStyle w:val="NormalWeb"/>
        <w:spacing w:before="0" w:beforeAutospacing="0" w:after="0" w:afterAutospacing="0"/>
        <w:jc w:val="both"/>
        <w:rPr>
          <w:rFonts w:ascii="Arial" w:hAnsi="Arial" w:cs="Arial"/>
          <w:b/>
          <w:iCs/>
        </w:rPr>
      </w:pPr>
    </w:p>
    <w:p w:rsidR="001E30BE" w:rsidRDefault="001E30BE" w:rsidP="0087444B">
      <w:pPr>
        <w:pStyle w:val="NormalWeb"/>
        <w:spacing w:before="0" w:beforeAutospacing="0" w:after="0" w:afterAutospacing="0"/>
        <w:jc w:val="both"/>
        <w:rPr>
          <w:rFonts w:ascii="Arial" w:hAnsi="Arial" w:cs="Arial"/>
          <w:b/>
          <w:iCs/>
        </w:rPr>
      </w:pPr>
    </w:p>
    <w:p w:rsidR="00C16832" w:rsidRPr="001E30BE" w:rsidRDefault="005B2BEA" w:rsidP="0087444B">
      <w:pPr>
        <w:pStyle w:val="NormalWeb"/>
        <w:spacing w:before="0" w:beforeAutospacing="0" w:after="0" w:afterAutospacing="0"/>
        <w:jc w:val="both"/>
        <w:rPr>
          <w:rFonts w:ascii="Arial" w:hAnsi="Arial" w:cs="Arial"/>
          <w:b/>
          <w:iCs/>
          <w:sz w:val="22"/>
          <w:szCs w:val="22"/>
        </w:rPr>
      </w:pPr>
      <w:r>
        <w:rPr>
          <w:rFonts w:ascii="Arial" w:hAnsi="Arial" w:cs="Arial"/>
          <w:b/>
          <w:iCs/>
          <w:sz w:val="22"/>
          <w:szCs w:val="22"/>
        </w:rPr>
        <w:t>4</w:t>
      </w:r>
      <w:r w:rsidR="001E30BE" w:rsidRPr="001E30BE">
        <w:rPr>
          <w:rFonts w:ascii="Arial" w:hAnsi="Arial" w:cs="Arial"/>
          <w:b/>
          <w:iCs/>
          <w:sz w:val="22"/>
          <w:szCs w:val="22"/>
        </w:rPr>
        <w:t>.6</w:t>
      </w:r>
      <w:r w:rsidR="001E30BE" w:rsidRPr="001E30BE">
        <w:rPr>
          <w:rFonts w:ascii="Arial" w:hAnsi="Arial" w:cs="Arial"/>
          <w:b/>
          <w:iCs/>
          <w:sz w:val="22"/>
          <w:szCs w:val="22"/>
        </w:rPr>
        <w:tab/>
      </w:r>
      <w:r w:rsidR="00C75891" w:rsidRPr="001E30BE">
        <w:rPr>
          <w:rFonts w:ascii="Arial" w:hAnsi="Arial" w:cs="Arial"/>
          <w:b/>
          <w:iCs/>
          <w:sz w:val="22"/>
          <w:szCs w:val="22"/>
        </w:rPr>
        <w:t>Sheep production</w:t>
      </w:r>
    </w:p>
    <w:p w:rsidR="001E30BE" w:rsidRDefault="001E30BE" w:rsidP="0087444B">
      <w:pPr>
        <w:spacing w:after="0" w:line="240" w:lineRule="auto"/>
        <w:jc w:val="both"/>
        <w:rPr>
          <w:rFonts w:ascii="Arial" w:hAnsi="Arial" w:cs="Arial"/>
        </w:rPr>
      </w:pPr>
    </w:p>
    <w:p w:rsidR="00C16832" w:rsidRPr="00106844" w:rsidRDefault="00C16832" w:rsidP="0087444B">
      <w:pPr>
        <w:spacing w:after="0" w:line="240" w:lineRule="auto"/>
        <w:jc w:val="both"/>
        <w:rPr>
          <w:rFonts w:ascii="Arial" w:hAnsi="Arial" w:cs="Arial"/>
        </w:rPr>
      </w:pPr>
      <w:r w:rsidRPr="00106844">
        <w:rPr>
          <w:rFonts w:ascii="Arial" w:hAnsi="Arial" w:cs="Arial"/>
        </w:rPr>
        <w:t>Sheep numbers in Devon rose steadily through the 1980s and then remained at these elevated levels, with some year-to-year fluctuation, until 1999</w:t>
      </w:r>
      <w:r w:rsidR="0092208A" w:rsidRPr="00106844">
        <w:rPr>
          <w:rFonts w:ascii="Arial" w:hAnsi="Arial" w:cs="Arial"/>
        </w:rPr>
        <w:t xml:space="preserve"> (</w:t>
      </w:r>
      <w:r w:rsidR="001E30BE" w:rsidRPr="001E30BE">
        <w:rPr>
          <w:rFonts w:ascii="Arial" w:hAnsi="Arial" w:cs="Arial"/>
        </w:rPr>
        <w:t xml:space="preserve">see Figure </w:t>
      </w:r>
      <w:r w:rsidR="005B2BEA">
        <w:rPr>
          <w:rFonts w:ascii="Arial" w:hAnsi="Arial" w:cs="Arial"/>
        </w:rPr>
        <w:t>4</w:t>
      </w:r>
      <w:r w:rsidR="001E30BE" w:rsidRPr="001E30BE">
        <w:rPr>
          <w:rFonts w:ascii="Arial" w:hAnsi="Arial" w:cs="Arial"/>
        </w:rPr>
        <w:t>.7</w:t>
      </w:r>
      <w:r w:rsidR="0092208A" w:rsidRPr="001E30BE">
        <w:rPr>
          <w:rFonts w:ascii="Arial" w:hAnsi="Arial" w:cs="Arial"/>
        </w:rPr>
        <w:t>)</w:t>
      </w:r>
      <w:r w:rsidRPr="001E30BE">
        <w:rPr>
          <w:rFonts w:ascii="Arial" w:hAnsi="Arial" w:cs="Arial"/>
        </w:rPr>
        <w:t>.</w:t>
      </w:r>
      <w:r w:rsidRPr="00106844">
        <w:rPr>
          <w:rFonts w:ascii="Arial" w:hAnsi="Arial" w:cs="Arial"/>
        </w:rPr>
        <w:t xml:space="preserve"> The year 2000 was made difficult by the strength of sterling which made </w:t>
      </w:r>
      <w:r w:rsidR="001E30BE">
        <w:rPr>
          <w:rFonts w:ascii="Arial" w:hAnsi="Arial" w:cs="Arial"/>
        </w:rPr>
        <w:t xml:space="preserve">both </w:t>
      </w:r>
      <w:r w:rsidRPr="00106844">
        <w:rPr>
          <w:rFonts w:ascii="Arial" w:hAnsi="Arial" w:cs="Arial"/>
        </w:rPr>
        <w:t xml:space="preserve">exports less competitive and reduced the value of the </w:t>
      </w:r>
      <w:r w:rsidR="0092208A" w:rsidRPr="00106844">
        <w:rPr>
          <w:rFonts w:ascii="Arial" w:hAnsi="Arial" w:cs="Arial"/>
        </w:rPr>
        <w:t xml:space="preserve">then </w:t>
      </w:r>
      <w:r w:rsidRPr="00106844">
        <w:rPr>
          <w:rFonts w:ascii="Arial" w:hAnsi="Arial" w:cs="Arial"/>
        </w:rPr>
        <w:t>sheep headage subsidies. The whole UK flock contracted by around 6% and this was also the case in Devon. From this already weak</w:t>
      </w:r>
      <w:r w:rsidR="0092208A" w:rsidRPr="00106844">
        <w:rPr>
          <w:rFonts w:ascii="Arial" w:hAnsi="Arial" w:cs="Arial"/>
        </w:rPr>
        <w:t>ened</w:t>
      </w:r>
      <w:r w:rsidRPr="00106844">
        <w:rPr>
          <w:rFonts w:ascii="Arial" w:hAnsi="Arial" w:cs="Arial"/>
        </w:rPr>
        <w:t xml:space="preserve"> position the sector was hit by FMD in 2001 which saw 13% of the national flock slaughtered. Devon was one of the worst hit areas and the county’s flock was cut by 19% in the single year, a fall only outstripped in Cumbria and County Durham. </w:t>
      </w:r>
    </w:p>
    <w:p w:rsidR="001E30BE" w:rsidRDefault="001E30BE" w:rsidP="0087444B">
      <w:pPr>
        <w:spacing w:after="0" w:line="240" w:lineRule="auto"/>
        <w:jc w:val="both"/>
        <w:rPr>
          <w:rFonts w:ascii="Arial" w:hAnsi="Arial" w:cs="Arial"/>
        </w:rPr>
      </w:pPr>
    </w:p>
    <w:p w:rsidR="00C16832" w:rsidRPr="001E30BE" w:rsidRDefault="00C16832" w:rsidP="0087444B">
      <w:pPr>
        <w:spacing w:after="0" w:line="240" w:lineRule="auto"/>
        <w:jc w:val="both"/>
        <w:rPr>
          <w:rFonts w:ascii="Arial" w:hAnsi="Arial" w:cs="Arial"/>
        </w:rPr>
      </w:pPr>
      <w:r w:rsidRPr="00106844">
        <w:rPr>
          <w:rFonts w:ascii="Arial" w:hAnsi="Arial" w:cs="Arial"/>
        </w:rPr>
        <w:t>As with the UK flock as a whole, there has been no subsequent recovery in sheep numbers since the disaster of 2001 and</w:t>
      </w:r>
      <w:r w:rsidR="001E30BE">
        <w:rPr>
          <w:rFonts w:ascii="Arial" w:hAnsi="Arial" w:cs="Arial"/>
        </w:rPr>
        <w:t>,</w:t>
      </w:r>
      <w:r w:rsidRPr="00106844">
        <w:rPr>
          <w:rFonts w:ascii="Arial" w:hAnsi="Arial" w:cs="Arial"/>
        </w:rPr>
        <w:t xml:space="preserve"> indeed</w:t>
      </w:r>
      <w:r w:rsidR="001E30BE">
        <w:rPr>
          <w:rFonts w:ascii="Arial" w:hAnsi="Arial" w:cs="Arial"/>
        </w:rPr>
        <w:t>,</w:t>
      </w:r>
      <w:r w:rsidRPr="00106844">
        <w:rPr>
          <w:rFonts w:ascii="Arial" w:hAnsi="Arial" w:cs="Arial"/>
        </w:rPr>
        <w:t xml:space="preserve"> since the ending of the headage payments in 2004 numbers have begun to decline again. This must be at least in part a reflection to a substantial fall in domestic consumption driven by higher prices.</w:t>
      </w:r>
      <w:r w:rsidR="0092208A" w:rsidRPr="00106844">
        <w:rPr>
          <w:rFonts w:ascii="Arial" w:hAnsi="Arial" w:cs="Arial"/>
        </w:rPr>
        <w:t xml:space="preserve"> Sheep numbers in </w:t>
      </w:r>
      <w:r w:rsidR="0089079F" w:rsidRPr="00106844">
        <w:rPr>
          <w:rFonts w:ascii="Arial" w:hAnsi="Arial" w:cs="Arial"/>
        </w:rPr>
        <w:t>Devon</w:t>
      </w:r>
      <w:r w:rsidR="0092208A" w:rsidRPr="00106844">
        <w:rPr>
          <w:rFonts w:ascii="Arial" w:hAnsi="Arial" w:cs="Arial"/>
        </w:rPr>
        <w:t xml:space="preserve"> are now below where they were 30 years ago</w:t>
      </w:r>
      <w:r w:rsidR="00271360" w:rsidRPr="00106844">
        <w:rPr>
          <w:rFonts w:ascii="Arial" w:hAnsi="Arial" w:cs="Arial"/>
        </w:rPr>
        <w:t xml:space="preserve"> although current numbers may be a better indicator of supply and demand than the subsidy distorted figures of the 1980s and 1990s.</w:t>
      </w:r>
      <w:r w:rsidR="000746D9" w:rsidRPr="00106844">
        <w:rPr>
          <w:rFonts w:ascii="Arial" w:hAnsi="Arial" w:cs="Arial"/>
        </w:rPr>
        <w:t xml:space="preserve"> Neverthel</w:t>
      </w:r>
      <w:r w:rsidR="00FC5325">
        <w:rPr>
          <w:rFonts w:ascii="Arial" w:hAnsi="Arial" w:cs="Arial"/>
        </w:rPr>
        <w:t>ess, lamb and mutton supply in D</w:t>
      </w:r>
      <w:r w:rsidR="000746D9" w:rsidRPr="00106844">
        <w:rPr>
          <w:rFonts w:ascii="Arial" w:hAnsi="Arial" w:cs="Arial"/>
        </w:rPr>
        <w:t xml:space="preserve">evon still </w:t>
      </w:r>
      <w:r w:rsidR="001915E4" w:rsidRPr="00106844">
        <w:rPr>
          <w:rFonts w:ascii="Arial" w:hAnsi="Arial" w:cs="Arial"/>
        </w:rPr>
        <w:t>generates</w:t>
      </w:r>
      <w:r w:rsidR="000746D9" w:rsidRPr="00106844">
        <w:rPr>
          <w:rFonts w:ascii="Arial" w:hAnsi="Arial" w:cs="Arial"/>
        </w:rPr>
        <w:t xml:space="preserve"> a significant surplus valued at £27.5m (see </w:t>
      </w:r>
      <w:r w:rsidR="001E30BE">
        <w:rPr>
          <w:rFonts w:ascii="Arial" w:hAnsi="Arial" w:cs="Arial"/>
        </w:rPr>
        <w:t xml:space="preserve">Table </w:t>
      </w:r>
      <w:r w:rsidR="005B2BEA">
        <w:rPr>
          <w:rFonts w:ascii="Arial" w:hAnsi="Arial" w:cs="Arial"/>
        </w:rPr>
        <w:t>4</w:t>
      </w:r>
      <w:r w:rsidR="001E30BE">
        <w:rPr>
          <w:rFonts w:ascii="Arial" w:hAnsi="Arial" w:cs="Arial"/>
        </w:rPr>
        <w:t>.8</w:t>
      </w:r>
      <w:r w:rsidR="000746D9" w:rsidRPr="001E30BE">
        <w:rPr>
          <w:rFonts w:ascii="Arial" w:hAnsi="Arial" w:cs="Arial"/>
        </w:rPr>
        <w:t>)</w:t>
      </w:r>
      <w:r w:rsidR="001E30BE">
        <w:rPr>
          <w:rFonts w:ascii="Arial" w:hAnsi="Arial" w:cs="Arial"/>
        </w:rPr>
        <w:t>.</w:t>
      </w:r>
    </w:p>
    <w:p w:rsidR="00C75891" w:rsidRPr="001E30BE" w:rsidRDefault="00C75891" w:rsidP="0087444B">
      <w:pPr>
        <w:pStyle w:val="NormalWeb"/>
        <w:spacing w:before="0" w:beforeAutospacing="0" w:after="0" w:afterAutospacing="0"/>
        <w:jc w:val="both"/>
        <w:rPr>
          <w:rFonts w:ascii="Arial" w:eastAsia="Cambria" w:hAnsi="Arial" w:cs="Arial"/>
          <w:b/>
          <w:bCs/>
        </w:rPr>
      </w:pPr>
      <w:r w:rsidRPr="001E30BE">
        <w:rPr>
          <w:rFonts w:ascii="Arial" w:hAnsi="Arial" w:cs="Arial"/>
          <w:b/>
          <w:iCs/>
        </w:rPr>
        <w:t xml:space="preserve">                   </w:t>
      </w:r>
    </w:p>
    <w:p w:rsidR="00056277" w:rsidRPr="00106844" w:rsidRDefault="00056277" w:rsidP="001E30BE">
      <w:pPr>
        <w:spacing w:after="120" w:line="240" w:lineRule="auto"/>
        <w:jc w:val="both"/>
        <w:rPr>
          <w:rFonts w:ascii="Arial" w:eastAsia="Cambria" w:hAnsi="Arial" w:cs="Arial"/>
          <w:b/>
          <w:sz w:val="24"/>
          <w:szCs w:val="24"/>
        </w:rPr>
      </w:pPr>
      <w:r w:rsidRPr="001E30BE">
        <w:rPr>
          <w:rFonts w:ascii="Arial" w:eastAsia="Cambria" w:hAnsi="Arial" w:cs="Arial"/>
          <w:b/>
          <w:bCs/>
        </w:rPr>
        <w:t xml:space="preserve">Figure </w:t>
      </w:r>
      <w:r w:rsidR="005B2BEA">
        <w:rPr>
          <w:rFonts w:ascii="Arial" w:eastAsia="Cambria" w:hAnsi="Arial" w:cs="Arial"/>
          <w:b/>
          <w:bCs/>
        </w:rPr>
        <w:t>4</w:t>
      </w:r>
      <w:r w:rsidR="001E30BE">
        <w:rPr>
          <w:rFonts w:ascii="Arial" w:eastAsia="Cambria" w:hAnsi="Arial" w:cs="Arial"/>
          <w:b/>
          <w:bCs/>
        </w:rPr>
        <w:t>.7</w:t>
      </w:r>
      <w:r w:rsidR="001E30BE">
        <w:rPr>
          <w:rFonts w:ascii="Arial" w:eastAsia="Cambria" w:hAnsi="Arial" w:cs="Arial"/>
          <w:b/>
          <w:bCs/>
        </w:rPr>
        <w:tab/>
      </w:r>
      <w:r w:rsidRPr="00106844">
        <w:rPr>
          <w:rFonts w:ascii="Arial" w:eastAsia="Cambria" w:hAnsi="Arial" w:cs="Arial"/>
          <w:b/>
          <w:bCs/>
        </w:rPr>
        <w:t>Devon’s sheep numbers (all sheep), 1981 to 20</w:t>
      </w:r>
      <w:bookmarkEnd w:id="32"/>
      <w:r w:rsidRPr="00106844">
        <w:rPr>
          <w:rFonts w:ascii="Arial" w:eastAsia="Cambria" w:hAnsi="Arial" w:cs="Arial"/>
          <w:b/>
          <w:bCs/>
        </w:rPr>
        <w:t>10 (indexed)</w:t>
      </w:r>
      <w:bookmarkEnd w:id="33"/>
    </w:p>
    <w:p w:rsidR="00056277" w:rsidRPr="001E30BE" w:rsidRDefault="00056277" w:rsidP="0087444B">
      <w:pPr>
        <w:spacing w:after="0" w:line="240" w:lineRule="auto"/>
        <w:jc w:val="both"/>
        <w:rPr>
          <w:rFonts w:ascii="Arial" w:eastAsia="Cambria" w:hAnsi="Arial" w:cs="Arial"/>
          <w:sz w:val="20"/>
        </w:rPr>
      </w:pPr>
      <w:r w:rsidRPr="00106844">
        <w:rPr>
          <w:rFonts w:ascii="Arial" w:hAnsi="Arial" w:cs="Arial"/>
          <w:noProof/>
          <w:lang w:eastAsia="en-GB"/>
        </w:rPr>
        <w:drawing>
          <wp:inline distT="0" distB="0" distL="0" distR="0">
            <wp:extent cx="5476875" cy="32766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276600"/>
                    </a:xfrm>
                    <a:prstGeom prst="rect">
                      <a:avLst/>
                    </a:prstGeom>
                    <a:noFill/>
                    <a:ln w="6350" cmpd="sng">
                      <a:solidFill>
                        <a:srgbClr val="000000"/>
                      </a:solidFill>
                      <a:miter lim="800000"/>
                      <a:headEnd/>
                      <a:tailEnd/>
                    </a:ln>
                    <a:effectLst/>
                  </pic:spPr>
                </pic:pic>
              </a:graphicData>
            </a:graphic>
          </wp:inline>
        </w:drawing>
      </w:r>
      <w:r w:rsidRPr="001E30BE">
        <w:rPr>
          <w:rFonts w:ascii="Arial" w:hAnsi="Arial" w:cs="Arial"/>
          <w:sz w:val="20"/>
        </w:rPr>
        <w:t>Source: Defra data.</w:t>
      </w:r>
    </w:p>
    <w:p w:rsidR="00056277" w:rsidRPr="00106844" w:rsidRDefault="00056277" w:rsidP="0087444B">
      <w:pPr>
        <w:overflowPunct w:val="0"/>
        <w:autoSpaceDE w:val="0"/>
        <w:autoSpaceDN w:val="0"/>
        <w:adjustRightInd w:val="0"/>
        <w:spacing w:after="0" w:line="240" w:lineRule="auto"/>
        <w:jc w:val="both"/>
        <w:textAlignment w:val="baseline"/>
        <w:rPr>
          <w:rFonts w:ascii="Arial" w:hAnsi="Arial" w:cs="Arial"/>
          <w:b/>
          <w:sz w:val="24"/>
          <w:szCs w:val="20"/>
        </w:rPr>
      </w:pPr>
    </w:p>
    <w:p w:rsidR="00F65FCC" w:rsidRPr="00106844" w:rsidRDefault="00F65FCC" w:rsidP="0087444B">
      <w:pPr>
        <w:overflowPunct w:val="0"/>
        <w:autoSpaceDE w:val="0"/>
        <w:autoSpaceDN w:val="0"/>
        <w:adjustRightInd w:val="0"/>
        <w:spacing w:after="0" w:line="240" w:lineRule="auto"/>
        <w:jc w:val="both"/>
        <w:textAlignment w:val="baseline"/>
        <w:rPr>
          <w:rFonts w:ascii="Arial" w:hAnsi="Arial" w:cs="Arial"/>
          <w:b/>
          <w:sz w:val="24"/>
          <w:szCs w:val="20"/>
        </w:rPr>
      </w:pPr>
    </w:p>
    <w:p w:rsidR="001E30BE" w:rsidRDefault="001E30BE">
      <w:pPr>
        <w:suppressAutoHyphens w:val="0"/>
        <w:spacing w:after="0" w:line="240" w:lineRule="auto"/>
        <w:rPr>
          <w:rFonts w:ascii="Arial" w:hAnsi="Arial" w:cs="Arial"/>
          <w:b/>
          <w:iCs/>
        </w:rPr>
      </w:pPr>
      <w:bookmarkStart w:id="34" w:name="_Toc296697339"/>
      <w:r>
        <w:rPr>
          <w:rFonts w:ascii="Arial" w:hAnsi="Arial" w:cs="Arial"/>
          <w:b/>
          <w:i/>
        </w:rPr>
        <w:br w:type="page"/>
      </w:r>
    </w:p>
    <w:p w:rsidR="00056277" w:rsidRPr="001E30BE" w:rsidRDefault="001E30BE" w:rsidP="001E30BE">
      <w:pPr>
        <w:pStyle w:val="Caption"/>
        <w:spacing w:before="0" w:line="240" w:lineRule="auto"/>
        <w:jc w:val="both"/>
        <w:rPr>
          <w:rFonts w:ascii="Arial" w:hAnsi="Arial" w:cs="Arial"/>
          <w:b/>
          <w:i w:val="0"/>
          <w:sz w:val="22"/>
          <w:szCs w:val="22"/>
          <w:vertAlign w:val="superscript"/>
        </w:rPr>
      </w:pPr>
      <w:r w:rsidRPr="001E30BE">
        <w:rPr>
          <w:rFonts w:ascii="Arial" w:hAnsi="Arial" w:cs="Arial"/>
          <w:b/>
          <w:i w:val="0"/>
          <w:sz w:val="22"/>
          <w:szCs w:val="22"/>
        </w:rPr>
        <w:t xml:space="preserve">Table </w:t>
      </w:r>
      <w:r w:rsidR="005B2BEA">
        <w:rPr>
          <w:rFonts w:ascii="Arial" w:hAnsi="Arial" w:cs="Arial"/>
          <w:b/>
          <w:i w:val="0"/>
          <w:sz w:val="22"/>
          <w:szCs w:val="22"/>
        </w:rPr>
        <w:t>4</w:t>
      </w:r>
      <w:r w:rsidRPr="001E30BE">
        <w:rPr>
          <w:rFonts w:ascii="Arial" w:hAnsi="Arial" w:cs="Arial"/>
          <w:b/>
          <w:i w:val="0"/>
          <w:sz w:val="22"/>
          <w:szCs w:val="22"/>
        </w:rPr>
        <w:t>.8</w:t>
      </w:r>
      <w:r w:rsidRPr="001E30BE">
        <w:rPr>
          <w:rFonts w:ascii="Arial" w:hAnsi="Arial" w:cs="Arial"/>
          <w:b/>
          <w:i w:val="0"/>
          <w:sz w:val="22"/>
          <w:szCs w:val="22"/>
        </w:rPr>
        <w:tab/>
      </w:r>
      <w:r w:rsidR="00056277" w:rsidRPr="001E30BE">
        <w:rPr>
          <w:rFonts w:ascii="Arial" w:hAnsi="Arial" w:cs="Arial"/>
          <w:b/>
          <w:i w:val="0"/>
          <w:sz w:val="22"/>
          <w:szCs w:val="22"/>
        </w:rPr>
        <w:t>Devon’s lamb and mutton supply and use, 20</w:t>
      </w:r>
      <w:bookmarkEnd w:id="34"/>
      <w:r w:rsidR="00056277" w:rsidRPr="001E30BE">
        <w:rPr>
          <w:rFonts w:ascii="Arial" w:hAnsi="Arial" w:cs="Arial"/>
          <w:b/>
          <w:i w:val="0"/>
          <w:sz w:val="22"/>
          <w:szCs w:val="22"/>
        </w:rPr>
        <w:t>10</w:t>
      </w:r>
    </w:p>
    <w:tbl>
      <w:tblPr>
        <w:tblW w:w="6958" w:type="dxa"/>
        <w:tblInd w:w="96" w:type="dxa"/>
        <w:tblLook w:val="04A0"/>
      </w:tblPr>
      <w:tblGrid>
        <w:gridCol w:w="4872"/>
        <w:gridCol w:w="2086"/>
      </w:tblGrid>
      <w:tr w:rsidR="00056277" w:rsidRPr="00106844" w:rsidTr="001E30BE">
        <w:trPr>
          <w:trHeight w:val="264"/>
        </w:trPr>
        <w:tc>
          <w:tcPr>
            <w:tcW w:w="4872" w:type="dxa"/>
            <w:tcBorders>
              <w:top w:val="single" w:sz="4" w:space="0" w:color="auto"/>
              <w:left w:val="nil"/>
              <w:bottom w:val="single" w:sz="4" w:space="0" w:color="auto"/>
              <w:right w:val="nil"/>
            </w:tcBorders>
            <w:noWrap/>
            <w:vAlign w:val="center"/>
          </w:tcPr>
          <w:p w:rsidR="00056277" w:rsidRPr="001E30BE" w:rsidRDefault="00056277" w:rsidP="001E30BE">
            <w:pPr>
              <w:spacing w:after="0" w:line="240" w:lineRule="auto"/>
              <w:jc w:val="center"/>
              <w:rPr>
                <w:rFonts w:ascii="Arial" w:hAnsi="Arial" w:cs="Arial"/>
                <w:b/>
                <w:lang w:eastAsia="en-US"/>
              </w:rPr>
            </w:pPr>
          </w:p>
        </w:tc>
        <w:tc>
          <w:tcPr>
            <w:tcW w:w="2086" w:type="dxa"/>
            <w:tcBorders>
              <w:top w:val="single" w:sz="4" w:space="0" w:color="auto"/>
              <w:left w:val="nil"/>
              <w:bottom w:val="single" w:sz="4" w:space="0" w:color="auto"/>
              <w:right w:val="nil"/>
            </w:tcBorders>
            <w:noWrap/>
            <w:vAlign w:val="center"/>
            <w:hideMark/>
          </w:tcPr>
          <w:p w:rsidR="00056277" w:rsidRPr="001E30BE" w:rsidRDefault="001E30BE" w:rsidP="001E30BE">
            <w:pPr>
              <w:spacing w:after="0" w:line="240" w:lineRule="auto"/>
              <w:jc w:val="center"/>
              <w:rPr>
                <w:rFonts w:ascii="Arial" w:hAnsi="Arial" w:cs="Arial"/>
                <w:b/>
                <w:lang w:eastAsia="en-US"/>
              </w:rPr>
            </w:pPr>
            <w:r w:rsidRPr="001E30BE">
              <w:rPr>
                <w:rFonts w:ascii="Arial" w:hAnsi="Arial" w:cs="Arial"/>
                <w:b/>
              </w:rPr>
              <w:t>D</w:t>
            </w:r>
            <w:r w:rsidR="00056277" w:rsidRPr="001E30BE">
              <w:rPr>
                <w:rFonts w:ascii="Arial" w:hAnsi="Arial" w:cs="Arial"/>
                <w:b/>
              </w:rPr>
              <w:t>ressed carcass weight</w:t>
            </w:r>
            <w:r w:rsidRPr="001E30BE">
              <w:rPr>
                <w:rFonts w:ascii="Arial" w:hAnsi="Arial" w:cs="Arial"/>
                <w:b/>
              </w:rPr>
              <w:t xml:space="preserve"> (tonnes)</w:t>
            </w:r>
          </w:p>
        </w:tc>
      </w:tr>
      <w:tr w:rsidR="00056277" w:rsidRPr="00106844" w:rsidTr="001E30BE">
        <w:trPr>
          <w:trHeight w:val="264"/>
        </w:trPr>
        <w:tc>
          <w:tcPr>
            <w:tcW w:w="4872" w:type="dxa"/>
            <w:tcBorders>
              <w:top w:val="single" w:sz="4" w:space="0" w:color="auto"/>
              <w:left w:val="nil"/>
              <w:bottom w:val="nil"/>
              <w:right w:val="nil"/>
            </w:tcBorders>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Total production</w:t>
            </w:r>
          </w:p>
        </w:tc>
        <w:tc>
          <w:tcPr>
            <w:tcW w:w="2086" w:type="dxa"/>
            <w:tcBorders>
              <w:top w:val="single" w:sz="4" w:space="0" w:color="auto"/>
              <w:left w:val="nil"/>
              <w:bottom w:val="nil"/>
              <w:right w:val="nil"/>
            </w:tcBorders>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11800</w:t>
            </w:r>
          </w:p>
        </w:tc>
      </w:tr>
      <w:tr w:rsidR="00056277" w:rsidRPr="00106844" w:rsidTr="001E30BE">
        <w:trPr>
          <w:trHeight w:val="264"/>
        </w:trPr>
        <w:tc>
          <w:tcPr>
            <w:tcW w:w="4872" w:type="dxa"/>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Total domestic uses</w:t>
            </w:r>
          </w:p>
        </w:tc>
        <w:tc>
          <w:tcPr>
            <w:tcW w:w="2086" w:type="dxa"/>
            <w:tcBorders>
              <w:top w:val="nil"/>
              <w:left w:val="nil"/>
              <w:bottom w:val="single" w:sz="4" w:space="0" w:color="auto"/>
              <w:right w:val="nil"/>
            </w:tcBorders>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-3786</w:t>
            </w:r>
          </w:p>
        </w:tc>
      </w:tr>
      <w:tr w:rsidR="00056277" w:rsidRPr="00106844" w:rsidTr="001E30BE">
        <w:trPr>
          <w:trHeight w:val="264"/>
        </w:trPr>
        <w:tc>
          <w:tcPr>
            <w:tcW w:w="4872" w:type="dxa"/>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Surplus (deficit)</w:t>
            </w:r>
          </w:p>
        </w:tc>
        <w:tc>
          <w:tcPr>
            <w:tcW w:w="2086" w:type="dxa"/>
            <w:tcBorders>
              <w:top w:val="single" w:sz="4" w:space="0" w:color="auto"/>
              <w:left w:val="nil"/>
              <w:bottom w:val="nil"/>
              <w:right w:val="nil"/>
            </w:tcBorders>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8014</w:t>
            </w:r>
          </w:p>
        </w:tc>
      </w:tr>
      <w:tr w:rsidR="00056277" w:rsidRPr="00106844" w:rsidTr="001E30BE">
        <w:trPr>
          <w:trHeight w:val="264"/>
        </w:trPr>
        <w:tc>
          <w:tcPr>
            <w:tcW w:w="4872" w:type="dxa"/>
            <w:noWrap/>
            <w:vAlign w:val="bottom"/>
          </w:tcPr>
          <w:p w:rsidR="00056277" w:rsidRPr="00106844" w:rsidRDefault="00056277" w:rsidP="001E30BE">
            <w:pPr>
              <w:spacing w:after="0" w:line="240" w:lineRule="auto"/>
              <w:rPr>
                <w:rFonts w:ascii="Arial" w:hAnsi="Arial" w:cs="Arial"/>
                <w:lang w:eastAsia="en-US"/>
              </w:rPr>
            </w:pPr>
          </w:p>
        </w:tc>
        <w:tc>
          <w:tcPr>
            <w:tcW w:w="2086" w:type="dxa"/>
            <w:noWrap/>
            <w:vAlign w:val="bottom"/>
          </w:tcPr>
          <w:p w:rsidR="00056277" w:rsidRPr="00106844" w:rsidRDefault="00056277" w:rsidP="001E30BE">
            <w:pPr>
              <w:spacing w:after="0" w:line="240" w:lineRule="auto"/>
              <w:ind w:right="601"/>
              <w:jc w:val="right"/>
              <w:rPr>
                <w:rFonts w:ascii="Arial" w:hAnsi="Arial" w:cs="Arial"/>
                <w:lang w:eastAsia="en-US"/>
              </w:rPr>
            </w:pPr>
          </w:p>
        </w:tc>
      </w:tr>
      <w:tr w:rsidR="00056277" w:rsidRPr="00106844" w:rsidTr="001E30BE">
        <w:trPr>
          <w:trHeight w:val="264"/>
        </w:trPr>
        <w:tc>
          <w:tcPr>
            <w:tcW w:w="4872" w:type="dxa"/>
            <w:noWrap/>
            <w:vAlign w:val="bottom"/>
          </w:tcPr>
          <w:p w:rsidR="00056277" w:rsidRPr="00106844" w:rsidRDefault="00056277" w:rsidP="001E30BE">
            <w:pPr>
              <w:spacing w:after="0" w:line="240" w:lineRule="auto"/>
              <w:rPr>
                <w:rFonts w:ascii="Arial" w:hAnsi="Arial" w:cs="Arial"/>
                <w:lang w:eastAsia="en-US"/>
              </w:rPr>
            </w:pPr>
          </w:p>
        </w:tc>
        <w:tc>
          <w:tcPr>
            <w:tcW w:w="2086" w:type="dxa"/>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£m</w:t>
            </w:r>
          </w:p>
        </w:tc>
      </w:tr>
      <w:tr w:rsidR="00056277" w:rsidRPr="00106844" w:rsidTr="001E30BE">
        <w:trPr>
          <w:trHeight w:val="264"/>
        </w:trPr>
        <w:tc>
          <w:tcPr>
            <w:tcW w:w="4872" w:type="dxa"/>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Value of production</w:t>
            </w:r>
          </w:p>
        </w:tc>
        <w:tc>
          <w:tcPr>
            <w:tcW w:w="2086" w:type="dxa"/>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40.4</w:t>
            </w:r>
          </w:p>
        </w:tc>
      </w:tr>
      <w:tr w:rsidR="00056277" w:rsidRPr="00106844" w:rsidTr="001E30BE">
        <w:trPr>
          <w:trHeight w:val="264"/>
        </w:trPr>
        <w:tc>
          <w:tcPr>
            <w:tcW w:w="4872" w:type="dxa"/>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Value of surplus (deficit)</w:t>
            </w:r>
          </w:p>
        </w:tc>
        <w:tc>
          <w:tcPr>
            <w:tcW w:w="2086" w:type="dxa"/>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27.5</w:t>
            </w:r>
          </w:p>
        </w:tc>
      </w:tr>
      <w:tr w:rsidR="00056277" w:rsidRPr="00106844" w:rsidTr="001E30BE">
        <w:trPr>
          <w:trHeight w:val="264"/>
        </w:trPr>
        <w:tc>
          <w:tcPr>
            <w:tcW w:w="4872" w:type="dxa"/>
            <w:noWrap/>
            <w:vAlign w:val="bottom"/>
          </w:tcPr>
          <w:p w:rsidR="00056277" w:rsidRPr="00106844" w:rsidRDefault="00056277" w:rsidP="001E30BE">
            <w:pPr>
              <w:spacing w:after="0" w:line="240" w:lineRule="auto"/>
              <w:rPr>
                <w:rFonts w:ascii="Arial" w:hAnsi="Arial" w:cs="Arial"/>
                <w:lang w:eastAsia="en-US"/>
              </w:rPr>
            </w:pPr>
          </w:p>
        </w:tc>
        <w:tc>
          <w:tcPr>
            <w:tcW w:w="2086" w:type="dxa"/>
            <w:noWrap/>
            <w:vAlign w:val="bottom"/>
          </w:tcPr>
          <w:p w:rsidR="00056277" w:rsidRPr="00106844" w:rsidRDefault="00056277" w:rsidP="001E30BE">
            <w:pPr>
              <w:spacing w:after="0" w:line="240" w:lineRule="auto"/>
              <w:ind w:right="601"/>
              <w:jc w:val="right"/>
              <w:rPr>
                <w:rFonts w:ascii="Arial" w:hAnsi="Arial" w:cs="Arial"/>
                <w:lang w:eastAsia="en-US"/>
              </w:rPr>
            </w:pPr>
          </w:p>
        </w:tc>
      </w:tr>
      <w:tr w:rsidR="00056277" w:rsidRPr="00106844" w:rsidTr="001E30BE">
        <w:trPr>
          <w:trHeight w:val="264"/>
        </w:trPr>
        <w:tc>
          <w:tcPr>
            <w:tcW w:w="4872" w:type="dxa"/>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Devon’s production as % of UK production</w:t>
            </w:r>
          </w:p>
        </w:tc>
        <w:tc>
          <w:tcPr>
            <w:tcW w:w="2086" w:type="dxa"/>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4.1%</w:t>
            </w:r>
          </w:p>
        </w:tc>
      </w:tr>
      <w:tr w:rsidR="00056277" w:rsidRPr="00106844" w:rsidTr="001E30BE">
        <w:trPr>
          <w:trHeight w:val="264"/>
        </w:trPr>
        <w:tc>
          <w:tcPr>
            <w:tcW w:w="4872" w:type="dxa"/>
            <w:noWrap/>
            <w:vAlign w:val="bottom"/>
          </w:tcPr>
          <w:p w:rsidR="00056277" w:rsidRPr="00106844" w:rsidRDefault="00056277" w:rsidP="001E30BE">
            <w:pPr>
              <w:spacing w:after="0" w:line="240" w:lineRule="auto"/>
              <w:rPr>
                <w:rFonts w:ascii="Arial" w:hAnsi="Arial" w:cs="Arial"/>
                <w:lang w:eastAsia="en-US"/>
              </w:rPr>
            </w:pPr>
          </w:p>
        </w:tc>
        <w:tc>
          <w:tcPr>
            <w:tcW w:w="2086" w:type="dxa"/>
            <w:noWrap/>
            <w:vAlign w:val="bottom"/>
          </w:tcPr>
          <w:p w:rsidR="00056277" w:rsidRPr="00106844" w:rsidRDefault="00056277" w:rsidP="001E30BE">
            <w:pPr>
              <w:spacing w:after="0" w:line="240" w:lineRule="auto"/>
              <w:ind w:right="601"/>
              <w:jc w:val="right"/>
              <w:rPr>
                <w:rFonts w:ascii="Arial" w:hAnsi="Arial" w:cs="Arial"/>
                <w:lang w:eastAsia="en-US"/>
              </w:rPr>
            </w:pPr>
          </w:p>
        </w:tc>
      </w:tr>
      <w:tr w:rsidR="00056277" w:rsidRPr="00106844" w:rsidTr="001E30BE">
        <w:trPr>
          <w:trHeight w:val="264"/>
        </w:trPr>
        <w:tc>
          <w:tcPr>
            <w:tcW w:w="4872" w:type="dxa"/>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UK production as % of UK domestic use</w:t>
            </w:r>
          </w:p>
        </w:tc>
        <w:tc>
          <w:tcPr>
            <w:tcW w:w="2086" w:type="dxa"/>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92%</w:t>
            </w:r>
          </w:p>
        </w:tc>
      </w:tr>
      <w:tr w:rsidR="00056277" w:rsidRPr="00106844" w:rsidTr="001E30BE">
        <w:trPr>
          <w:trHeight w:val="264"/>
        </w:trPr>
        <w:tc>
          <w:tcPr>
            <w:tcW w:w="4872" w:type="dxa"/>
            <w:tcBorders>
              <w:top w:val="nil"/>
              <w:left w:val="nil"/>
              <w:bottom w:val="single" w:sz="4" w:space="0" w:color="auto"/>
              <w:right w:val="nil"/>
            </w:tcBorders>
            <w:noWrap/>
            <w:vAlign w:val="bottom"/>
            <w:hideMark/>
          </w:tcPr>
          <w:p w:rsidR="00056277" w:rsidRPr="00106844" w:rsidRDefault="00056277" w:rsidP="001E30BE">
            <w:pPr>
              <w:spacing w:after="0" w:line="240" w:lineRule="auto"/>
              <w:rPr>
                <w:rFonts w:ascii="Arial" w:hAnsi="Arial" w:cs="Arial"/>
                <w:lang w:eastAsia="en-US"/>
              </w:rPr>
            </w:pPr>
            <w:r w:rsidRPr="00106844">
              <w:rPr>
                <w:rFonts w:ascii="Arial" w:hAnsi="Arial" w:cs="Arial"/>
              </w:rPr>
              <w:t>Devon’s production as % of Devon’s domestic use</w:t>
            </w:r>
          </w:p>
        </w:tc>
        <w:tc>
          <w:tcPr>
            <w:tcW w:w="2086" w:type="dxa"/>
            <w:tcBorders>
              <w:top w:val="nil"/>
              <w:left w:val="nil"/>
              <w:bottom w:val="single" w:sz="4" w:space="0" w:color="auto"/>
              <w:right w:val="nil"/>
            </w:tcBorders>
            <w:noWrap/>
            <w:vAlign w:val="bottom"/>
            <w:hideMark/>
          </w:tcPr>
          <w:p w:rsidR="00056277" w:rsidRPr="00106844" w:rsidRDefault="00056277" w:rsidP="001E30BE">
            <w:pPr>
              <w:spacing w:after="0" w:line="240" w:lineRule="auto"/>
              <w:ind w:right="601"/>
              <w:jc w:val="right"/>
              <w:rPr>
                <w:rFonts w:ascii="Arial" w:hAnsi="Arial" w:cs="Arial"/>
                <w:lang w:eastAsia="en-US"/>
              </w:rPr>
            </w:pPr>
            <w:r w:rsidRPr="00106844">
              <w:rPr>
                <w:rFonts w:ascii="Arial" w:hAnsi="Arial" w:cs="Arial"/>
              </w:rPr>
              <w:t>312%</w:t>
            </w:r>
          </w:p>
        </w:tc>
      </w:tr>
    </w:tbl>
    <w:p w:rsidR="00BE47F8" w:rsidRPr="00106844" w:rsidRDefault="00BE47F8" w:rsidP="0087444B">
      <w:pPr>
        <w:spacing w:after="0" w:line="240" w:lineRule="auto"/>
        <w:jc w:val="both"/>
        <w:rPr>
          <w:rFonts w:ascii="Arial" w:hAnsi="Arial" w:cs="Arial"/>
          <w:lang w:eastAsia="en-US"/>
        </w:rPr>
      </w:pPr>
      <w:r w:rsidRPr="00106844">
        <w:rPr>
          <w:rFonts w:ascii="Arial" w:hAnsi="Arial" w:cs="Arial"/>
          <w:lang w:eastAsia="en-US"/>
        </w:rPr>
        <w:t xml:space="preserve">Additional detail on these calculations is available in </w:t>
      </w:r>
      <w:r w:rsidR="00A143F7">
        <w:rPr>
          <w:rFonts w:ascii="Arial" w:hAnsi="Arial" w:cs="Arial"/>
          <w:lang w:eastAsia="en-US"/>
        </w:rPr>
        <w:t>Appendix D</w:t>
      </w:r>
      <w:r w:rsidRPr="00106844">
        <w:rPr>
          <w:rFonts w:ascii="Arial" w:hAnsi="Arial" w:cs="Arial"/>
          <w:lang w:eastAsia="en-US"/>
        </w:rPr>
        <w:t>.</w:t>
      </w:r>
    </w:p>
    <w:p w:rsidR="00005171" w:rsidRPr="00106844" w:rsidRDefault="00005171" w:rsidP="0087444B">
      <w:pPr>
        <w:overflowPunct w:val="0"/>
        <w:autoSpaceDE w:val="0"/>
        <w:autoSpaceDN w:val="0"/>
        <w:adjustRightInd w:val="0"/>
        <w:spacing w:after="0" w:line="240" w:lineRule="auto"/>
        <w:jc w:val="both"/>
        <w:textAlignment w:val="baseline"/>
        <w:rPr>
          <w:rFonts w:ascii="Arial" w:hAnsi="Arial" w:cs="Arial"/>
          <w:b/>
          <w:lang w:eastAsia="en-US"/>
        </w:rPr>
      </w:pPr>
    </w:p>
    <w:p w:rsidR="000746D9" w:rsidRPr="00106844" w:rsidRDefault="001E30BE" w:rsidP="001E30BE">
      <w:pPr>
        <w:overflowPunct w:val="0"/>
        <w:autoSpaceDE w:val="0"/>
        <w:autoSpaceDN w:val="0"/>
        <w:adjustRightInd w:val="0"/>
        <w:spacing w:after="120" w:line="240" w:lineRule="auto"/>
        <w:jc w:val="both"/>
        <w:textAlignment w:val="baseline"/>
        <w:rPr>
          <w:rFonts w:ascii="Arial" w:hAnsi="Arial" w:cs="Arial"/>
          <w:b/>
          <w:lang w:eastAsia="en-US"/>
        </w:rPr>
      </w:pPr>
      <w:r>
        <w:rPr>
          <w:rFonts w:ascii="Arial" w:hAnsi="Arial" w:cs="Arial"/>
          <w:b/>
          <w:lang w:eastAsia="en-US"/>
        </w:rPr>
        <w:t xml:space="preserve">Box </w:t>
      </w:r>
      <w:r w:rsidR="0088012A">
        <w:rPr>
          <w:rFonts w:ascii="Arial" w:hAnsi="Arial" w:cs="Arial"/>
          <w:b/>
          <w:lang w:eastAsia="en-US"/>
        </w:rPr>
        <w:t>4</w:t>
      </w:r>
      <w:r>
        <w:rPr>
          <w:rFonts w:ascii="Arial" w:hAnsi="Arial" w:cs="Arial"/>
          <w:b/>
          <w:lang w:eastAsia="en-US"/>
        </w:rPr>
        <w:t>.3</w:t>
      </w:r>
      <w:r>
        <w:rPr>
          <w:rFonts w:ascii="Arial" w:hAnsi="Arial" w:cs="Arial"/>
          <w:b/>
          <w:lang w:eastAsia="en-US"/>
        </w:rPr>
        <w:tab/>
      </w:r>
      <w:r w:rsidR="000746D9" w:rsidRPr="00106844">
        <w:rPr>
          <w:rFonts w:ascii="Arial" w:hAnsi="Arial" w:cs="Arial"/>
          <w:b/>
          <w:lang w:eastAsia="en-US"/>
        </w:rPr>
        <w:t>Trends and conditions in Devon’s sheep sector</w:t>
      </w:r>
    </w:p>
    <w:p w:rsidR="00935E45" w:rsidRPr="00106844" w:rsidRDefault="00005171" w:rsidP="00FC532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Recent economic conditions</w:t>
      </w:r>
      <w:r w:rsidRPr="00106844">
        <w:rPr>
          <w:rFonts w:ascii="Arial" w:hAnsi="Arial" w:cs="Arial"/>
          <w:lang w:eastAsia="en-US"/>
        </w:rPr>
        <w:t xml:space="preserve">: In the last two years prices for lamb have </w:t>
      </w:r>
      <w:r w:rsidR="000746D9" w:rsidRPr="00106844">
        <w:rPr>
          <w:rFonts w:ascii="Arial" w:hAnsi="Arial" w:cs="Arial"/>
          <w:lang w:eastAsia="en-US"/>
        </w:rPr>
        <w:t>risen</w:t>
      </w:r>
      <w:r w:rsidRPr="00106844">
        <w:rPr>
          <w:rFonts w:ascii="Arial" w:hAnsi="Arial" w:cs="Arial"/>
          <w:lang w:eastAsia="en-US"/>
        </w:rPr>
        <w:t xml:space="preserve"> so</w:t>
      </w:r>
      <w:r w:rsidR="00FC5325">
        <w:rPr>
          <w:rFonts w:ascii="Arial" w:hAnsi="Arial" w:cs="Arial"/>
          <w:lang w:eastAsia="en-US"/>
        </w:rPr>
        <w:t>,</w:t>
      </w:r>
      <w:r w:rsidRPr="00106844">
        <w:rPr>
          <w:rFonts w:ascii="Arial" w:hAnsi="Arial" w:cs="Arial"/>
          <w:lang w:eastAsia="en-US"/>
        </w:rPr>
        <w:t xml:space="preserve"> although producers are experiencing increased costs of production (feed, fertiliser and fuel)</w:t>
      </w:r>
      <w:r w:rsidR="006F67F7">
        <w:rPr>
          <w:rFonts w:ascii="Arial" w:hAnsi="Arial" w:cs="Arial"/>
          <w:lang w:eastAsia="en-US"/>
        </w:rPr>
        <w:t>,</w:t>
      </w:r>
      <w:r w:rsidRPr="00106844">
        <w:rPr>
          <w:rFonts w:ascii="Arial" w:hAnsi="Arial" w:cs="Arial"/>
          <w:lang w:eastAsia="en-US"/>
        </w:rPr>
        <w:t xml:space="preserve"> </w:t>
      </w:r>
      <w:r w:rsidR="000746D9" w:rsidRPr="00106844">
        <w:rPr>
          <w:rFonts w:ascii="Arial" w:hAnsi="Arial" w:cs="Arial"/>
          <w:lang w:eastAsia="en-US"/>
        </w:rPr>
        <w:t>they</w:t>
      </w:r>
      <w:r w:rsidRPr="00106844">
        <w:rPr>
          <w:rFonts w:ascii="Arial" w:hAnsi="Arial" w:cs="Arial"/>
          <w:lang w:eastAsia="en-US"/>
        </w:rPr>
        <w:t xml:space="preserve"> will have enjoyed some of the best prices </w:t>
      </w:r>
      <w:r w:rsidR="000746D9" w:rsidRPr="00106844">
        <w:rPr>
          <w:rFonts w:ascii="Arial" w:hAnsi="Arial" w:cs="Arial"/>
          <w:lang w:eastAsia="en-US"/>
        </w:rPr>
        <w:t>for many years</w:t>
      </w:r>
      <w:r w:rsidRPr="00106844">
        <w:rPr>
          <w:rFonts w:ascii="Arial" w:hAnsi="Arial" w:cs="Arial"/>
          <w:lang w:eastAsia="en-US"/>
        </w:rPr>
        <w:t xml:space="preserve">. </w:t>
      </w:r>
      <w:r w:rsidR="00935E45" w:rsidRPr="00106844">
        <w:rPr>
          <w:rFonts w:ascii="Arial" w:hAnsi="Arial" w:cs="Arial"/>
          <w:lang w:eastAsia="en-US"/>
        </w:rPr>
        <w:t xml:space="preserve"> </w:t>
      </w:r>
      <w:r w:rsidR="00F65FCC" w:rsidRPr="00106844">
        <w:rPr>
          <w:rFonts w:ascii="Arial" w:hAnsi="Arial" w:cs="Arial"/>
          <w:lang w:eastAsia="en-US"/>
        </w:rPr>
        <w:t>The mutton market is also very strong and has a reliable and established consumer base.</w:t>
      </w:r>
    </w:p>
    <w:p w:rsidR="00005171" w:rsidRPr="00106844" w:rsidRDefault="0088012A" w:rsidP="00FC532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Pr>
          <w:rFonts w:ascii="Arial" w:hAnsi="Arial" w:cs="Arial"/>
          <w:lang w:eastAsia="en-US"/>
        </w:rPr>
        <w:t>P</w:t>
      </w:r>
      <w:r w:rsidR="00005171" w:rsidRPr="00106844">
        <w:rPr>
          <w:rFonts w:ascii="Arial" w:hAnsi="Arial" w:cs="Arial"/>
          <w:lang w:eastAsia="en-US"/>
        </w:rPr>
        <w:t xml:space="preserve">ress coverage of the </w:t>
      </w:r>
      <w:r w:rsidR="000746D9" w:rsidRPr="00106844">
        <w:rPr>
          <w:rFonts w:ascii="Arial" w:hAnsi="Arial" w:cs="Arial"/>
          <w:lang w:eastAsia="en-US"/>
        </w:rPr>
        <w:t>Schmallenberg </w:t>
      </w:r>
      <w:r w:rsidR="000746D9" w:rsidRPr="00106844">
        <w:rPr>
          <w:rFonts w:ascii="Arial" w:hAnsi="Arial" w:cs="Arial"/>
          <w:bCs/>
          <w:lang w:eastAsia="en-US"/>
        </w:rPr>
        <w:t>virus</w:t>
      </w:r>
      <w:r w:rsidR="000746D9" w:rsidRPr="00106844">
        <w:rPr>
          <w:rFonts w:ascii="Arial" w:hAnsi="Arial" w:cs="Arial"/>
          <w:lang w:eastAsia="en-US"/>
        </w:rPr>
        <w:t xml:space="preserve"> </w:t>
      </w:r>
      <w:r>
        <w:rPr>
          <w:rFonts w:ascii="Arial" w:hAnsi="Arial" w:cs="Arial"/>
          <w:lang w:eastAsia="en-US"/>
        </w:rPr>
        <w:t xml:space="preserve">was associated with </w:t>
      </w:r>
      <w:r w:rsidR="00005171" w:rsidRPr="00106844">
        <w:rPr>
          <w:rFonts w:ascii="Arial" w:hAnsi="Arial" w:cs="Arial"/>
          <w:lang w:eastAsia="en-US"/>
        </w:rPr>
        <w:t>depress</w:t>
      </w:r>
      <w:r w:rsidR="000746D9" w:rsidRPr="00106844">
        <w:rPr>
          <w:rFonts w:ascii="Arial" w:hAnsi="Arial" w:cs="Arial"/>
          <w:lang w:eastAsia="en-US"/>
        </w:rPr>
        <w:t>ed</w:t>
      </w:r>
      <w:r w:rsidR="00005171" w:rsidRPr="00106844">
        <w:rPr>
          <w:rFonts w:ascii="Arial" w:hAnsi="Arial" w:cs="Arial"/>
          <w:lang w:eastAsia="en-US"/>
        </w:rPr>
        <w:t xml:space="preserve"> prices and sales.</w:t>
      </w:r>
      <w:r w:rsidR="00F65FCC" w:rsidRPr="00106844">
        <w:rPr>
          <w:rFonts w:ascii="Arial" w:hAnsi="Arial" w:cs="Arial"/>
          <w:lang w:eastAsia="en-US"/>
        </w:rPr>
        <w:t xml:space="preserve"> </w:t>
      </w:r>
      <w:r w:rsidR="00005171" w:rsidRPr="00106844">
        <w:rPr>
          <w:rFonts w:ascii="Arial" w:hAnsi="Arial" w:cs="Arial"/>
          <w:lang w:eastAsia="en-US"/>
        </w:rPr>
        <w:t xml:space="preserve">The organic sheep sector have seen their sales fall during the recession as consumers revert to cheaper products but this fall is balanced by </w:t>
      </w:r>
      <w:r w:rsidR="000746D9" w:rsidRPr="00106844">
        <w:rPr>
          <w:rFonts w:ascii="Arial" w:hAnsi="Arial" w:cs="Arial"/>
          <w:lang w:eastAsia="en-US"/>
        </w:rPr>
        <w:t>an</w:t>
      </w:r>
      <w:r w:rsidR="00005171" w:rsidRPr="00106844">
        <w:rPr>
          <w:rFonts w:ascii="Arial" w:hAnsi="Arial" w:cs="Arial"/>
          <w:lang w:eastAsia="en-US"/>
        </w:rPr>
        <w:t xml:space="preserve"> increase in exports. </w:t>
      </w:r>
    </w:p>
    <w:p w:rsidR="00935E45" w:rsidRPr="00106844" w:rsidRDefault="00005171" w:rsidP="00FC5325">
      <w:p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rPr>
      </w:pPr>
      <w:r w:rsidRPr="00106844">
        <w:rPr>
          <w:rFonts w:ascii="Arial" w:hAnsi="Arial" w:cs="Arial"/>
          <w:b/>
          <w:lang w:eastAsia="en-US"/>
        </w:rPr>
        <w:t xml:space="preserve">Future external factors: </w:t>
      </w:r>
      <w:r w:rsidRPr="00106844">
        <w:rPr>
          <w:rFonts w:ascii="Arial" w:hAnsi="Arial" w:cs="Arial"/>
          <w:lang w:eastAsia="en-US"/>
        </w:rPr>
        <w:t>The market for lamb mainly depends on the value of sterling relative to the euro and the resulting price of lamb for export</w:t>
      </w:r>
      <w:r w:rsidR="00F65FCC" w:rsidRPr="00106844">
        <w:rPr>
          <w:rFonts w:ascii="Arial" w:hAnsi="Arial" w:cs="Arial"/>
          <w:lang w:eastAsia="en-US"/>
        </w:rPr>
        <w:t>.</w:t>
      </w:r>
      <w:r w:rsidRPr="00106844">
        <w:rPr>
          <w:rFonts w:ascii="Arial" w:hAnsi="Arial" w:cs="Arial"/>
          <w:lang w:eastAsia="en-US"/>
        </w:rPr>
        <w:t xml:space="preserve"> Changes in the </w:t>
      </w:r>
      <w:r w:rsidR="007823B5" w:rsidRPr="00106844">
        <w:rPr>
          <w:rFonts w:ascii="Arial" w:hAnsi="Arial" w:cs="Arial"/>
          <w:lang w:eastAsia="en-US"/>
        </w:rPr>
        <w:t>S</w:t>
      </w:r>
      <w:r w:rsidRPr="00106844">
        <w:rPr>
          <w:rFonts w:ascii="Arial" w:hAnsi="Arial" w:cs="Arial"/>
          <w:lang w:eastAsia="en-US"/>
        </w:rPr>
        <w:t xml:space="preserve">ingle </w:t>
      </w:r>
      <w:r w:rsidR="007823B5" w:rsidRPr="00106844">
        <w:rPr>
          <w:rFonts w:ascii="Arial" w:hAnsi="Arial" w:cs="Arial"/>
          <w:lang w:eastAsia="en-US"/>
        </w:rPr>
        <w:t>F</w:t>
      </w:r>
      <w:r w:rsidRPr="00106844">
        <w:rPr>
          <w:rFonts w:ascii="Arial" w:hAnsi="Arial" w:cs="Arial"/>
          <w:lang w:eastAsia="en-US"/>
        </w:rPr>
        <w:t xml:space="preserve">arm </w:t>
      </w:r>
      <w:r w:rsidR="007823B5" w:rsidRPr="00106844">
        <w:rPr>
          <w:rFonts w:ascii="Arial" w:hAnsi="Arial" w:cs="Arial"/>
          <w:lang w:eastAsia="en-US"/>
        </w:rPr>
        <w:t>Payment</w:t>
      </w:r>
      <w:r w:rsidRPr="00106844">
        <w:rPr>
          <w:rFonts w:ascii="Arial" w:hAnsi="Arial" w:cs="Arial"/>
          <w:lang w:eastAsia="en-US"/>
        </w:rPr>
        <w:t xml:space="preserve"> will affect farmers </w:t>
      </w:r>
      <w:r w:rsidR="007823B5" w:rsidRPr="00106844">
        <w:rPr>
          <w:rFonts w:ascii="Arial" w:hAnsi="Arial" w:cs="Arial"/>
          <w:lang w:eastAsia="en-US"/>
        </w:rPr>
        <w:t xml:space="preserve">production </w:t>
      </w:r>
      <w:r w:rsidRPr="00106844">
        <w:rPr>
          <w:rFonts w:ascii="Arial" w:hAnsi="Arial" w:cs="Arial"/>
          <w:lang w:eastAsia="en-US"/>
        </w:rPr>
        <w:t xml:space="preserve">decisions. </w:t>
      </w:r>
      <w:r w:rsidR="00935E45" w:rsidRPr="00106844">
        <w:rPr>
          <w:rFonts w:ascii="Arial" w:hAnsi="Arial" w:cs="Arial"/>
          <w:lang w:eastAsia="en-US"/>
        </w:rPr>
        <w:t xml:space="preserve">Although the </w:t>
      </w:r>
      <w:r w:rsidR="00935E45" w:rsidRPr="00106844">
        <w:rPr>
          <w:rFonts w:ascii="Arial" w:hAnsi="Arial" w:cs="Arial"/>
        </w:rPr>
        <w:t>gradual shift from historic based payments to flat rate payments under the S</w:t>
      </w:r>
      <w:r w:rsidR="006F67F7">
        <w:rPr>
          <w:rFonts w:ascii="Arial" w:hAnsi="Arial" w:cs="Arial"/>
        </w:rPr>
        <w:t>ingle Payment Scheme</w:t>
      </w:r>
      <w:r w:rsidR="00935E45" w:rsidRPr="00106844">
        <w:rPr>
          <w:rFonts w:ascii="Arial" w:hAnsi="Arial" w:cs="Arial"/>
        </w:rPr>
        <w:t xml:space="preserve"> has </w:t>
      </w:r>
      <w:r w:rsidR="007823B5" w:rsidRPr="00106844">
        <w:rPr>
          <w:rFonts w:ascii="Arial" w:hAnsi="Arial" w:cs="Arial"/>
        </w:rPr>
        <w:t xml:space="preserve">had a </w:t>
      </w:r>
      <w:r w:rsidR="00935E45" w:rsidRPr="00106844">
        <w:rPr>
          <w:rFonts w:ascii="Arial" w:hAnsi="Arial" w:cs="Arial"/>
        </w:rPr>
        <w:t xml:space="preserve">different </w:t>
      </w:r>
      <w:r w:rsidR="006F67F7">
        <w:rPr>
          <w:rFonts w:ascii="Arial" w:hAnsi="Arial" w:cs="Arial"/>
        </w:rPr>
        <w:t xml:space="preserve">effect </w:t>
      </w:r>
      <w:r w:rsidR="007823B5" w:rsidRPr="00106844">
        <w:rPr>
          <w:rFonts w:ascii="Arial" w:hAnsi="Arial" w:cs="Arial"/>
        </w:rPr>
        <w:t xml:space="preserve">on </w:t>
      </w:r>
      <w:r w:rsidR="006F67F7">
        <w:rPr>
          <w:rFonts w:ascii="Arial" w:hAnsi="Arial" w:cs="Arial"/>
        </w:rPr>
        <w:t>various</w:t>
      </w:r>
      <w:r w:rsidR="007823B5" w:rsidRPr="00106844">
        <w:rPr>
          <w:rFonts w:ascii="Arial" w:hAnsi="Arial" w:cs="Arial"/>
        </w:rPr>
        <w:t xml:space="preserve"> farm types,</w:t>
      </w:r>
      <w:r w:rsidR="00935E45" w:rsidRPr="00106844">
        <w:rPr>
          <w:rFonts w:ascii="Arial" w:hAnsi="Arial" w:cs="Arial"/>
        </w:rPr>
        <w:t xml:space="preserve"> 2011 </w:t>
      </w:r>
      <w:r w:rsidR="007823B5" w:rsidRPr="00106844">
        <w:rPr>
          <w:rFonts w:ascii="Arial" w:hAnsi="Arial" w:cs="Arial"/>
        </w:rPr>
        <w:t>saw</w:t>
      </w:r>
      <w:r w:rsidR="00935E45" w:rsidRPr="00106844">
        <w:rPr>
          <w:rFonts w:ascii="Arial" w:hAnsi="Arial" w:cs="Arial"/>
        </w:rPr>
        <w:t xml:space="preserve"> the historic element </w:t>
      </w:r>
      <w:r w:rsidR="007823B5" w:rsidRPr="00106844">
        <w:rPr>
          <w:rFonts w:ascii="Arial" w:hAnsi="Arial" w:cs="Arial"/>
        </w:rPr>
        <w:t>reduced</w:t>
      </w:r>
      <w:r w:rsidR="00935E45" w:rsidRPr="00106844">
        <w:rPr>
          <w:rFonts w:ascii="Arial" w:hAnsi="Arial" w:cs="Arial"/>
        </w:rPr>
        <w:t xml:space="preserve"> to 10% and </w:t>
      </w:r>
      <w:r w:rsidR="0088012A">
        <w:rPr>
          <w:rFonts w:ascii="Arial" w:hAnsi="Arial" w:cs="Arial"/>
        </w:rPr>
        <w:t xml:space="preserve">from </w:t>
      </w:r>
      <w:r w:rsidR="00935E45" w:rsidRPr="00106844">
        <w:rPr>
          <w:rFonts w:ascii="Arial" w:hAnsi="Arial" w:cs="Arial"/>
        </w:rPr>
        <w:t xml:space="preserve">2012 </w:t>
      </w:r>
      <w:r w:rsidR="007823B5" w:rsidRPr="00106844">
        <w:rPr>
          <w:rFonts w:ascii="Arial" w:hAnsi="Arial" w:cs="Arial"/>
        </w:rPr>
        <w:t xml:space="preserve">it is a </w:t>
      </w:r>
      <w:r w:rsidR="00935E45" w:rsidRPr="00106844">
        <w:rPr>
          <w:rFonts w:ascii="Arial" w:hAnsi="Arial" w:cs="Arial"/>
        </w:rPr>
        <w:t>flat rate</w:t>
      </w:r>
      <w:r w:rsidR="007823B5" w:rsidRPr="00106844">
        <w:rPr>
          <w:rFonts w:ascii="Arial" w:hAnsi="Arial" w:cs="Arial"/>
        </w:rPr>
        <w:t xml:space="preserve"> payment based on area</w:t>
      </w:r>
      <w:r w:rsidR="00935E45" w:rsidRPr="00106844">
        <w:rPr>
          <w:rFonts w:ascii="Arial" w:hAnsi="Arial" w:cs="Arial"/>
        </w:rPr>
        <w:t>. If it was the case that historic payment</w:t>
      </w:r>
      <w:r w:rsidR="006F67F7">
        <w:rPr>
          <w:rFonts w:ascii="Arial" w:hAnsi="Arial" w:cs="Arial"/>
        </w:rPr>
        <w:t xml:space="preserve">s generally favoured the old </w:t>
      </w:r>
      <w:r w:rsidR="007823B5" w:rsidRPr="00106844">
        <w:rPr>
          <w:rFonts w:ascii="Arial" w:hAnsi="Arial" w:cs="Arial"/>
        </w:rPr>
        <w:t>Sheep Annual Premium</w:t>
      </w:r>
      <w:r w:rsidR="00935E45" w:rsidRPr="00106844">
        <w:rPr>
          <w:rFonts w:ascii="Arial" w:hAnsi="Arial" w:cs="Arial"/>
        </w:rPr>
        <w:t xml:space="preserve"> claimants then this would have provided a diminishing cushion against marginal underlying enterprise profitability. That could suggest that a managed adjustment has been taking place but</w:t>
      </w:r>
      <w:r w:rsidR="0088012A">
        <w:rPr>
          <w:rFonts w:ascii="Arial" w:hAnsi="Arial" w:cs="Arial"/>
        </w:rPr>
        <w:t xml:space="preserve"> that it</w:t>
      </w:r>
      <w:r w:rsidR="00935E45" w:rsidRPr="00106844">
        <w:rPr>
          <w:rFonts w:ascii="Arial" w:hAnsi="Arial" w:cs="Arial"/>
        </w:rPr>
        <w:t xml:space="preserve"> should now be more or less completed.</w:t>
      </w:r>
    </w:p>
    <w:p w:rsidR="00B309A0" w:rsidRPr="00106844" w:rsidRDefault="00B309A0" w:rsidP="00FC532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 xml:space="preserve">Future success: </w:t>
      </w:r>
      <w:r w:rsidRPr="00106844">
        <w:rPr>
          <w:rFonts w:ascii="Arial" w:hAnsi="Arial" w:cs="Arial"/>
          <w:lang w:eastAsia="en-US"/>
        </w:rPr>
        <w:t>Lamb producers will have to focus on technical development and training and skills development to increase productivity.</w:t>
      </w:r>
      <w:r w:rsidR="00F65FCC" w:rsidRPr="00106844">
        <w:rPr>
          <w:rFonts w:ascii="Arial" w:hAnsi="Arial" w:cs="Arial"/>
          <w:lang w:eastAsia="en-US"/>
        </w:rPr>
        <w:t xml:space="preserve"> Unknown factors like disease will also affect future success.</w:t>
      </w:r>
    </w:p>
    <w:p w:rsidR="00B309A0" w:rsidRPr="00106844" w:rsidRDefault="001915E4" w:rsidP="00FC532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iCs/>
        </w:rPr>
        <w:t>Support requirements</w:t>
      </w:r>
      <w:r w:rsidRPr="00106844">
        <w:rPr>
          <w:rFonts w:ascii="Arial" w:hAnsi="Arial" w:cs="Arial"/>
          <w:lang w:eastAsia="en-US"/>
        </w:rPr>
        <w:t xml:space="preserve">: </w:t>
      </w:r>
      <w:r w:rsidR="00B309A0" w:rsidRPr="00106844">
        <w:rPr>
          <w:rFonts w:ascii="Arial" w:hAnsi="Arial" w:cs="Arial"/>
          <w:lang w:eastAsia="en-US"/>
        </w:rPr>
        <w:t xml:space="preserve">Sheep farmers need public support to adopt new technologies to improve their productivity.  Currently available </w:t>
      </w:r>
      <w:r w:rsidR="006F67F7">
        <w:rPr>
          <w:rFonts w:ascii="Arial" w:hAnsi="Arial" w:cs="Arial"/>
          <w:lang w:eastAsia="en-US"/>
        </w:rPr>
        <w:t xml:space="preserve">basic </w:t>
      </w:r>
      <w:r w:rsidR="00B309A0" w:rsidRPr="00106844">
        <w:rPr>
          <w:rFonts w:ascii="Arial" w:hAnsi="Arial" w:cs="Arial"/>
          <w:lang w:eastAsia="en-US"/>
        </w:rPr>
        <w:t>training offering lambing tech</w:t>
      </w:r>
      <w:r w:rsidR="006F67F7">
        <w:rPr>
          <w:rFonts w:ascii="Arial" w:hAnsi="Arial" w:cs="Arial"/>
          <w:lang w:eastAsia="en-US"/>
        </w:rPr>
        <w:t xml:space="preserve">niques, soil analysis, </w:t>
      </w:r>
      <w:r w:rsidR="00B309A0" w:rsidRPr="00106844">
        <w:rPr>
          <w:rFonts w:ascii="Arial" w:hAnsi="Arial" w:cs="Arial"/>
          <w:lang w:eastAsia="en-US"/>
        </w:rPr>
        <w:t xml:space="preserve">etc but </w:t>
      </w:r>
      <w:r w:rsidR="0088012A">
        <w:rPr>
          <w:rFonts w:ascii="Arial" w:hAnsi="Arial" w:cs="Arial"/>
          <w:lang w:eastAsia="en-US"/>
        </w:rPr>
        <w:t xml:space="preserve">interviewees argued that </w:t>
      </w:r>
      <w:r w:rsidR="00B309A0" w:rsidRPr="00106844">
        <w:rPr>
          <w:rFonts w:ascii="Arial" w:hAnsi="Arial" w:cs="Arial"/>
          <w:lang w:eastAsia="en-US"/>
        </w:rPr>
        <w:t>Devon should be looking at more advanced technologies and developing the skills that go with them. There is international expertise – particularly from New Zealand – to draw upon.</w:t>
      </w:r>
    </w:p>
    <w:p w:rsidR="00740196" w:rsidRPr="00106844" w:rsidRDefault="00740196" w:rsidP="0087444B">
      <w:pPr>
        <w:pStyle w:val="Heading3"/>
        <w:spacing w:before="0" w:after="0" w:line="240" w:lineRule="auto"/>
        <w:jc w:val="both"/>
        <w:rPr>
          <w:rFonts w:ascii="Arial" w:hAnsi="Arial" w:cs="Arial"/>
          <w:sz w:val="22"/>
          <w:szCs w:val="22"/>
        </w:rPr>
      </w:pPr>
      <w:bookmarkStart w:id="35" w:name="_Toc296697340"/>
    </w:p>
    <w:p w:rsidR="00416A86" w:rsidRDefault="00416A86" w:rsidP="0087444B">
      <w:pPr>
        <w:pStyle w:val="Heading3"/>
        <w:spacing w:before="0" w:after="0" w:line="240" w:lineRule="auto"/>
        <w:jc w:val="both"/>
        <w:rPr>
          <w:rFonts w:ascii="Arial" w:hAnsi="Arial" w:cs="Arial"/>
          <w:sz w:val="22"/>
          <w:szCs w:val="22"/>
        </w:rPr>
      </w:pPr>
    </w:p>
    <w:p w:rsidR="000A38C8" w:rsidRPr="00106844" w:rsidRDefault="0088012A" w:rsidP="0087444B">
      <w:pPr>
        <w:pStyle w:val="Heading3"/>
        <w:spacing w:before="0" w:after="0" w:line="240" w:lineRule="auto"/>
        <w:jc w:val="both"/>
        <w:rPr>
          <w:rFonts w:ascii="Arial" w:hAnsi="Arial" w:cs="Arial"/>
          <w:sz w:val="22"/>
          <w:szCs w:val="22"/>
        </w:rPr>
      </w:pPr>
      <w:r>
        <w:rPr>
          <w:rFonts w:ascii="Arial" w:hAnsi="Arial" w:cs="Arial"/>
          <w:sz w:val="22"/>
          <w:szCs w:val="22"/>
        </w:rPr>
        <w:t>4</w:t>
      </w:r>
      <w:r w:rsidR="00416A86">
        <w:rPr>
          <w:rFonts w:ascii="Arial" w:hAnsi="Arial" w:cs="Arial"/>
          <w:sz w:val="22"/>
          <w:szCs w:val="22"/>
        </w:rPr>
        <w:t>.7</w:t>
      </w:r>
      <w:r w:rsidR="00416A86">
        <w:rPr>
          <w:rFonts w:ascii="Arial" w:hAnsi="Arial" w:cs="Arial"/>
          <w:sz w:val="22"/>
          <w:szCs w:val="22"/>
        </w:rPr>
        <w:tab/>
      </w:r>
      <w:r w:rsidR="000A38C8" w:rsidRPr="00106844">
        <w:rPr>
          <w:rFonts w:ascii="Arial" w:hAnsi="Arial" w:cs="Arial"/>
          <w:sz w:val="22"/>
          <w:szCs w:val="22"/>
        </w:rPr>
        <w:t xml:space="preserve">Pig production </w:t>
      </w:r>
    </w:p>
    <w:p w:rsidR="00CA29E9" w:rsidRDefault="00CA29E9" w:rsidP="0087444B">
      <w:pPr>
        <w:spacing w:after="0" w:line="240" w:lineRule="auto"/>
        <w:jc w:val="both"/>
        <w:rPr>
          <w:rFonts w:ascii="Arial" w:hAnsi="Arial" w:cs="Arial"/>
        </w:rPr>
      </w:pPr>
    </w:p>
    <w:p w:rsidR="000C3786" w:rsidRPr="00106844" w:rsidRDefault="000C3786" w:rsidP="0087444B">
      <w:pPr>
        <w:spacing w:after="0" w:line="240" w:lineRule="auto"/>
        <w:jc w:val="both"/>
        <w:rPr>
          <w:rFonts w:ascii="Arial" w:hAnsi="Arial" w:cs="Arial"/>
        </w:rPr>
      </w:pPr>
      <w:r w:rsidRPr="00106844">
        <w:rPr>
          <w:rFonts w:ascii="Arial" w:hAnsi="Arial" w:cs="Arial"/>
        </w:rPr>
        <w:t xml:space="preserve">The long term pattern for pig numbers in Devon is broadly similar to that of the UK. There is quite high year-on-year volatility but within this total pig numbers were in a </w:t>
      </w:r>
      <w:r w:rsidR="00245309" w:rsidRPr="00106844">
        <w:rPr>
          <w:rFonts w:ascii="Arial" w:hAnsi="Arial" w:cs="Arial"/>
        </w:rPr>
        <w:t xml:space="preserve">broad </w:t>
      </w:r>
      <w:r w:rsidRPr="00106844">
        <w:rPr>
          <w:rFonts w:ascii="Arial" w:hAnsi="Arial" w:cs="Arial"/>
        </w:rPr>
        <w:t xml:space="preserve">range up to 1999 and then fell </w:t>
      </w:r>
      <w:r w:rsidR="00245309" w:rsidRPr="00106844">
        <w:rPr>
          <w:rFonts w:ascii="Arial" w:hAnsi="Arial" w:cs="Arial"/>
        </w:rPr>
        <w:t xml:space="preserve">sharply </w:t>
      </w:r>
      <w:r w:rsidRPr="00106844">
        <w:rPr>
          <w:rFonts w:ascii="Arial" w:hAnsi="Arial" w:cs="Arial"/>
        </w:rPr>
        <w:t>over a period of three year</w:t>
      </w:r>
      <w:r w:rsidR="00245309" w:rsidRPr="00106844">
        <w:rPr>
          <w:rFonts w:ascii="Arial" w:hAnsi="Arial" w:cs="Arial"/>
        </w:rPr>
        <w:t>s</w:t>
      </w:r>
      <w:r w:rsidRPr="00106844">
        <w:rPr>
          <w:rFonts w:ascii="Arial" w:hAnsi="Arial" w:cs="Arial"/>
        </w:rPr>
        <w:t xml:space="preserve"> to the current much lower range</w:t>
      </w:r>
      <w:r w:rsidR="00245309" w:rsidRPr="00106844">
        <w:rPr>
          <w:rFonts w:ascii="Arial" w:hAnsi="Arial" w:cs="Arial"/>
        </w:rPr>
        <w:t xml:space="preserve"> (see </w:t>
      </w:r>
      <w:r w:rsidR="006F67F7">
        <w:rPr>
          <w:rFonts w:ascii="Arial" w:hAnsi="Arial" w:cs="Arial"/>
        </w:rPr>
        <w:t>F</w:t>
      </w:r>
      <w:r w:rsidR="00245309" w:rsidRPr="006F67F7">
        <w:rPr>
          <w:rFonts w:ascii="Arial" w:hAnsi="Arial" w:cs="Arial"/>
        </w:rPr>
        <w:t xml:space="preserve">igure </w:t>
      </w:r>
      <w:r w:rsidR="0088012A">
        <w:rPr>
          <w:rFonts w:ascii="Arial" w:hAnsi="Arial" w:cs="Arial"/>
        </w:rPr>
        <w:t>4</w:t>
      </w:r>
      <w:r w:rsidR="006F67F7">
        <w:rPr>
          <w:rFonts w:ascii="Arial" w:hAnsi="Arial" w:cs="Arial"/>
        </w:rPr>
        <w:t>.8</w:t>
      </w:r>
      <w:r w:rsidR="00245309" w:rsidRPr="006F67F7">
        <w:rPr>
          <w:rFonts w:ascii="Arial" w:hAnsi="Arial" w:cs="Arial"/>
        </w:rPr>
        <w:t>)</w:t>
      </w:r>
      <w:r w:rsidRPr="006F67F7">
        <w:rPr>
          <w:rFonts w:ascii="Arial" w:hAnsi="Arial" w:cs="Arial"/>
        </w:rPr>
        <w:t>.</w:t>
      </w:r>
      <w:r w:rsidRPr="00106844">
        <w:rPr>
          <w:rFonts w:ascii="Arial" w:hAnsi="Arial" w:cs="Arial"/>
        </w:rPr>
        <w:t xml:space="preserve"> What is different for Devon is that the drop in 2001 was significantly larger in proportion and there has been no commensurate rebound. As a result the county’s share of the UK herd is now around 2.0% having been above 2.5% before 2000.</w:t>
      </w:r>
      <w:r w:rsidR="00F14F1C" w:rsidRPr="00106844">
        <w:rPr>
          <w:rFonts w:ascii="Arial" w:hAnsi="Arial" w:cs="Arial"/>
        </w:rPr>
        <w:t xml:space="preserve"> </w:t>
      </w:r>
      <w:r w:rsidR="00F14F1C" w:rsidRPr="006F67F7">
        <w:rPr>
          <w:rFonts w:ascii="Arial" w:hAnsi="Arial" w:cs="Arial"/>
        </w:rPr>
        <w:t xml:space="preserve">Figure </w:t>
      </w:r>
      <w:r w:rsidR="0088012A">
        <w:rPr>
          <w:rFonts w:ascii="Arial" w:hAnsi="Arial" w:cs="Arial"/>
        </w:rPr>
        <w:t>4</w:t>
      </w:r>
      <w:r w:rsidR="006F67F7" w:rsidRPr="006F67F7">
        <w:rPr>
          <w:rFonts w:ascii="Arial" w:hAnsi="Arial" w:cs="Arial"/>
        </w:rPr>
        <w:t>.9</w:t>
      </w:r>
      <w:r w:rsidR="00F14F1C" w:rsidRPr="006F67F7">
        <w:rPr>
          <w:rFonts w:ascii="Arial" w:hAnsi="Arial" w:cs="Arial"/>
        </w:rPr>
        <w:t xml:space="preserve"> charts the steady decline of the breeding herd although there is some evidence that the reduction</w:t>
      </w:r>
      <w:r w:rsidR="00F14F1C" w:rsidRPr="00106844">
        <w:rPr>
          <w:rFonts w:ascii="Arial" w:hAnsi="Arial" w:cs="Arial"/>
        </w:rPr>
        <w:t xml:space="preserve"> has flattened out and that breeding herd numbers may even have risen slightly.</w:t>
      </w:r>
    </w:p>
    <w:p w:rsidR="000C3786" w:rsidRPr="00106844" w:rsidRDefault="000C3786" w:rsidP="0087444B">
      <w:pPr>
        <w:pStyle w:val="Caption"/>
        <w:spacing w:before="0" w:after="0" w:line="240" w:lineRule="auto"/>
        <w:jc w:val="both"/>
        <w:rPr>
          <w:rFonts w:ascii="Arial" w:hAnsi="Arial" w:cs="Arial"/>
          <w:i w:val="0"/>
          <w:sz w:val="22"/>
          <w:szCs w:val="22"/>
        </w:rPr>
      </w:pPr>
    </w:p>
    <w:p w:rsidR="00056277" w:rsidRPr="006F67F7" w:rsidRDefault="00056277" w:rsidP="006F67F7">
      <w:pPr>
        <w:pStyle w:val="Caption"/>
        <w:spacing w:before="0" w:line="240" w:lineRule="auto"/>
        <w:jc w:val="both"/>
        <w:rPr>
          <w:rFonts w:ascii="Arial" w:eastAsia="Cambria" w:hAnsi="Arial" w:cs="Arial"/>
          <w:b/>
          <w:bCs/>
          <w:i w:val="0"/>
          <w:sz w:val="22"/>
          <w:szCs w:val="22"/>
        </w:rPr>
      </w:pPr>
      <w:r w:rsidRPr="006F67F7">
        <w:rPr>
          <w:rFonts w:ascii="Arial" w:hAnsi="Arial" w:cs="Arial"/>
          <w:b/>
          <w:i w:val="0"/>
          <w:sz w:val="22"/>
          <w:szCs w:val="22"/>
        </w:rPr>
        <w:t xml:space="preserve">Figure </w:t>
      </w:r>
      <w:r w:rsidR="0088012A">
        <w:rPr>
          <w:rFonts w:ascii="Arial" w:hAnsi="Arial" w:cs="Arial"/>
          <w:b/>
          <w:i w:val="0"/>
          <w:sz w:val="22"/>
          <w:szCs w:val="22"/>
        </w:rPr>
        <w:t>4</w:t>
      </w:r>
      <w:r w:rsidR="006F67F7">
        <w:rPr>
          <w:rFonts w:ascii="Arial" w:hAnsi="Arial" w:cs="Arial"/>
          <w:b/>
          <w:i w:val="0"/>
          <w:sz w:val="22"/>
          <w:szCs w:val="22"/>
        </w:rPr>
        <w:t>.8</w:t>
      </w:r>
      <w:r w:rsidRPr="006F67F7">
        <w:rPr>
          <w:rFonts w:ascii="Arial" w:hAnsi="Arial" w:cs="Arial"/>
          <w:b/>
          <w:i w:val="0"/>
          <w:sz w:val="22"/>
          <w:szCs w:val="22"/>
        </w:rPr>
        <w:t xml:space="preserve">  Devon’s pig herd, 1981 to 2010 (indexed)</w:t>
      </w:r>
      <w:bookmarkEnd w:id="35"/>
    </w:p>
    <w:p w:rsidR="00056277" w:rsidRPr="00106844" w:rsidRDefault="00056277" w:rsidP="0087444B">
      <w:pPr>
        <w:spacing w:after="0" w:line="240" w:lineRule="auto"/>
        <w:jc w:val="both"/>
        <w:rPr>
          <w:rFonts w:ascii="Arial" w:hAnsi="Arial" w:cs="Arial"/>
          <w:szCs w:val="20"/>
        </w:rPr>
      </w:pPr>
      <w:r w:rsidRPr="00106844">
        <w:rPr>
          <w:rFonts w:ascii="Arial" w:hAnsi="Arial" w:cs="Arial"/>
          <w:noProof/>
          <w:lang w:eastAsia="en-GB"/>
        </w:rPr>
        <w:drawing>
          <wp:inline distT="0" distB="0" distL="0" distR="0">
            <wp:extent cx="5476875" cy="327660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276600"/>
                    </a:xfrm>
                    <a:prstGeom prst="rect">
                      <a:avLst/>
                    </a:prstGeom>
                    <a:noFill/>
                    <a:ln w="6350" cmpd="sng">
                      <a:solidFill>
                        <a:srgbClr val="000000"/>
                      </a:solidFill>
                      <a:miter lim="800000"/>
                      <a:headEnd/>
                      <a:tailEnd/>
                    </a:ln>
                    <a:effectLst/>
                  </pic:spPr>
                </pic:pic>
              </a:graphicData>
            </a:graphic>
          </wp:inline>
        </w:drawing>
      </w:r>
    </w:p>
    <w:p w:rsidR="00056277" w:rsidRPr="006F67F7" w:rsidRDefault="00056277" w:rsidP="0087444B">
      <w:pPr>
        <w:pStyle w:val="NormalJust1"/>
        <w:rPr>
          <w:sz w:val="22"/>
        </w:rPr>
      </w:pPr>
      <w:r w:rsidRPr="006F67F7">
        <w:rPr>
          <w:sz w:val="22"/>
        </w:rPr>
        <w:t>Source: Defra data.</w:t>
      </w:r>
    </w:p>
    <w:p w:rsidR="00056277" w:rsidRPr="00106844" w:rsidRDefault="00056277" w:rsidP="0087444B">
      <w:pPr>
        <w:pStyle w:val="NormalJust1"/>
        <w:rPr>
          <w:sz w:val="22"/>
          <w:szCs w:val="22"/>
        </w:rPr>
      </w:pPr>
    </w:p>
    <w:p w:rsidR="00056277" w:rsidRPr="006F67F7" w:rsidRDefault="00056277" w:rsidP="0087444B">
      <w:pPr>
        <w:pStyle w:val="Caption"/>
        <w:spacing w:before="0" w:after="0" w:line="240" w:lineRule="auto"/>
        <w:jc w:val="both"/>
        <w:rPr>
          <w:rFonts w:ascii="Arial" w:hAnsi="Arial" w:cs="Arial"/>
          <w:b/>
          <w:i w:val="0"/>
          <w:sz w:val="22"/>
          <w:szCs w:val="22"/>
        </w:rPr>
      </w:pPr>
      <w:bookmarkStart w:id="36" w:name="_Toc296697342"/>
      <w:r w:rsidRPr="006F67F7">
        <w:rPr>
          <w:rFonts w:ascii="Arial" w:hAnsi="Arial" w:cs="Arial"/>
          <w:b/>
          <w:i w:val="0"/>
          <w:sz w:val="22"/>
          <w:szCs w:val="22"/>
        </w:rPr>
        <w:t xml:space="preserve">Figure </w:t>
      </w:r>
      <w:r w:rsidR="0088012A">
        <w:rPr>
          <w:rFonts w:ascii="Arial" w:hAnsi="Arial" w:cs="Arial"/>
          <w:b/>
          <w:i w:val="0"/>
          <w:sz w:val="22"/>
          <w:szCs w:val="22"/>
        </w:rPr>
        <w:t>4</w:t>
      </w:r>
      <w:r w:rsidR="006F67F7" w:rsidRPr="006F67F7">
        <w:rPr>
          <w:rFonts w:ascii="Arial" w:hAnsi="Arial" w:cs="Arial"/>
          <w:b/>
          <w:i w:val="0"/>
          <w:sz w:val="22"/>
          <w:szCs w:val="22"/>
        </w:rPr>
        <w:t>.9</w:t>
      </w:r>
      <w:r w:rsidR="006F67F7">
        <w:rPr>
          <w:rFonts w:ascii="Arial" w:hAnsi="Arial" w:cs="Arial"/>
          <w:b/>
          <w:i w:val="0"/>
          <w:sz w:val="22"/>
          <w:szCs w:val="22"/>
        </w:rPr>
        <w:tab/>
      </w:r>
      <w:r w:rsidRPr="006F67F7">
        <w:rPr>
          <w:rFonts w:ascii="Arial" w:hAnsi="Arial" w:cs="Arial"/>
          <w:b/>
          <w:i w:val="0"/>
          <w:sz w:val="22"/>
          <w:szCs w:val="22"/>
        </w:rPr>
        <w:t>Devon’s sows and gilts in pig, 1998 to 2010 (numbers)</w:t>
      </w:r>
      <w:bookmarkEnd w:id="36"/>
    </w:p>
    <w:p w:rsidR="00056277" w:rsidRPr="00106844" w:rsidRDefault="00056277" w:rsidP="0087444B">
      <w:pPr>
        <w:pStyle w:val="NormalJust1"/>
        <w:rPr>
          <w:sz w:val="20"/>
        </w:rPr>
      </w:pPr>
      <w:r w:rsidRPr="00106844">
        <w:rPr>
          <w:noProof/>
          <w:lang w:eastAsia="en-GB"/>
        </w:rPr>
        <w:drawing>
          <wp:inline distT="0" distB="0" distL="0" distR="0">
            <wp:extent cx="4695825" cy="2847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2847975"/>
                    </a:xfrm>
                    <a:prstGeom prst="rect">
                      <a:avLst/>
                    </a:prstGeom>
                    <a:noFill/>
                    <a:ln>
                      <a:noFill/>
                    </a:ln>
                  </pic:spPr>
                </pic:pic>
              </a:graphicData>
            </a:graphic>
          </wp:inline>
        </w:drawing>
      </w:r>
    </w:p>
    <w:p w:rsidR="00056277" w:rsidRPr="00106844" w:rsidRDefault="00056277" w:rsidP="0087444B">
      <w:pPr>
        <w:pStyle w:val="NormalJust1"/>
        <w:rPr>
          <w:sz w:val="20"/>
        </w:rPr>
      </w:pPr>
      <w:r w:rsidRPr="00106844">
        <w:rPr>
          <w:sz w:val="20"/>
        </w:rPr>
        <w:t>Source: Defra data.</w:t>
      </w:r>
    </w:p>
    <w:p w:rsidR="00056277" w:rsidRPr="00106844" w:rsidRDefault="00056277" w:rsidP="0087444B">
      <w:pPr>
        <w:pStyle w:val="NormalJust1"/>
        <w:rPr>
          <w:color w:val="008000"/>
          <w:sz w:val="22"/>
          <w:szCs w:val="22"/>
        </w:rPr>
      </w:pPr>
    </w:p>
    <w:p w:rsidR="00715F04" w:rsidRDefault="00056277" w:rsidP="00715F04">
      <w:pPr>
        <w:pStyle w:val="NormalJust1"/>
        <w:rPr>
          <w:sz w:val="22"/>
          <w:szCs w:val="22"/>
        </w:rPr>
      </w:pPr>
      <w:r w:rsidRPr="00106844">
        <w:rPr>
          <w:sz w:val="22"/>
          <w:szCs w:val="22"/>
        </w:rPr>
        <w:t xml:space="preserve">Note that the impact of applying the new ‘commercial’ threshold </w:t>
      </w:r>
      <w:r w:rsidR="00F65FCC" w:rsidRPr="00106844">
        <w:rPr>
          <w:sz w:val="22"/>
          <w:szCs w:val="22"/>
        </w:rPr>
        <w:t xml:space="preserve">means </w:t>
      </w:r>
      <w:r w:rsidRPr="00106844">
        <w:rPr>
          <w:sz w:val="22"/>
          <w:szCs w:val="22"/>
        </w:rPr>
        <w:t xml:space="preserve">holders of fewer than 50 pigs in total or 10 breeding pigs are excluded. The numbers indicate that 1,400 breeding pigs, or 11% of the 2009 total, were in units of ten or less. </w:t>
      </w:r>
      <w:r w:rsidR="00F65FCC" w:rsidRPr="00106844">
        <w:rPr>
          <w:sz w:val="22"/>
          <w:szCs w:val="22"/>
        </w:rPr>
        <w:t>These smaller producers may be supplying local markets and so although perhaps not economically significant at the county level they may be adding to local household choice and diversity at local markets.</w:t>
      </w:r>
      <w:r w:rsidR="00F14F1C" w:rsidRPr="00106844">
        <w:rPr>
          <w:sz w:val="22"/>
          <w:szCs w:val="22"/>
        </w:rPr>
        <w:t xml:space="preserve"> As </w:t>
      </w:r>
      <w:r w:rsidR="006F67F7">
        <w:rPr>
          <w:sz w:val="22"/>
          <w:szCs w:val="22"/>
        </w:rPr>
        <w:t>T</w:t>
      </w:r>
      <w:r w:rsidR="00F14F1C" w:rsidRPr="006F67F7">
        <w:rPr>
          <w:sz w:val="22"/>
          <w:szCs w:val="22"/>
        </w:rPr>
        <w:t xml:space="preserve">able </w:t>
      </w:r>
      <w:r w:rsidR="0088012A">
        <w:rPr>
          <w:sz w:val="22"/>
          <w:szCs w:val="22"/>
        </w:rPr>
        <w:t>4</w:t>
      </w:r>
      <w:r w:rsidR="006F67F7">
        <w:rPr>
          <w:sz w:val="22"/>
          <w:szCs w:val="22"/>
        </w:rPr>
        <w:t>.9</w:t>
      </w:r>
      <w:r w:rsidR="00F14F1C" w:rsidRPr="006F67F7">
        <w:rPr>
          <w:sz w:val="22"/>
          <w:szCs w:val="22"/>
        </w:rPr>
        <w:t xml:space="preserve"> shows, despite the declining pig herd, Devon still produces a small surplus of pig meat worth £3.4m.</w:t>
      </w:r>
      <w:r w:rsidR="00D72333" w:rsidRPr="006F67F7">
        <w:rPr>
          <w:sz w:val="22"/>
          <w:szCs w:val="22"/>
        </w:rPr>
        <w:t xml:space="preserve">  See Box </w:t>
      </w:r>
      <w:r w:rsidR="00902206">
        <w:rPr>
          <w:sz w:val="22"/>
          <w:szCs w:val="22"/>
        </w:rPr>
        <w:t>4.4</w:t>
      </w:r>
      <w:r w:rsidR="00D72333" w:rsidRPr="006F67F7">
        <w:rPr>
          <w:sz w:val="22"/>
          <w:szCs w:val="22"/>
        </w:rPr>
        <w:t xml:space="preserve"> for further details on trends and developments in Devon’s pig sector.</w:t>
      </w:r>
      <w:bookmarkStart w:id="37" w:name="_Toc296697343"/>
    </w:p>
    <w:p w:rsidR="00715F04" w:rsidRDefault="00715F04" w:rsidP="00715F04">
      <w:pPr>
        <w:pStyle w:val="NormalJust1"/>
        <w:rPr>
          <w:sz w:val="22"/>
          <w:szCs w:val="22"/>
        </w:rPr>
      </w:pPr>
    </w:p>
    <w:p w:rsidR="00056277" w:rsidRPr="00715F04" w:rsidRDefault="00F14F1C" w:rsidP="00715F04">
      <w:pPr>
        <w:pStyle w:val="NormalJust1"/>
        <w:spacing w:after="120"/>
        <w:rPr>
          <w:sz w:val="22"/>
          <w:szCs w:val="22"/>
        </w:rPr>
      </w:pPr>
      <w:r w:rsidRPr="00715F04">
        <w:rPr>
          <w:b/>
          <w:sz w:val="22"/>
          <w:szCs w:val="22"/>
        </w:rPr>
        <w:t>Table</w:t>
      </w:r>
      <w:r w:rsidR="006F67F7" w:rsidRPr="00715F04">
        <w:rPr>
          <w:b/>
          <w:sz w:val="22"/>
          <w:szCs w:val="22"/>
        </w:rPr>
        <w:t xml:space="preserve"> </w:t>
      </w:r>
      <w:r w:rsidR="0088012A" w:rsidRPr="00715F04">
        <w:rPr>
          <w:b/>
          <w:sz w:val="22"/>
          <w:szCs w:val="22"/>
        </w:rPr>
        <w:t>4</w:t>
      </w:r>
      <w:r w:rsidR="006F67F7" w:rsidRPr="00715F04">
        <w:rPr>
          <w:b/>
          <w:sz w:val="22"/>
          <w:szCs w:val="22"/>
        </w:rPr>
        <w:t>.9</w:t>
      </w:r>
      <w:r w:rsidR="006F67F7" w:rsidRPr="00715F04">
        <w:rPr>
          <w:b/>
          <w:sz w:val="22"/>
          <w:szCs w:val="22"/>
        </w:rPr>
        <w:tab/>
      </w:r>
      <w:r w:rsidR="00056277" w:rsidRPr="00715F04">
        <w:rPr>
          <w:b/>
          <w:sz w:val="22"/>
          <w:szCs w:val="22"/>
        </w:rPr>
        <w:t>Devon’s pig meat supply and use</w:t>
      </w:r>
      <w:bookmarkEnd w:id="37"/>
      <w:r w:rsidR="00056277" w:rsidRPr="00715F04">
        <w:rPr>
          <w:b/>
          <w:sz w:val="22"/>
          <w:szCs w:val="22"/>
        </w:rPr>
        <w:t>, 2010</w:t>
      </w:r>
    </w:p>
    <w:tbl>
      <w:tblPr>
        <w:tblW w:w="7392" w:type="dxa"/>
        <w:tblInd w:w="96" w:type="dxa"/>
        <w:tblLook w:val="04A0"/>
      </w:tblPr>
      <w:tblGrid>
        <w:gridCol w:w="4560"/>
        <w:gridCol w:w="2832"/>
      </w:tblGrid>
      <w:tr w:rsidR="00056277" w:rsidRPr="00106844" w:rsidTr="006F67F7">
        <w:trPr>
          <w:trHeight w:val="264"/>
        </w:trPr>
        <w:tc>
          <w:tcPr>
            <w:tcW w:w="4560" w:type="dxa"/>
            <w:tcBorders>
              <w:top w:val="single" w:sz="4" w:space="0" w:color="auto"/>
              <w:left w:val="single" w:sz="4" w:space="0" w:color="auto"/>
              <w:bottom w:val="nil"/>
              <w:right w:val="nil"/>
            </w:tcBorders>
            <w:noWrap/>
            <w:vAlign w:val="bottom"/>
          </w:tcPr>
          <w:p w:rsidR="00056277" w:rsidRPr="00106844" w:rsidRDefault="00056277" w:rsidP="0087444B">
            <w:pPr>
              <w:spacing w:after="0" w:line="240" w:lineRule="auto"/>
              <w:jc w:val="both"/>
              <w:rPr>
                <w:rFonts w:ascii="Arial" w:hAnsi="Arial" w:cs="Arial"/>
                <w:szCs w:val="20"/>
                <w:lang w:eastAsia="en-US"/>
              </w:rPr>
            </w:pPr>
          </w:p>
        </w:tc>
        <w:tc>
          <w:tcPr>
            <w:tcW w:w="2832" w:type="dxa"/>
            <w:tcBorders>
              <w:top w:val="single" w:sz="4" w:space="0" w:color="auto"/>
              <w:left w:val="nil"/>
              <w:bottom w:val="nil"/>
              <w:right w:val="single" w:sz="4" w:space="0" w:color="auto"/>
            </w:tcBorders>
            <w:noWrap/>
            <w:vAlign w:val="center"/>
            <w:hideMark/>
          </w:tcPr>
          <w:p w:rsidR="00056277" w:rsidRDefault="00056277" w:rsidP="006F67F7">
            <w:pPr>
              <w:spacing w:after="0" w:line="240" w:lineRule="auto"/>
              <w:jc w:val="center"/>
              <w:rPr>
                <w:rFonts w:ascii="Arial" w:hAnsi="Arial" w:cs="Arial"/>
                <w:b/>
                <w:szCs w:val="20"/>
              </w:rPr>
            </w:pPr>
            <w:r w:rsidRPr="006F67F7">
              <w:rPr>
                <w:rFonts w:ascii="Arial" w:hAnsi="Arial" w:cs="Arial"/>
                <w:b/>
                <w:szCs w:val="20"/>
              </w:rPr>
              <w:t>Dressed carcass weight</w:t>
            </w:r>
          </w:p>
          <w:p w:rsidR="006F67F7" w:rsidRPr="006F67F7" w:rsidRDefault="006F67F7" w:rsidP="006F67F7">
            <w:pPr>
              <w:spacing w:after="0" w:line="240" w:lineRule="auto"/>
              <w:jc w:val="center"/>
              <w:rPr>
                <w:rFonts w:ascii="Arial" w:hAnsi="Arial" w:cs="Arial"/>
                <w:b/>
                <w:szCs w:val="20"/>
                <w:lang w:eastAsia="en-US"/>
              </w:rPr>
            </w:pPr>
            <w:r w:rsidRPr="0088012A">
              <w:rPr>
                <w:rFonts w:ascii="Arial" w:hAnsi="Arial" w:cs="Arial"/>
                <w:b/>
                <w:szCs w:val="20"/>
              </w:rPr>
              <w:t>(tonnes)</w:t>
            </w:r>
          </w:p>
        </w:tc>
      </w:tr>
      <w:tr w:rsidR="00056277" w:rsidRPr="00106844">
        <w:trPr>
          <w:trHeight w:val="264"/>
        </w:trPr>
        <w:tc>
          <w:tcPr>
            <w:tcW w:w="4560" w:type="dxa"/>
            <w:tcBorders>
              <w:top w:val="single" w:sz="4" w:space="0" w:color="auto"/>
              <w:left w:val="single" w:sz="4" w:space="0" w:color="auto"/>
              <w:bottom w:val="nil"/>
              <w:right w:val="nil"/>
            </w:tcBorders>
            <w:noWrap/>
            <w:vAlign w:val="bottom"/>
            <w:hideMark/>
          </w:tcPr>
          <w:p w:rsidR="00056277" w:rsidRPr="00106844" w:rsidRDefault="00056277" w:rsidP="006F67F7">
            <w:pPr>
              <w:spacing w:after="0" w:line="240" w:lineRule="auto"/>
              <w:rPr>
                <w:rFonts w:ascii="Arial" w:hAnsi="Arial" w:cs="Arial"/>
                <w:szCs w:val="20"/>
                <w:lang w:eastAsia="en-US"/>
              </w:rPr>
            </w:pPr>
            <w:bookmarkStart w:id="38" w:name="_Toc451596122"/>
            <w:r w:rsidRPr="00106844">
              <w:rPr>
                <w:rFonts w:ascii="Arial" w:hAnsi="Arial" w:cs="Arial"/>
                <w:szCs w:val="20"/>
              </w:rPr>
              <w:t>Total production</w:t>
            </w:r>
          </w:p>
        </w:tc>
        <w:tc>
          <w:tcPr>
            <w:tcW w:w="2832" w:type="dxa"/>
            <w:tcBorders>
              <w:top w:val="single" w:sz="4" w:space="0" w:color="auto"/>
              <w:left w:val="nil"/>
              <w:bottom w:val="nil"/>
              <w:right w:val="single" w:sz="4" w:space="0" w:color="auto"/>
            </w:tcBorders>
            <w:noWrap/>
            <w:vAlign w:val="bottom"/>
            <w:hideMark/>
          </w:tcPr>
          <w:p w:rsidR="00056277" w:rsidRPr="00106844" w:rsidRDefault="00056277" w:rsidP="006F67F7">
            <w:pPr>
              <w:spacing w:after="0" w:line="240" w:lineRule="auto"/>
              <w:ind w:right="1035"/>
              <w:jc w:val="right"/>
              <w:rPr>
                <w:rFonts w:ascii="Arial" w:hAnsi="Arial" w:cs="Arial"/>
                <w:szCs w:val="20"/>
                <w:lang w:eastAsia="en-US"/>
              </w:rPr>
            </w:pPr>
            <w:r w:rsidRPr="00106844">
              <w:rPr>
                <w:rFonts w:ascii="Arial" w:hAnsi="Arial" w:cs="Arial"/>
                <w:szCs w:val="20"/>
              </w:rPr>
              <w:t>18900</w:t>
            </w:r>
          </w:p>
        </w:tc>
      </w:tr>
      <w:tr w:rsidR="00056277" w:rsidRPr="00106844">
        <w:trPr>
          <w:trHeight w:val="264"/>
        </w:trPr>
        <w:tc>
          <w:tcPr>
            <w:tcW w:w="4560" w:type="dxa"/>
            <w:tcBorders>
              <w:top w:val="nil"/>
              <w:left w:val="single" w:sz="4" w:space="0" w:color="auto"/>
              <w:bottom w:val="nil"/>
              <w:right w:val="nil"/>
            </w:tcBorders>
            <w:noWrap/>
            <w:vAlign w:val="bottom"/>
            <w:hideMark/>
          </w:tcPr>
          <w:p w:rsidR="00056277" w:rsidRPr="00106844" w:rsidRDefault="00056277" w:rsidP="006F67F7">
            <w:pPr>
              <w:spacing w:after="0" w:line="240" w:lineRule="auto"/>
              <w:rPr>
                <w:rFonts w:ascii="Arial" w:hAnsi="Arial" w:cs="Arial"/>
                <w:szCs w:val="20"/>
                <w:lang w:eastAsia="en-US"/>
              </w:rPr>
            </w:pPr>
            <w:r w:rsidRPr="00106844">
              <w:rPr>
                <w:rFonts w:ascii="Arial" w:hAnsi="Arial" w:cs="Arial"/>
                <w:szCs w:val="20"/>
              </w:rPr>
              <w:t>Total domestic uses</w:t>
            </w:r>
          </w:p>
        </w:tc>
        <w:tc>
          <w:tcPr>
            <w:tcW w:w="2832" w:type="dxa"/>
            <w:tcBorders>
              <w:top w:val="nil"/>
              <w:left w:val="nil"/>
              <w:bottom w:val="single" w:sz="4" w:space="0" w:color="auto"/>
              <w:right w:val="single" w:sz="4" w:space="0" w:color="auto"/>
            </w:tcBorders>
            <w:noWrap/>
            <w:vAlign w:val="bottom"/>
            <w:hideMark/>
          </w:tcPr>
          <w:p w:rsidR="00056277" w:rsidRPr="00106844" w:rsidRDefault="00056277" w:rsidP="006F67F7">
            <w:pPr>
              <w:spacing w:after="0" w:line="240" w:lineRule="auto"/>
              <w:ind w:right="1035"/>
              <w:jc w:val="right"/>
              <w:rPr>
                <w:rFonts w:ascii="Arial" w:hAnsi="Arial" w:cs="Arial"/>
                <w:szCs w:val="20"/>
                <w:lang w:eastAsia="en-US"/>
              </w:rPr>
            </w:pPr>
            <w:r w:rsidRPr="00106844">
              <w:rPr>
                <w:rFonts w:ascii="Arial" w:hAnsi="Arial" w:cs="Arial"/>
                <w:szCs w:val="20"/>
              </w:rPr>
              <w:t>-16400</w:t>
            </w:r>
          </w:p>
        </w:tc>
      </w:tr>
      <w:tr w:rsidR="00056277" w:rsidRPr="00106844">
        <w:trPr>
          <w:trHeight w:val="264"/>
        </w:trPr>
        <w:tc>
          <w:tcPr>
            <w:tcW w:w="4560" w:type="dxa"/>
            <w:tcBorders>
              <w:top w:val="nil"/>
              <w:left w:val="single" w:sz="4" w:space="0" w:color="auto"/>
              <w:bottom w:val="nil"/>
              <w:right w:val="nil"/>
            </w:tcBorders>
            <w:noWrap/>
            <w:vAlign w:val="bottom"/>
            <w:hideMark/>
          </w:tcPr>
          <w:p w:rsidR="00056277" w:rsidRPr="00106844" w:rsidRDefault="00056277" w:rsidP="006F67F7">
            <w:pPr>
              <w:spacing w:after="0" w:line="240" w:lineRule="auto"/>
              <w:rPr>
                <w:rFonts w:ascii="Arial" w:hAnsi="Arial" w:cs="Arial"/>
                <w:szCs w:val="20"/>
                <w:lang w:eastAsia="en-US"/>
              </w:rPr>
            </w:pPr>
            <w:r w:rsidRPr="00106844">
              <w:rPr>
                <w:rFonts w:ascii="Arial" w:hAnsi="Arial" w:cs="Arial"/>
                <w:szCs w:val="20"/>
              </w:rPr>
              <w:t>Surplus / deficit</w:t>
            </w:r>
          </w:p>
        </w:tc>
        <w:tc>
          <w:tcPr>
            <w:tcW w:w="2832" w:type="dxa"/>
            <w:tcBorders>
              <w:top w:val="nil"/>
              <w:left w:val="nil"/>
              <w:bottom w:val="nil"/>
              <w:right w:val="single" w:sz="4" w:space="0" w:color="auto"/>
            </w:tcBorders>
            <w:noWrap/>
            <w:vAlign w:val="bottom"/>
            <w:hideMark/>
          </w:tcPr>
          <w:p w:rsidR="00056277" w:rsidRPr="00106844" w:rsidRDefault="00056277" w:rsidP="006F67F7">
            <w:pPr>
              <w:spacing w:after="0" w:line="240" w:lineRule="auto"/>
              <w:ind w:right="1035"/>
              <w:jc w:val="right"/>
              <w:rPr>
                <w:rFonts w:ascii="Arial" w:hAnsi="Arial" w:cs="Arial"/>
                <w:szCs w:val="20"/>
                <w:lang w:eastAsia="en-US"/>
              </w:rPr>
            </w:pPr>
            <w:r w:rsidRPr="00106844">
              <w:rPr>
                <w:rFonts w:ascii="Arial" w:hAnsi="Arial" w:cs="Arial"/>
                <w:szCs w:val="20"/>
              </w:rPr>
              <w:t>2500</w:t>
            </w:r>
          </w:p>
        </w:tc>
      </w:tr>
      <w:tr w:rsidR="00056277" w:rsidRPr="00106844">
        <w:trPr>
          <w:trHeight w:val="264"/>
        </w:trPr>
        <w:tc>
          <w:tcPr>
            <w:tcW w:w="4560" w:type="dxa"/>
            <w:tcBorders>
              <w:top w:val="nil"/>
              <w:left w:val="single" w:sz="4" w:space="0" w:color="auto"/>
              <w:bottom w:val="nil"/>
              <w:right w:val="nil"/>
            </w:tcBorders>
            <w:noWrap/>
            <w:vAlign w:val="bottom"/>
          </w:tcPr>
          <w:p w:rsidR="00056277" w:rsidRPr="00106844" w:rsidRDefault="00056277" w:rsidP="00771E13">
            <w:pPr>
              <w:spacing w:before="120" w:after="0" w:line="240" w:lineRule="auto"/>
              <w:rPr>
                <w:rFonts w:ascii="Arial" w:hAnsi="Arial" w:cs="Arial"/>
                <w:szCs w:val="20"/>
                <w:lang w:eastAsia="en-US"/>
              </w:rPr>
            </w:pPr>
          </w:p>
        </w:tc>
        <w:tc>
          <w:tcPr>
            <w:tcW w:w="2832" w:type="dxa"/>
            <w:tcBorders>
              <w:top w:val="nil"/>
              <w:left w:val="nil"/>
              <w:bottom w:val="nil"/>
              <w:right w:val="single" w:sz="4" w:space="0" w:color="auto"/>
            </w:tcBorders>
            <w:noWrap/>
            <w:vAlign w:val="bottom"/>
            <w:hideMark/>
          </w:tcPr>
          <w:p w:rsidR="00056277" w:rsidRPr="00106844" w:rsidRDefault="00056277" w:rsidP="00771E13">
            <w:pPr>
              <w:spacing w:before="120" w:after="0" w:line="240" w:lineRule="auto"/>
              <w:ind w:right="1035"/>
              <w:jc w:val="right"/>
              <w:rPr>
                <w:rFonts w:ascii="Arial" w:hAnsi="Arial" w:cs="Arial"/>
                <w:szCs w:val="20"/>
                <w:lang w:eastAsia="en-US"/>
              </w:rPr>
            </w:pPr>
            <w:r w:rsidRPr="00106844">
              <w:rPr>
                <w:rFonts w:ascii="Arial" w:hAnsi="Arial" w:cs="Arial"/>
                <w:szCs w:val="20"/>
              </w:rPr>
              <w:t>£m</w:t>
            </w:r>
          </w:p>
        </w:tc>
      </w:tr>
      <w:tr w:rsidR="00056277" w:rsidRPr="00106844">
        <w:trPr>
          <w:trHeight w:val="264"/>
        </w:trPr>
        <w:tc>
          <w:tcPr>
            <w:tcW w:w="4560" w:type="dxa"/>
            <w:tcBorders>
              <w:top w:val="nil"/>
              <w:left w:val="single" w:sz="4" w:space="0" w:color="auto"/>
              <w:bottom w:val="nil"/>
              <w:right w:val="nil"/>
            </w:tcBorders>
            <w:noWrap/>
            <w:vAlign w:val="bottom"/>
            <w:hideMark/>
          </w:tcPr>
          <w:p w:rsidR="00056277" w:rsidRPr="00106844" w:rsidRDefault="00056277" w:rsidP="006F67F7">
            <w:pPr>
              <w:spacing w:after="0" w:line="240" w:lineRule="auto"/>
              <w:rPr>
                <w:rFonts w:ascii="Arial" w:hAnsi="Arial" w:cs="Arial"/>
                <w:szCs w:val="20"/>
                <w:lang w:eastAsia="en-US"/>
              </w:rPr>
            </w:pPr>
            <w:r w:rsidRPr="00106844">
              <w:rPr>
                <w:rFonts w:ascii="Arial" w:hAnsi="Arial" w:cs="Arial"/>
                <w:szCs w:val="20"/>
              </w:rPr>
              <w:t>Value of production</w:t>
            </w:r>
          </w:p>
        </w:tc>
        <w:tc>
          <w:tcPr>
            <w:tcW w:w="2832" w:type="dxa"/>
            <w:tcBorders>
              <w:top w:val="nil"/>
              <w:left w:val="nil"/>
              <w:bottom w:val="nil"/>
              <w:right w:val="single" w:sz="4" w:space="0" w:color="auto"/>
            </w:tcBorders>
            <w:noWrap/>
            <w:vAlign w:val="bottom"/>
            <w:hideMark/>
          </w:tcPr>
          <w:p w:rsidR="00056277" w:rsidRPr="00106844" w:rsidRDefault="00056277" w:rsidP="006F67F7">
            <w:pPr>
              <w:spacing w:after="0" w:line="240" w:lineRule="auto"/>
              <w:ind w:right="1035"/>
              <w:jc w:val="right"/>
              <w:rPr>
                <w:rFonts w:ascii="Arial" w:hAnsi="Arial" w:cs="Arial"/>
                <w:szCs w:val="20"/>
                <w:lang w:eastAsia="en-US"/>
              </w:rPr>
            </w:pPr>
            <w:r w:rsidRPr="00106844">
              <w:rPr>
                <w:rFonts w:ascii="Arial" w:hAnsi="Arial" w:cs="Arial"/>
                <w:szCs w:val="20"/>
              </w:rPr>
              <w:t>26.0</w:t>
            </w:r>
          </w:p>
        </w:tc>
      </w:tr>
      <w:tr w:rsidR="00056277" w:rsidRPr="00106844">
        <w:trPr>
          <w:trHeight w:val="264"/>
        </w:trPr>
        <w:tc>
          <w:tcPr>
            <w:tcW w:w="4560" w:type="dxa"/>
            <w:tcBorders>
              <w:top w:val="nil"/>
              <w:left w:val="single" w:sz="4" w:space="0" w:color="auto"/>
              <w:bottom w:val="nil"/>
              <w:right w:val="nil"/>
            </w:tcBorders>
            <w:noWrap/>
            <w:vAlign w:val="bottom"/>
            <w:hideMark/>
          </w:tcPr>
          <w:p w:rsidR="00056277" w:rsidRPr="00106844" w:rsidRDefault="00056277" w:rsidP="00715F04">
            <w:pPr>
              <w:spacing w:after="120" w:line="240" w:lineRule="auto"/>
              <w:rPr>
                <w:rFonts w:ascii="Arial" w:hAnsi="Arial" w:cs="Arial"/>
                <w:szCs w:val="20"/>
                <w:lang w:eastAsia="en-US"/>
              </w:rPr>
            </w:pPr>
            <w:r w:rsidRPr="00106844">
              <w:rPr>
                <w:rFonts w:ascii="Arial" w:hAnsi="Arial" w:cs="Arial"/>
                <w:szCs w:val="20"/>
              </w:rPr>
              <w:t>Value of surplus / deficit</w:t>
            </w:r>
          </w:p>
        </w:tc>
        <w:tc>
          <w:tcPr>
            <w:tcW w:w="2832" w:type="dxa"/>
            <w:tcBorders>
              <w:top w:val="nil"/>
              <w:left w:val="nil"/>
              <w:bottom w:val="nil"/>
              <w:right w:val="single" w:sz="4" w:space="0" w:color="auto"/>
            </w:tcBorders>
            <w:noWrap/>
            <w:vAlign w:val="bottom"/>
            <w:hideMark/>
          </w:tcPr>
          <w:p w:rsidR="00056277" w:rsidRPr="00106844" w:rsidRDefault="00056277" w:rsidP="00715F04">
            <w:pPr>
              <w:spacing w:after="120" w:line="240" w:lineRule="auto"/>
              <w:ind w:right="1035"/>
              <w:jc w:val="right"/>
              <w:rPr>
                <w:rFonts w:ascii="Arial" w:hAnsi="Arial" w:cs="Arial"/>
                <w:szCs w:val="20"/>
                <w:lang w:eastAsia="en-US"/>
              </w:rPr>
            </w:pPr>
            <w:r w:rsidRPr="00106844">
              <w:rPr>
                <w:rFonts w:ascii="Arial" w:hAnsi="Arial" w:cs="Arial"/>
                <w:szCs w:val="20"/>
              </w:rPr>
              <w:t>3.4</w:t>
            </w:r>
          </w:p>
        </w:tc>
      </w:tr>
      <w:tr w:rsidR="00056277" w:rsidRPr="00106844">
        <w:trPr>
          <w:trHeight w:val="264"/>
        </w:trPr>
        <w:tc>
          <w:tcPr>
            <w:tcW w:w="4560" w:type="dxa"/>
            <w:tcBorders>
              <w:top w:val="nil"/>
              <w:left w:val="single" w:sz="4" w:space="0" w:color="auto"/>
              <w:bottom w:val="nil"/>
              <w:right w:val="nil"/>
            </w:tcBorders>
            <w:noWrap/>
            <w:vAlign w:val="bottom"/>
            <w:hideMark/>
          </w:tcPr>
          <w:p w:rsidR="00056277" w:rsidRPr="00106844" w:rsidRDefault="00056277" w:rsidP="00715F04">
            <w:pPr>
              <w:spacing w:after="120" w:line="240" w:lineRule="auto"/>
              <w:rPr>
                <w:rFonts w:ascii="Arial" w:hAnsi="Arial" w:cs="Arial"/>
                <w:szCs w:val="20"/>
                <w:lang w:eastAsia="en-US"/>
              </w:rPr>
            </w:pPr>
            <w:r w:rsidRPr="00106844">
              <w:rPr>
                <w:rFonts w:ascii="Arial" w:hAnsi="Arial" w:cs="Arial"/>
                <w:szCs w:val="20"/>
              </w:rPr>
              <w:t>Devon’s production as % of UK production</w:t>
            </w:r>
          </w:p>
        </w:tc>
        <w:tc>
          <w:tcPr>
            <w:tcW w:w="2832" w:type="dxa"/>
            <w:tcBorders>
              <w:top w:val="nil"/>
              <w:left w:val="nil"/>
              <w:bottom w:val="nil"/>
              <w:right w:val="single" w:sz="4" w:space="0" w:color="auto"/>
            </w:tcBorders>
            <w:noWrap/>
            <w:vAlign w:val="bottom"/>
            <w:hideMark/>
          </w:tcPr>
          <w:p w:rsidR="00056277" w:rsidRPr="00106844" w:rsidRDefault="00056277" w:rsidP="00715F04">
            <w:pPr>
              <w:spacing w:after="120" w:line="240" w:lineRule="auto"/>
              <w:ind w:right="1035"/>
              <w:jc w:val="right"/>
              <w:rPr>
                <w:rFonts w:ascii="Arial" w:hAnsi="Arial" w:cs="Arial"/>
                <w:szCs w:val="20"/>
                <w:lang w:eastAsia="en-US"/>
              </w:rPr>
            </w:pPr>
            <w:r w:rsidRPr="00106844">
              <w:rPr>
                <w:rFonts w:ascii="Arial" w:hAnsi="Arial" w:cs="Arial"/>
                <w:szCs w:val="20"/>
              </w:rPr>
              <w:t>2.7%</w:t>
            </w:r>
          </w:p>
        </w:tc>
      </w:tr>
      <w:tr w:rsidR="00056277" w:rsidRPr="00106844">
        <w:trPr>
          <w:trHeight w:val="264"/>
        </w:trPr>
        <w:tc>
          <w:tcPr>
            <w:tcW w:w="4560" w:type="dxa"/>
            <w:tcBorders>
              <w:top w:val="nil"/>
              <w:left w:val="single" w:sz="4" w:space="0" w:color="auto"/>
              <w:bottom w:val="nil"/>
              <w:right w:val="nil"/>
            </w:tcBorders>
            <w:noWrap/>
            <w:vAlign w:val="bottom"/>
            <w:hideMark/>
          </w:tcPr>
          <w:p w:rsidR="00056277" w:rsidRPr="00106844" w:rsidRDefault="00056277" w:rsidP="006F67F7">
            <w:pPr>
              <w:spacing w:after="0" w:line="240" w:lineRule="auto"/>
              <w:rPr>
                <w:rFonts w:ascii="Arial" w:hAnsi="Arial" w:cs="Arial"/>
                <w:szCs w:val="20"/>
                <w:lang w:eastAsia="en-US"/>
              </w:rPr>
            </w:pPr>
            <w:r w:rsidRPr="00106844">
              <w:rPr>
                <w:rFonts w:ascii="Arial" w:hAnsi="Arial" w:cs="Arial"/>
                <w:szCs w:val="20"/>
              </w:rPr>
              <w:t>UK production as % of UK domestic use</w:t>
            </w:r>
          </w:p>
        </w:tc>
        <w:tc>
          <w:tcPr>
            <w:tcW w:w="2832" w:type="dxa"/>
            <w:tcBorders>
              <w:top w:val="nil"/>
              <w:left w:val="nil"/>
              <w:bottom w:val="nil"/>
              <w:right w:val="single" w:sz="4" w:space="0" w:color="auto"/>
            </w:tcBorders>
            <w:noWrap/>
            <w:vAlign w:val="bottom"/>
            <w:hideMark/>
          </w:tcPr>
          <w:p w:rsidR="00056277" w:rsidRPr="00106844" w:rsidRDefault="00056277" w:rsidP="006F67F7">
            <w:pPr>
              <w:spacing w:after="0" w:line="240" w:lineRule="auto"/>
              <w:ind w:right="1035"/>
              <w:jc w:val="right"/>
              <w:rPr>
                <w:rFonts w:ascii="Arial" w:hAnsi="Arial" w:cs="Arial"/>
                <w:szCs w:val="20"/>
                <w:lang w:eastAsia="en-US"/>
              </w:rPr>
            </w:pPr>
            <w:r w:rsidRPr="00106844">
              <w:rPr>
                <w:rFonts w:ascii="Arial" w:hAnsi="Arial" w:cs="Arial"/>
                <w:szCs w:val="20"/>
              </w:rPr>
              <w:t>53%</w:t>
            </w:r>
          </w:p>
        </w:tc>
      </w:tr>
      <w:tr w:rsidR="00056277" w:rsidRPr="00106844">
        <w:trPr>
          <w:trHeight w:val="264"/>
        </w:trPr>
        <w:tc>
          <w:tcPr>
            <w:tcW w:w="4560" w:type="dxa"/>
            <w:tcBorders>
              <w:top w:val="nil"/>
              <w:left w:val="single" w:sz="4" w:space="0" w:color="auto"/>
              <w:bottom w:val="single" w:sz="4" w:space="0" w:color="auto"/>
              <w:right w:val="nil"/>
            </w:tcBorders>
            <w:noWrap/>
            <w:vAlign w:val="bottom"/>
            <w:hideMark/>
          </w:tcPr>
          <w:p w:rsidR="00056277" w:rsidRPr="00106844" w:rsidRDefault="00056277" w:rsidP="006F67F7">
            <w:pPr>
              <w:spacing w:after="0" w:line="240" w:lineRule="auto"/>
              <w:rPr>
                <w:rFonts w:ascii="Arial" w:hAnsi="Arial" w:cs="Arial"/>
                <w:szCs w:val="20"/>
                <w:lang w:eastAsia="en-US"/>
              </w:rPr>
            </w:pPr>
            <w:r w:rsidRPr="00106844">
              <w:rPr>
                <w:rFonts w:ascii="Arial" w:hAnsi="Arial" w:cs="Arial"/>
                <w:szCs w:val="20"/>
              </w:rPr>
              <w:t>Devon’s production as % of Devon’s domestic use</w:t>
            </w:r>
          </w:p>
        </w:tc>
        <w:tc>
          <w:tcPr>
            <w:tcW w:w="2832" w:type="dxa"/>
            <w:tcBorders>
              <w:top w:val="nil"/>
              <w:left w:val="nil"/>
              <w:bottom w:val="single" w:sz="4" w:space="0" w:color="auto"/>
              <w:right w:val="single" w:sz="4" w:space="0" w:color="auto"/>
            </w:tcBorders>
            <w:noWrap/>
            <w:vAlign w:val="bottom"/>
            <w:hideMark/>
          </w:tcPr>
          <w:p w:rsidR="00056277" w:rsidRPr="00106844" w:rsidRDefault="00056277" w:rsidP="006F67F7">
            <w:pPr>
              <w:spacing w:after="0" w:line="240" w:lineRule="auto"/>
              <w:ind w:right="1035"/>
              <w:jc w:val="right"/>
              <w:rPr>
                <w:rFonts w:ascii="Arial" w:hAnsi="Arial" w:cs="Arial"/>
                <w:szCs w:val="20"/>
                <w:lang w:eastAsia="en-US"/>
              </w:rPr>
            </w:pPr>
            <w:r w:rsidRPr="00106844">
              <w:rPr>
                <w:rFonts w:ascii="Arial" w:hAnsi="Arial" w:cs="Arial"/>
                <w:szCs w:val="20"/>
              </w:rPr>
              <w:t>115%</w:t>
            </w:r>
          </w:p>
        </w:tc>
      </w:tr>
    </w:tbl>
    <w:p w:rsidR="00D72333" w:rsidRPr="00106844" w:rsidRDefault="00D72333" w:rsidP="0087444B">
      <w:pPr>
        <w:overflowPunct w:val="0"/>
        <w:autoSpaceDE w:val="0"/>
        <w:autoSpaceDN w:val="0"/>
        <w:adjustRightInd w:val="0"/>
        <w:spacing w:after="0" w:line="240" w:lineRule="auto"/>
        <w:jc w:val="both"/>
        <w:textAlignment w:val="baseline"/>
        <w:rPr>
          <w:rFonts w:ascii="Arial" w:hAnsi="Arial" w:cs="Arial"/>
          <w:b/>
          <w:lang w:eastAsia="en-US"/>
        </w:rPr>
      </w:pPr>
    </w:p>
    <w:p w:rsidR="00D72333" w:rsidRPr="00106844" w:rsidRDefault="006F67F7" w:rsidP="006F67F7">
      <w:pPr>
        <w:overflowPunct w:val="0"/>
        <w:autoSpaceDE w:val="0"/>
        <w:autoSpaceDN w:val="0"/>
        <w:adjustRightInd w:val="0"/>
        <w:spacing w:after="120" w:line="240" w:lineRule="auto"/>
        <w:jc w:val="both"/>
        <w:textAlignment w:val="baseline"/>
        <w:rPr>
          <w:rFonts w:ascii="Arial" w:hAnsi="Arial" w:cs="Arial"/>
          <w:b/>
          <w:lang w:eastAsia="en-US"/>
        </w:rPr>
      </w:pPr>
      <w:r>
        <w:rPr>
          <w:rFonts w:ascii="Arial" w:hAnsi="Arial" w:cs="Arial"/>
          <w:b/>
          <w:lang w:eastAsia="en-US"/>
        </w:rPr>
        <w:t xml:space="preserve">Box </w:t>
      </w:r>
      <w:r w:rsidR="0088012A">
        <w:rPr>
          <w:rFonts w:ascii="Arial" w:hAnsi="Arial" w:cs="Arial"/>
          <w:b/>
          <w:lang w:eastAsia="en-US"/>
        </w:rPr>
        <w:t>4</w:t>
      </w:r>
      <w:r>
        <w:rPr>
          <w:rFonts w:ascii="Arial" w:hAnsi="Arial" w:cs="Arial"/>
          <w:b/>
          <w:lang w:eastAsia="en-US"/>
        </w:rPr>
        <w:t>.4</w:t>
      </w:r>
      <w:r>
        <w:rPr>
          <w:rFonts w:ascii="Arial" w:hAnsi="Arial" w:cs="Arial"/>
          <w:b/>
          <w:lang w:eastAsia="en-US"/>
        </w:rPr>
        <w:tab/>
        <w:t>T</w:t>
      </w:r>
      <w:r w:rsidR="00D72333" w:rsidRPr="00106844">
        <w:rPr>
          <w:rFonts w:ascii="Arial" w:hAnsi="Arial" w:cs="Arial"/>
          <w:b/>
          <w:lang w:eastAsia="en-US"/>
        </w:rPr>
        <w:t>rends and developments in Devon’s pig sector</w:t>
      </w:r>
    </w:p>
    <w:p w:rsidR="00EC078B" w:rsidRPr="00106844" w:rsidRDefault="006A110D" w:rsidP="006F67F7">
      <w:pPr>
        <w:pBdr>
          <w:top w:val="single" w:sz="4" w:space="1" w:color="auto"/>
          <w:left w:val="single" w:sz="4" w:space="4" w:color="auto"/>
          <w:bottom w:val="single" w:sz="4" w:space="1" w:color="auto"/>
          <w:right w:val="single" w:sz="4" w:space="4" w:color="auto"/>
        </w:pBdr>
        <w:suppressAutoHyphens w:val="0"/>
        <w:spacing w:after="120" w:line="240" w:lineRule="auto"/>
        <w:jc w:val="both"/>
        <w:rPr>
          <w:rFonts w:ascii="Arial" w:eastAsia="Arial Unicode MS" w:hAnsi="Arial" w:cs="Arial"/>
          <w:kern w:val="0"/>
          <w:lang w:eastAsia="en-US"/>
        </w:rPr>
      </w:pPr>
      <w:r w:rsidRPr="00106844">
        <w:rPr>
          <w:rFonts w:ascii="Arial" w:hAnsi="Arial" w:cs="Arial"/>
          <w:b/>
          <w:lang w:eastAsia="en-US"/>
        </w:rPr>
        <w:t>Recent economic conditions</w:t>
      </w:r>
      <w:r w:rsidRPr="00106844">
        <w:rPr>
          <w:rFonts w:ascii="Arial" w:hAnsi="Arial" w:cs="Arial"/>
          <w:lang w:eastAsia="en-US"/>
        </w:rPr>
        <w:t xml:space="preserve">: </w:t>
      </w:r>
      <w:r w:rsidR="0074653B" w:rsidRPr="00106844">
        <w:rPr>
          <w:rFonts w:ascii="Arial" w:hAnsi="Arial" w:cs="Arial"/>
          <w:lang w:eastAsia="en-US"/>
        </w:rPr>
        <w:t xml:space="preserve">Over the last 10 years </w:t>
      </w:r>
      <w:r w:rsidR="00003C77" w:rsidRPr="00106844">
        <w:rPr>
          <w:rFonts w:ascii="Arial" w:hAnsi="Arial" w:cs="Arial"/>
          <w:lang w:eastAsia="en-US"/>
        </w:rPr>
        <w:t xml:space="preserve">pig production has </w:t>
      </w:r>
      <w:r w:rsidR="006F67F7">
        <w:rPr>
          <w:rFonts w:ascii="Arial" w:hAnsi="Arial" w:cs="Arial"/>
          <w:lang w:eastAsia="en-US"/>
        </w:rPr>
        <w:t>declined in</w:t>
      </w:r>
      <w:r w:rsidR="00003C77" w:rsidRPr="00106844">
        <w:rPr>
          <w:rFonts w:ascii="Arial" w:hAnsi="Arial" w:cs="Arial"/>
          <w:lang w:eastAsia="en-US"/>
        </w:rPr>
        <w:t xml:space="preserve"> the UK. The UK imports the majority of its pig meat which may not be produced to the same UK </w:t>
      </w:r>
      <w:r w:rsidR="0074653B" w:rsidRPr="00106844">
        <w:rPr>
          <w:rFonts w:ascii="Arial" w:hAnsi="Arial" w:cs="Arial"/>
          <w:lang w:eastAsia="en-US"/>
        </w:rPr>
        <w:t xml:space="preserve">welfare </w:t>
      </w:r>
      <w:r w:rsidR="00003C77" w:rsidRPr="00106844">
        <w:rPr>
          <w:rFonts w:ascii="Arial" w:hAnsi="Arial" w:cs="Arial"/>
          <w:lang w:eastAsia="en-US"/>
        </w:rPr>
        <w:t>standards</w:t>
      </w:r>
      <w:r w:rsidR="00817657" w:rsidRPr="00106844">
        <w:rPr>
          <w:rFonts w:ascii="Arial" w:hAnsi="Arial" w:cs="Arial"/>
          <w:lang w:eastAsia="en-US"/>
        </w:rPr>
        <w:t xml:space="preserve"> and may be imported at very competitive prices.  </w:t>
      </w:r>
      <w:r w:rsidR="0074653B" w:rsidRPr="00106844">
        <w:rPr>
          <w:rFonts w:ascii="Arial" w:hAnsi="Arial" w:cs="Arial"/>
          <w:lang w:eastAsia="en-US"/>
        </w:rPr>
        <w:t xml:space="preserve">The price pig suppliers receive is </w:t>
      </w:r>
      <w:r w:rsidR="006F67F7">
        <w:rPr>
          <w:rFonts w:ascii="Arial" w:hAnsi="Arial" w:cs="Arial"/>
          <w:lang w:eastAsia="en-US"/>
        </w:rPr>
        <w:t xml:space="preserve">affected </w:t>
      </w:r>
      <w:r w:rsidR="0074653B" w:rsidRPr="00106844">
        <w:rPr>
          <w:rFonts w:ascii="Arial" w:hAnsi="Arial" w:cs="Arial"/>
          <w:lang w:eastAsia="en-US"/>
        </w:rPr>
        <w:t>mainly by overall supply and what other producers in the EU are doing.  At the moment European producers are receiving higher prices</w:t>
      </w:r>
      <w:r w:rsidR="006F67F7">
        <w:rPr>
          <w:rFonts w:ascii="Arial" w:hAnsi="Arial" w:cs="Arial"/>
          <w:lang w:eastAsia="en-US"/>
        </w:rPr>
        <w:t xml:space="preserve"> in Europe.  A</w:t>
      </w:r>
      <w:r w:rsidR="0074653B" w:rsidRPr="00106844">
        <w:rPr>
          <w:rFonts w:ascii="Arial" w:hAnsi="Arial" w:cs="Arial"/>
          <w:lang w:eastAsia="en-US"/>
        </w:rPr>
        <w:t>s supply to the UK has decreased UK producers have seen some improvement in price and demand</w:t>
      </w:r>
      <w:r w:rsidR="00EC078B" w:rsidRPr="00106844">
        <w:rPr>
          <w:rFonts w:ascii="Arial" w:hAnsi="Arial" w:cs="Arial"/>
          <w:lang w:eastAsia="en-US"/>
        </w:rPr>
        <w:t xml:space="preserve">. </w:t>
      </w:r>
      <w:r w:rsidR="00E766C3" w:rsidRPr="00106844">
        <w:rPr>
          <w:rFonts w:ascii="Arial" w:hAnsi="Arial" w:cs="Arial"/>
          <w:lang w:eastAsia="en-US"/>
        </w:rPr>
        <w:t xml:space="preserve">Supply within the UK has also declined slightly with </w:t>
      </w:r>
      <w:r w:rsidR="00E766C3" w:rsidRPr="00106844">
        <w:rPr>
          <w:rFonts w:ascii="Arial" w:eastAsia="Arial Unicode MS" w:hAnsi="Arial" w:cs="Arial"/>
          <w:kern w:val="0"/>
          <w:lang w:eastAsia="en-US"/>
        </w:rPr>
        <w:t>c</w:t>
      </w:r>
      <w:r w:rsidR="00EC078B" w:rsidRPr="00106844">
        <w:rPr>
          <w:rFonts w:ascii="Arial" w:eastAsia="Arial Unicode MS" w:hAnsi="Arial" w:cs="Arial"/>
          <w:kern w:val="0"/>
          <w:lang w:eastAsia="en-US"/>
        </w:rPr>
        <w:t xml:space="preserve">ontinuing blue ear problems </w:t>
      </w:r>
      <w:r w:rsidR="006F67F7">
        <w:rPr>
          <w:rFonts w:ascii="Arial" w:eastAsia="Arial Unicode MS" w:hAnsi="Arial" w:cs="Arial"/>
          <w:kern w:val="0"/>
          <w:lang w:eastAsia="en-US"/>
        </w:rPr>
        <w:t>in parts of the country</w:t>
      </w:r>
      <w:r w:rsidR="00EC078B" w:rsidRPr="00106844">
        <w:rPr>
          <w:rFonts w:ascii="Arial" w:eastAsia="Arial Unicode MS" w:hAnsi="Arial" w:cs="Arial"/>
          <w:kern w:val="0"/>
          <w:lang w:eastAsia="en-US"/>
        </w:rPr>
        <w:t xml:space="preserve">. </w:t>
      </w:r>
      <w:r w:rsidR="00E766C3" w:rsidRPr="00106844">
        <w:rPr>
          <w:rFonts w:ascii="Arial" w:hAnsi="Arial" w:cs="Arial"/>
          <w:lang w:eastAsia="en-US"/>
        </w:rPr>
        <w:t xml:space="preserve">Pig producers in Devon are very few in number and benefit from reduced risk of disease. </w:t>
      </w:r>
      <w:r w:rsidR="00E766C3" w:rsidRPr="00106844">
        <w:rPr>
          <w:rFonts w:ascii="Arial" w:eastAsia="Arial Unicode MS" w:hAnsi="Arial" w:cs="Arial"/>
          <w:kern w:val="0"/>
          <w:lang w:eastAsia="en-US"/>
        </w:rPr>
        <w:t xml:space="preserve">If finished pig prices continue to increase the price of weaners is also likely to increase.  </w:t>
      </w:r>
    </w:p>
    <w:p w:rsidR="0074653B" w:rsidRPr="00106844" w:rsidRDefault="0074653B" w:rsidP="006F67F7">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lang w:eastAsia="en-US"/>
        </w:rPr>
        <w:t xml:space="preserve">The costs of production have risen considerably – particularly feed and diesel. While </w:t>
      </w:r>
      <w:r w:rsidR="00817657" w:rsidRPr="00106844">
        <w:rPr>
          <w:rFonts w:ascii="Arial" w:hAnsi="Arial" w:cs="Arial"/>
          <w:lang w:eastAsia="en-US"/>
        </w:rPr>
        <w:t xml:space="preserve">input prices have risen </w:t>
      </w:r>
      <w:r w:rsidRPr="00106844">
        <w:rPr>
          <w:rFonts w:ascii="Arial" w:hAnsi="Arial" w:cs="Arial"/>
          <w:lang w:eastAsia="en-US"/>
        </w:rPr>
        <w:t xml:space="preserve">in line with </w:t>
      </w:r>
      <w:r w:rsidR="00817657" w:rsidRPr="00106844">
        <w:rPr>
          <w:rFonts w:ascii="Arial" w:hAnsi="Arial" w:cs="Arial"/>
          <w:lang w:eastAsia="en-US"/>
        </w:rPr>
        <w:t>the majority of sectors</w:t>
      </w:r>
      <w:r w:rsidR="00902206">
        <w:rPr>
          <w:rFonts w:ascii="Arial" w:hAnsi="Arial" w:cs="Arial"/>
          <w:lang w:eastAsia="en-US"/>
        </w:rPr>
        <w:t>,</w:t>
      </w:r>
      <w:r w:rsidR="00817657" w:rsidRPr="00106844">
        <w:rPr>
          <w:rFonts w:ascii="Arial" w:hAnsi="Arial" w:cs="Arial"/>
          <w:lang w:eastAsia="en-US"/>
        </w:rPr>
        <w:t xml:space="preserve"> producers are not passing on the increased costs but absorbing them into their margins. Rises in beef and lamb prices have </w:t>
      </w:r>
      <w:r w:rsidR="006F67F7">
        <w:rPr>
          <w:rFonts w:ascii="Arial" w:hAnsi="Arial" w:cs="Arial"/>
          <w:lang w:eastAsia="en-US"/>
        </w:rPr>
        <w:t>resulted in</w:t>
      </w:r>
      <w:r w:rsidR="00817657" w:rsidRPr="00106844">
        <w:rPr>
          <w:rFonts w:ascii="Arial" w:hAnsi="Arial" w:cs="Arial"/>
          <w:lang w:eastAsia="en-US"/>
        </w:rPr>
        <w:t xml:space="preserve"> some improvement in demand </w:t>
      </w:r>
      <w:r w:rsidR="00A3056E" w:rsidRPr="00106844">
        <w:rPr>
          <w:rFonts w:ascii="Arial" w:hAnsi="Arial" w:cs="Arial"/>
          <w:lang w:eastAsia="en-US"/>
        </w:rPr>
        <w:t>for pork</w:t>
      </w:r>
      <w:r w:rsidR="00817657" w:rsidRPr="00106844">
        <w:rPr>
          <w:rFonts w:ascii="Arial" w:hAnsi="Arial" w:cs="Arial"/>
          <w:lang w:eastAsia="en-US"/>
        </w:rPr>
        <w:t>.</w:t>
      </w:r>
      <w:r w:rsidR="00A3056E" w:rsidRPr="00106844">
        <w:rPr>
          <w:rFonts w:ascii="Arial" w:hAnsi="Arial" w:cs="Arial"/>
          <w:lang w:eastAsia="en-US"/>
        </w:rPr>
        <w:t xml:space="preserve">  </w:t>
      </w:r>
      <w:r w:rsidR="00E766C3" w:rsidRPr="00106844">
        <w:rPr>
          <w:rFonts w:ascii="Arial" w:hAnsi="Arial" w:cs="Arial"/>
          <w:lang w:eastAsia="en-US"/>
        </w:rPr>
        <w:t>Although getting into pig production is relatively easier</w:t>
      </w:r>
      <w:r w:rsidR="006F67F7">
        <w:rPr>
          <w:rFonts w:ascii="Arial" w:hAnsi="Arial" w:cs="Arial"/>
          <w:lang w:eastAsia="en-US"/>
        </w:rPr>
        <w:t xml:space="preserve"> than getting into</w:t>
      </w:r>
      <w:r w:rsidR="00E766C3" w:rsidRPr="00106844">
        <w:rPr>
          <w:rFonts w:ascii="Arial" w:hAnsi="Arial" w:cs="Arial"/>
          <w:lang w:eastAsia="en-US"/>
        </w:rPr>
        <w:t xml:space="preserve"> dairy</w:t>
      </w:r>
      <w:r w:rsidR="006F67F7">
        <w:rPr>
          <w:rFonts w:ascii="Arial" w:hAnsi="Arial" w:cs="Arial"/>
          <w:lang w:eastAsia="en-US"/>
        </w:rPr>
        <w:t xml:space="preserve"> (e.g. </w:t>
      </w:r>
      <w:r w:rsidR="00E766C3" w:rsidRPr="00106844">
        <w:rPr>
          <w:rFonts w:ascii="Arial" w:hAnsi="Arial" w:cs="Arial"/>
          <w:lang w:eastAsia="en-US"/>
        </w:rPr>
        <w:t>the production cycle is shorter at 6 months and the infrastructure costs are less</w:t>
      </w:r>
      <w:r w:rsidR="006F67F7">
        <w:rPr>
          <w:rFonts w:ascii="Arial" w:hAnsi="Arial" w:cs="Arial"/>
          <w:lang w:eastAsia="en-US"/>
        </w:rPr>
        <w:t>)</w:t>
      </w:r>
      <w:r w:rsidR="00E766C3" w:rsidRPr="00106844">
        <w:rPr>
          <w:rFonts w:ascii="Arial" w:hAnsi="Arial" w:cs="Arial"/>
          <w:lang w:eastAsia="en-US"/>
        </w:rPr>
        <w:t xml:space="preserve"> there have been fewer new entrants in recent years as economies of scale mean a producer requires at least 300-400 pigs to be </w:t>
      </w:r>
      <w:r w:rsidR="006F67F7">
        <w:rPr>
          <w:rFonts w:ascii="Arial" w:hAnsi="Arial" w:cs="Arial"/>
          <w:lang w:eastAsia="en-US"/>
        </w:rPr>
        <w:t>viable</w:t>
      </w:r>
      <w:r w:rsidR="00E766C3" w:rsidRPr="00106844">
        <w:rPr>
          <w:rFonts w:ascii="Arial" w:hAnsi="Arial" w:cs="Arial"/>
          <w:lang w:eastAsia="en-US"/>
        </w:rPr>
        <w:t>.</w:t>
      </w:r>
    </w:p>
    <w:p w:rsidR="00EC078B" w:rsidRPr="00106844" w:rsidRDefault="00C3553E" w:rsidP="006F67F7">
      <w:pPr>
        <w:pBdr>
          <w:top w:val="single" w:sz="4" w:space="1" w:color="auto"/>
          <w:left w:val="single" w:sz="4" w:space="4" w:color="auto"/>
          <w:bottom w:val="single" w:sz="4" w:space="1" w:color="auto"/>
          <w:right w:val="single" w:sz="4" w:space="4" w:color="auto"/>
        </w:pBdr>
        <w:spacing w:after="120" w:line="240" w:lineRule="auto"/>
        <w:jc w:val="both"/>
        <w:rPr>
          <w:rFonts w:ascii="Arial" w:eastAsia="Times New Roman" w:hAnsi="Arial" w:cs="Arial"/>
          <w:kern w:val="0"/>
          <w:bdr w:val="none" w:sz="0" w:space="0" w:color="auto" w:frame="1"/>
          <w:lang w:eastAsia="en-US"/>
        </w:rPr>
      </w:pPr>
      <w:r w:rsidRPr="00106844">
        <w:rPr>
          <w:rFonts w:ascii="Arial" w:hAnsi="Arial" w:cs="Arial"/>
          <w:b/>
          <w:lang w:eastAsia="en-US"/>
        </w:rPr>
        <w:t xml:space="preserve">Future external factors: </w:t>
      </w:r>
      <w:r w:rsidR="00E766C3" w:rsidRPr="00106844">
        <w:rPr>
          <w:rFonts w:ascii="Arial" w:hAnsi="Arial" w:cs="Arial"/>
          <w:lang w:eastAsia="en-US"/>
        </w:rPr>
        <w:t>Further improvements in</w:t>
      </w:r>
      <w:r w:rsidR="00E766C3" w:rsidRPr="00106844">
        <w:rPr>
          <w:rFonts w:ascii="Arial" w:hAnsi="Arial" w:cs="Arial"/>
          <w:b/>
          <w:lang w:eastAsia="en-US"/>
        </w:rPr>
        <w:t xml:space="preserve"> </w:t>
      </w:r>
      <w:r w:rsidR="00EC078B" w:rsidRPr="00106844">
        <w:rPr>
          <w:rFonts w:ascii="Arial" w:hAnsi="Arial" w:cs="Arial"/>
          <w:lang w:eastAsia="en-US"/>
        </w:rPr>
        <w:t xml:space="preserve">the </w:t>
      </w:r>
      <w:r w:rsidRPr="00902206">
        <w:rPr>
          <w:rFonts w:ascii="Arial" w:hAnsi="Arial" w:cs="Arial"/>
          <w:lang w:eastAsia="en-US"/>
        </w:rPr>
        <w:t>DAP</w:t>
      </w:r>
      <w:r w:rsidR="0056267B" w:rsidRPr="00902206">
        <w:rPr>
          <w:rFonts w:ascii="Arial" w:hAnsi="Arial" w:cs="Arial"/>
          <w:lang w:eastAsia="en-US"/>
        </w:rPr>
        <w:t>P</w:t>
      </w:r>
      <w:r w:rsidR="00902206">
        <w:rPr>
          <w:rFonts w:ascii="Arial" w:hAnsi="Arial" w:cs="Arial"/>
          <w:lang w:eastAsia="en-US"/>
        </w:rPr>
        <w:t xml:space="preserve"> (Deadweight Average Pig Price)</w:t>
      </w:r>
      <w:r w:rsidR="0056267B" w:rsidRPr="00106844">
        <w:rPr>
          <w:rStyle w:val="FootnoteReference"/>
          <w:rFonts w:ascii="Arial" w:hAnsi="Arial" w:cs="Arial"/>
          <w:lang w:eastAsia="en-US"/>
        </w:rPr>
        <w:footnoteReference w:id="39"/>
      </w:r>
      <w:r w:rsidR="00EC078B" w:rsidRPr="00106844">
        <w:rPr>
          <w:rFonts w:ascii="Arial" w:hAnsi="Arial" w:cs="Arial"/>
          <w:lang w:eastAsia="en-US"/>
        </w:rPr>
        <w:t xml:space="preserve"> will be the main factor affecting future success of pig production in Devon. </w:t>
      </w:r>
      <w:r w:rsidR="00EC078B" w:rsidRPr="00106844">
        <w:rPr>
          <w:rFonts w:ascii="Arial" w:eastAsia="Times New Roman" w:hAnsi="Arial" w:cs="Arial"/>
          <w:kern w:val="0"/>
          <w:bdr w:val="none" w:sz="0" w:space="0" w:color="auto" w:frame="1"/>
          <w:lang w:eastAsia="en-US"/>
        </w:rPr>
        <w:t xml:space="preserve"> </w:t>
      </w:r>
      <w:r w:rsidR="00E766C3" w:rsidRPr="00106844">
        <w:rPr>
          <w:rFonts w:ascii="Arial" w:eastAsia="Times New Roman" w:hAnsi="Arial" w:cs="Arial"/>
          <w:kern w:val="0"/>
          <w:bdr w:val="none" w:sz="0" w:space="0" w:color="auto" w:frame="1"/>
          <w:lang w:eastAsia="en-US"/>
        </w:rPr>
        <w:t>There is a notable price inequality with red meat pricing</w:t>
      </w:r>
      <w:r w:rsidR="006F67F7">
        <w:rPr>
          <w:rFonts w:ascii="Arial" w:eastAsia="Times New Roman" w:hAnsi="Arial" w:cs="Arial"/>
          <w:kern w:val="0"/>
          <w:bdr w:val="none" w:sz="0" w:space="0" w:color="auto" w:frame="1"/>
          <w:lang w:eastAsia="en-US"/>
        </w:rPr>
        <w:t xml:space="preserve">, e.g. </w:t>
      </w:r>
      <w:r w:rsidR="00E766C3" w:rsidRPr="00106844">
        <w:rPr>
          <w:rFonts w:ascii="Arial" w:eastAsia="Times New Roman" w:hAnsi="Arial" w:cs="Arial"/>
          <w:kern w:val="0"/>
          <w:bdr w:val="none" w:sz="0" w:space="0" w:color="auto" w:frame="1"/>
          <w:lang w:eastAsia="en-US"/>
        </w:rPr>
        <w:t>lambs around £4.30/kg, beef cattle at £3.42, pork at £1.39–£1.42p. Beef and lamb both enjoy a strong export market unlike the import-dominated pig</w:t>
      </w:r>
      <w:r w:rsidR="001915E4" w:rsidRPr="00106844">
        <w:rPr>
          <w:rFonts w:ascii="Arial" w:eastAsia="Times New Roman" w:hAnsi="Arial" w:cs="Arial"/>
          <w:kern w:val="0"/>
          <w:bdr w:val="none" w:sz="0" w:space="0" w:color="auto" w:frame="1"/>
          <w:lang w:eastAsia="en-US"/>
        </w:rPr>
        <w:t xml:space="preserve"> </w:t>
      </w:r>
      <w:r w:rsidR="00E766C3" w:rsidRPr="00106844">
        <w:rPr>
          <w:rFonts w:ascii="Arial" w:eastAsia="Times New Roman" w:hAnsi="Arial" w:cs="Arial"/>
          <w:kern w:val="0"/>
          <w:bdr w:val="none" w:sz="0" w:space="0" w:color="auto" w:frame="1"/>
          <w:lang w:eastAsia="en-US"/>
        </w:rPr>
        <w:t xml:space="preserve">meat market. Future successes will be helped by the UK reclaiming a premium over lower welfare imported pork. </w:t>
      </w:r>
      <w:r w:rsidR="00EC078B" w:rsidRPr="00106844">
        <w:rPr>
          <w:rFonts w:ascii="Arial" w:hAnsi="Arial" w:cs="Arial"/>
          <w:lang w:eastAsia="en-US"/>
        </w:rPr>
        <w:t xml:space="preserve">Volatility in commodity prices and availability of skilled labour will also affect future production.  </w:t>
      </w:r>
    </w:p>
    <w:p w:rsidR="0074653B" w:rsidRPr="00106844" w:rsidRDefault="00C3553E" w:rsidP="006F67F7">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 xml:space="preserve">Future success: </w:t>
      </w:r>
      <w:r w:rsidRPr="00106844">
        <w:rPr>
          <w:rFonts w:ascii="Arial" w:hAnsi="Arial" w:cs="Arial"/>
          <w:lang w:eastAsia="en-US"/>
        </w:rPr>
        <w:t>There may be scope for technical improvements in productivity</w:t>
      </w:r>
      <w:r w:rsidR="00C87136" w:rsidRPr="00106844">
        <w:rPr>
          <w:rFonts w:ascii="Arial" w:hAnsi="Arial" w:cs="Arial"/>
          <w:lang w:eastAsia="en-US"/>
        </w:rPr>
        <w:t xml:space="preserve"> but future success is mainly dependent on the prices received and the costs of inputs</w:t>
      </w:r>
      <w:r w:rsidRPr="00106844">
        <w:rPr>
          <w:rFonts w:ascii="Arial" w:hAnsi="Arial" w:cs="Arial"/>
          <w:lang w:eastAsia="en-US"/>
        </w:rPr>
        <w:t xml:space="preserve">. </w:t>
      </w:r>
    </w:p>
    <w:p w:rsidR="002E2B39" w:rsidRDefault="002E2B39">
      <w:pPr>
        <w:suppressAutoHyphens w:val="0"/>
        <w:spacing w:after="0" w:line="240" w:lineRule="auto"/>
        <w:rPr>
          <w:rFonts w:ascii="Arial" w:hAnsi="Arial" w:cs="Arial"/>
          <w:b/>
          <w:iCs/>
        </w:rPr>
      </w:pPr>
      <w:r>
        <w:rPr>
          <w:rFonts w:ascii="Arial" w:hAnsi="Arial" w:cs="Arial"/>
          <w:b/>
          <w:iCs/>
        </w:rPr>
        <w:br w:type="page"/>
      </w:r>
    </w:p>
    <w:p w:rsidR="000A38C8" w:rsidRPr="00106844" w:rsidRDefault="00536A25" w:rsidP="0087444B">
      <w:pPr>
        <w:spacing w:after="0" w:line="240" w:lineRule="auto"/>
        <w:jc w:val="both"/>
        <w:rPr>
          <w:rFonts w:ascii="Arial" w:hAnsi="Arial" w:cs="Arial"/>
          <w:b/>
          <w:iCs/>
        </w:rPr>
      </w:pPr>
      <w:r>
        <w:rPr>
          <w:rFonts w:ascii="Arial" w:hAnsi="Arial" w:cs="Arial"/>
          <w:b/>
          <w:iCs/>
        </w:rPr>
        <w:t>4</w:t>
      </w:r>
      <w:r w:rsidR="00416A86">
        <w:rPr>
          <w:rFonts w:ascii="Arial" w:hAnsi="Arial" w:cs="Arial"/>
          <w:b/>
          <w:iCs/>
        </w:rPr>
        <w:t>.8</w:t>
      </w:r>
      <w:r w:rsidR="00416A86">
        <w:rPr>
          <w:rFonts w:ascii="Arial" w:hAnsi="Arial" w:cs="Arial"/>
          <w:b/>
          <w:iCs/>
        </w:rPr>
        <w:tab/>
      </w:r>
      <w:r w:rsidR="00F65FCC" w:rsidRPr="00106844">
        <w:rPr>
          <w:rFonts w:ascii="Arial" w:hAnsi="Arial" w:cs="Arial"/>
          <w:b/>
          <w:iCs/>
        </w:rPr>
        <w:t>P</w:t>
      </w:r>
      <w:r w:rsidR="00C75891" w:rsidRPr="00106844">
        <w:rPr>
          <w:rFonts w:ascii="Arial" w:hAnsi="Arial" w:cs="Arial"/>
          <w:b/>
          <w:iCs/>
        </w:rPr>
        <w:t>oultry: meat and eggs</w:t>
      </w:r>
    </w:p>
    <w:p w:rsidR="00882308" w:rsidRPr="00106844" w:rsidRDefault="00882308" w:rsidP="0087444B">
      <w:pPr>
        <w:pStyle w:val="NormalJust1"/>
        <w:rPr>
          <w:sz w:val="22"/>
          <w:szCs w:val="22"/>
        </w:rPr>
      </w:pPr>
    </w:p>
    <w:p w:rsidR="00416A86" w:rsidRDefault="00882308" w:rsidP="0087444B">
      <w:pPr>
        <w:pStyle w:val="NormalJust1"/>
        <w:rPr>
          <w:sz w:val="22"/>
          <w:szCs w:val="22"/>
        </w:rPr>
      </w:pPr>
      <w:r w:rsidRPr="00106844">
        <w:rPr>
          <w:sz w:val="22"/>
          <w:szCs w:val="22"/>
        </w:rPr>
        <w:t>Poultry production in Great Britain has a quite distinct geography with one of the concentrations of production centred on Devon’s eastern border with Somerset</w:t>
      </w:r>
      <w:r w:rsidR="00416A86">
        <w:rPr>
          <w:sz w:val="22"/>
          <w:szCs w:val="22"/>
        </w:rPr>
        <w:t xml:space="preserve"> (see Figure </w:t>
      </w:r>
      <w:r w:rsidR="00536A25">
        <w:rPr>
          <w:sz w:val="22"/>
          <w:szCs w:val="22"/>
        </w:rPr>
        <w:t>4</w:t>
      </w:r>
      <w:r w:rsidR="00416A86">
        <w:rPr>
          <w:sz w:val="22"/>
          <w:szCs w:val="22"/>
        </w:rPr>
        <w:t>.10).</w:t>
      </w:r>
    </w:p>
    <w:p w:rsidR="00882308" w:rsidRPr="00106844" w:rsidRDefault="00882308" w:rsidP="0087444B">
      <w:pPr>
        <w:pStyle w:val="NormalJust1"/>
        <w:rPr>
          <w:color w:val="008000"/>
          <w:sz w:val="22"/>
          <w:szCs w:val="22"/>
        </w:rPr>
      </w:pPr>
      <w:r w:rsidRPr="00106844">
        <w:rPr>
          <w:color w:val="008000"/>
          <w:sz w:val="22"/>
          <w:szCs w:val="22"/>
        </w:rPr>
        <w:t xml:space="preserve"> </w:t>
      </w:r>
    </w:p>
    <w:p w:rsidR="00056277" w:rsidRPr="00106844" w:rsidRDefault="00056277" w:rsidP="00416A86">
      <w:pPr>
        <w:pStyle w:val="Caption"/>
        <w:spacing w:before="0" w:line="240" w:lineRule="auto"/>
        <w:jc w:val="both"/>
        <w:rPr>
          <w:rFonts w:ascii="Arial" w:hAnsi="Arial" w:cs="Arial"/>
          <w:b/>
          <w:i w:val="0"/>
          <w:sz w:val="22"/>
          <w:szCs w:val="22"/>
        </w:rPr>
      </w:pPr>
      <w:r w:rsidRPr="00416A86">
        <w:rPr>
          <w:rFonts w:ascii="Arial" w:hAnsi="Arial" w:cs="Arial"/>
          <w:b/>
          <w:i w:val="0"/>
          <w:sz w:val="22"/>
          <w:szCs w:val="22"/>
        </w:rPr>
        <w:t xml:space="preserve">Figure </w:t>
      </w:r>
      <w:r w:rsidR="00536A25">
        <w:rPr>
          <w:rFonts w:ascii="Arial" w:hAnsi="Arial" w:cs="Arial"/>
          <w:b/>
          <w:i w:val="0"/>
          <w:sz w:val="22"/>
          <w:szCs w:val="22"/>
        </w:rPr>
        <w:t>4</w:t>
      </w:r>
      <w:r w:rsidR="00416A86">
        <w:rPr>
          <w:rFonts w:ascii="Arial" w:hAnsi="Arial" w:cs="Arial"/>
          <w:b/>
          <w:i w:val="0"/>
          <w:sz w:val="22"/>
          <w:szCs w:val="22"/>
        </w:rPr>
        <w:t>.10</w:t>
      </w:r>
      <w:r w:rsidR="00416A86">
        <w:rPr>
          <w:rFonts w:ascii="Arial" w:hAnsi="Arial" w:cs="Arial"/>
          <w:b/>
          <w:i w:val="0"/>
          <w:sz w:val="22"/>
          <w:szCs w:val="22"/>
        </w:rPr>
        <w:tab/>
      </w:r>
      <w:r w:rsidRPr="00106844">
        <w:rPr>
          <w:rFonts w:ascii="Arial" w:hAnsi="Arial" w:cs="Arial"/>
          <w:b/>
          <w:i w:val="0"/>
          <w:sz w:val="22"/>
          <w:szCs w:val="22"/>
        </w:rPr>
        <w:t>GB Poultry Map</w:t>
      </w:r>
    </w:p>
    <w:p w:rsidR="00056277" w:rsidRPr="00106844" w:rsidRDefault="00056277" w:rsidP="0087444B">
      <w:pPr>
        <w:pStyle w:val="NormalJust1"/>
        <w:rPr>
          <w:color w:val="008000"/>
        </w:rPr>
      </w:pPr>
      <w:r w:rsidRPr="00106844">
        <w:rPr>
          <w:noProof/>
          <w:color w:val="008000"/>
          <w:lang w:eastAsia="en-GB"/>
        </w:rPr>
        <w:drawing>
          <wp:inline distT="0" distB="0" distL="0" distR="0">
            <wp:extent cx="4209557" cy="5667375"/>
            <wp:effectExtent l="19050" t="19050" r="196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557" cy="5667375"/>
                    </a:xfrm>
                    <a:prstGeom prst="rect">
                      <a:avLst/>
                    </a:prstGeom>
                    <a:noFill/>
                    <a:ln w="6350" cmpd="sng">
                      <a:solidFill>
                        <a:srgbClr val="000000"/>
                      </a:solidFill>
                      <a:miter lim="800000"/>
                      <a:headEnd/>
                      <a:tailEnd/>
                    </a:ln>
                    <a:effectLst/>
                  </pic:spPr>
                </pic:pic>
              </a:graphicData>
            </a:graphic>
          </wp:inline>
        </w:drawing>
      </w:r>
    </w:p>
    <w:p w:rsidR="00056277" w:rsidRPr="00106844" w:rsidRDefault="00056277" w:rsidP="0087444B">
      <w:pPr>
        <w:pStyle w:val="NormalJust1"/>
        <w:rPr>
          <w:color w:val="008000"/>
        </w:rPr>
      </w:pPr>
    </w:p>
    <w:p w:rsidR="00CE7D01" w:rsidRPr="00106844" w:rsidRDefault="00CE7D01" w:rsidP="0087444B">
      <w:pPr>
        <w:pStyle w:val="NormalJust1"/>
        <w:rPr>
          <w:sz w:val="22"/>
          <w:szCs w:val="22"/>
        </w:rPr>
      </w:pPr>
      <w:r w:rsidRPr="00106844">
        <w:rPr>
          <w:sz w:val="22"/>
          <w:szCs w:val="22"/>
        </w:rPr>
        <w:t xml:space="preserve">The data collected on poultry in the June Agricultural Survey is generally thought to be more problematic than for other mainstream livestock types. There are a number of reasons </w:t>
      </w:r>
      <w:r w:rsidR="00416A86">
        <w:rPr>
          <w:sz w:val="22"/>
          <w:szCs w:val="22"/>
        </w:rPr>
        <w:t xml:space="preserve">for </w:t>
      </w:r>
      <w:r w:rsidRPr="00106844">
        <w:rPr>
          <w:sz w:val="22"/>
          <w:szCs w:val="22"/>
        </w:rPr>
        <w:t>this: ownership is often complex making responsibility for completing the return uncertain</w:t>
      </w:r>
      <w:r w:rsidR="00416A86">
        <w:rPr>
          <w:sz w:val="22"/>
          <w:szCs w:val="22"/>
        </w:rPr>
        <w:t xml:space="preserve">; </w:t>
      </w:r>
      <w:r w:rsidRPr="00106844">
        <w:rPr>
          <w:sz w:val="22"/>
          <w:szCs w:val="22"/>
        </w:rPr>
        <w:t>the relatively small number of industrial-scale producers makes confidentiality a major issue</w:t>
      </w:r>
      <w:r w:rsidR="00416A86">
        <w:rPr>
          <w:sz w:val="22"/>
          <w:szCs w:val="22"/>
        </w:rPr>
        <w:t>;</w:t>
      </w:r>
      <w:r w:rsidRPr="00106844">
        <w:rPr>
          <w:sz w:val="22"/>
          <w:szCs w:val="22"/>
        </w:rPr>
        <w:t xml:space="preserve"> new entrants and departures can create large year-on-year distortions</w:t>
      </w:r>
      <w:r w:rsidR="00416A86">
        <w:rPr>
          <w:sz w:val="22"/>
          <w:szCs w:val="22"/>
        </w:rPr>
        <w:t>;</w:t>
      </w:r>
      <w:r w:rsidRPr="00106844">
        <w:rPr>
          <w:sz w:val="22"/>
          <w:szCs w:val="22"/>
        </w:rPr>
        <w:t xml:space="preserve"> and the nature of the production cycle can mean that a point in time ‘headcount’ may not reflect normal flock numbers.</w:t>
      </w:r>
    </w:p>
    <w:p w:rsidR="00CE7D01" w:rsidRPr="00106844" w:rsidRDefault="00CE7D01" w:rsidP="0087444B">
      <w:pPr>
        <w:pStyle w:val="NormalJust1"/>
        <w:rPr>
          <w:sz w:val="22"/>
          <w:szCs w:val="22"/>
        </w:rPr>
      </w:pPr>
    </w:p>
    <w:p w:rsidR="00CE7D01" w:rsidRPr="00416A86" w:rsidRDefault="00CE7D01" w:rsidP="0087444B">
      <w:pPr>
        <w:pStyle w:val="NormalJust1"/>
        <w:rPr>
          <w:sz w:val="22"/>
          <w:szCs w:val="22"/>
        </w:rPr>
      </w:pPr>
      <w:r w:rsidRPr="00106844">
        <w:rPr>
          <w:sz w:val="22"/>
          <w:szCs w:val="22"/>
        </w:rPr>
        <w:t xml:space="preserve">That said, the poultry data for Devon presents a reasonably consistent picture. The county’s laying flock is generally around 5% of the UK total and table birds between 2.5% and 3%. Reported numbers in the breeding flock are very volatile indeed but these birds account for only a very small fraction of the total number of fowls (see </w:t>
      </w:r>
      <w:r w:rsidR="00536A25">
        <w:rPr>
          <w:sz w:val="22"/>
          <w:szCs w:val="22"/>
        </w:rPr>
        <w:t>Figure 4</w:t>
      </w:r>
      <w:r w:rsidR="00416A86">
        <w:rPr>
          <w:sz w:val="22"/>
          <w:szCs w:val="22"/>
        </w:rPr>
        <w:t>.11</w:t>
      </w:r>
      <w:r w:rsidRPr="00416A86">
        <w:rPr>
          <w:sz w:val="22"/>
          <w:szCs w:val="22"/>
        </w:rPr>
        <w:t xml:space="preserve">). </w:t>
      </w:r>
    </w:p>
    <w:p w:rsidR="00CE7D01" w:rsidRPr="00416A86" w:rsidRDefault="00CE7D01" w:rsidP="0087444B">
      <w:pPr>
        <w:pStyle w:val="Caption"/>
        <w:spacing w:before="0" w:after="0" w:line="240" w:lineRule="auto"/>
        <w:jc w:val="both"/>
        <w:rPr>
          <w:rFonts w:ascii="Arial" w:hAnsi="Arial" w:cs="Arial"/>
          <w:i w:val="0"/>
          <w:sz w:val="22"/>
          <w:szCs w:val="22"/>
        </w:rPr>
      </w:pPr>
    </w:p>
    <w:p w:rsidR="00056277" w:rsidRPr="008813B5" w:rsidRDefault="00536A25" w:rsidP="008813B5">
      <w:pPr>
        <w:pStyle w:val="Caption"/>
        <w:spacing w:before="0" w:line="240" w:lineRule="auto"/>
        <w:jc w:val="both"/>
        <w:rPr>
          <w:rFonts w:ascii="Arial" w:hAnsi="Arial" w:cs="Arial"/>
          <w:b/>
          <w:i w:val="0"/>
          <w:sz w:val="22"/>
          <w:szCs w:val="22"/>
        </w:rPr>
      </w:pPr>
      <w:r>
        <w:rPr>
          <w:rFonts w:ascii="Arial" w:hAnsi="Arial" w:cs="Arial"/>
          <w:b/>
          <w:i w:val="0"/>
          <w:sz w:val="22"/>
          <w:szCs w:val="22"/>
        </w:rPr>
        <w:t>Figure 4</w:t>
      </w:r>
      <w:r w:rsidR="008813B5">
        <w:rPr>
          <w:rFonts w:ascii="Arial" w:hAnsi="Arial" w:cs="Arial"/>
          <w:b/>
          <w:i w:val="0"/>
          <w:sz w:val="22"/>
          <w:szCs w:val="22"/>
        </w:rPr>
        <w:t>.11</w:t>
      </w:r>
      <w:r w:rsidR="008813B5">
        <w:rPr>
          <w:rFonts w:ascii="Arial" w:hAnsi="Arial" w:cs="Arial"/>
          <w:b/>
          <w:i w:val="0"/>
          <w:sz w:val="22"/>
          <w:szCs w:val="22"/>
        </w:rPr>
        <w:tab/>
      </w:r>
      <w:r w:rsidR="00056277" w:rsidRPr="008813B5">
        <w:rPr>
          <w:rFonts w:ascii="Arial" w:hAnsi="Arial" w:cs="Arial"/>
          <w:b/>
          <w:i w:val="0"/>
          <w:sz w:val="22"/>
          <w:szCs w:val="22"/>
        </w:rPr>
        <w:t>Devon’s Poultry flock as a percentage of the UK total</w:t>
      </w:r>
    </w:p>
    <w:p w:rsidR="00056277" w:rsidRPr="00106844" w:rsidRDefault="00056277" w:rsidP="0087444B">
      <w:pPr>
        <w:pStyle w:val="NormalJust1"/>
        <w:rPr>
          <w:color w:val="008000"/>
          <w:sz w:val="20"/>
        </w:rPr>
      </w:pPr>
      <w:r w:rsidRPr="00106844">
        <w:rPr>
          <w:noProof/>
          <w:lang w:eastAsia="en-GB"/>
        </w:rPr>
        <w:drawing>
          <wp:inline distT="0" distB="0" distL="0" distR="0">
            <wp:extent cx="5486400" cy="3362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62325"/>
                    </a:xfrm>
                    <a:prstGeom prst="rect">
                      <a:avLst/>
                    </a:prstGeom>
                    <a:noFill/>
                    <a:ln w="6350" cmpd="sng">
                      <a:solidFill>
                        <a:srgbClr val="000000"/>
                      </a:solidFill>
                      <a:miter lim="800000"/>
                      <a:headEnd/>
                      <a:tailEnd/>
                    </a:ln>
                    <a:effectLst/>
                  </pic:spPr>
                </pic:pic>
              </a:graphicData>
            </a:graphic>
          </wp:inline>
        </w:drawing>
      </w:r>
    </w:p>
    <w:p w:rsidR="00056277" w:rsidRPr="00106844" w:rsidRDefault="00056277" w:rsidP="0087444B">
      <w:pPr>
        <w:pStyle w:val="NormalJust1"/>
        <w:rPr>
          <w:sz w:val="20"/>
        </w:rPr>
      </w:pPr>
      <w:r w:rsidRPr="00106844">
        <w:rPr>
          <w:sz w:val="20"/>
        </w:rPr>
        <w:t>Source: Defra June Survey data</w:t>
      </w:r>
    </w:p>
    <w:p w:rsidR="00056277" w:rsidRPr="00106844" w:rsidRDefault="00056277" w:rsidP="0087444B">
      <w:pPr>
        <w:pStyle w:val="NormalJust1"/>
        <w:rPr>
          <w:color w:val="008000"/>
          <w:sz w:val="20"/>
        </w:rPr>
      </w:pPr>
    </w:p>
    <w:p w:rsidR="00056277" w:rsidRPr="00106844" w:rsidRDefault="00056277" w:rsidP="0087444B">
      <w:pPr>
        <w:pStyle w:val="NormalJust1"/>
        <w:rPr>
          <w:sz w:val="22"/>
          <w:szCs w:val="22"/>
        </w:rPr>
      </w:pPr>
    </w:p>
    <w:p w:rsidR="00F53B53" w:rsidRPr="00106844" w:rsidRDefault="00056277" w:rsidP="0087444B">
      <w:pPr>
        <w:spacing w:after="0" w:line="240" w:lineRule="auto"/>
        <w:jc w:val="both"/>
        <w:rPr>
          <w:rFonts w:ascii="Arial" w:hAnsi="Arial" w:cs="Arial"/>
          <w:iCs/>
          <w:color w:val="FF0000"/>
        </w:rPr>
      </w:pPr>
      <w:r w:rsidRPr="00106844">
        <w:rPr>
          <w:rFonts w:ascii="Arial" w:hAnsi="Arial" w:cs="Arial"/>
        </w:rPr>
        <w:t>The data released for 2010 is less detailed than in earlier years and shows a 20% increase in layers / breeders and a 42% rise in table birds (broilers). There were significant increases in the UK flock but only 7% and 10% respectively. As the UK numbers are in line with egg and poultry meat production increases these seem to be credible. The county numbers equate to an additional 400,000 layers and 1,000,000 broilers.</w:t>
      </w:r>
      <w:r w:rsidR="001D637E" w:rsidRPr="00106844">
        <w:rPr>
          <w:rFonts w:ascii="Arial" w:hAnsi="Arial" w:cs="Arial"/>
          <w:lang w:eastAsia="en-US"/>
        </w:rPr>
        <w:t xml:space="preserve"> One interesting point mad</w:t>
      </w:r>
      <w:r w:rsidR="008813B5">
        <w:rPr>
          <w:rFonts w:ascii="Arial" w:hAnsi="Arial" w:cs="Arial"/>
          <w:lang w:eastAsia="en-US"/>
        </w:rPr>
        <w:t>e by an egg producer</w:t>
      </w:r>
      <w:r w:rsidR="001D637E" w:rsidRPr="00106844">
        <w:rPr>
          <w:rFonts w:ascii="Arial" w:hAnsi="Arial" w:cs="Arial"/>
          <w:lang w:eastAsia="en-US"/>
        </w:rPr>
        <w:t xml:space="preserve"> is that 3 million laying birds are estimated to be in people’s gardens which is close to 10% of </w:t>
      </w:r>
      <w:r w:rsidR="008813B5">
        <w:rPr>
          <w:rFonts w:ascii="Arial" w:hAnsi="Arial" w:cs="Arial"/>
          <w:lang w:eastAsia="en-US"/>
        </w:rPr>
        <w:t xml:space="preserve">the </w:t>
      </w:r>
      <w:r w:rsidR="001D637E" w:rsidRPr="00106844">
        <w:rPr>
          <w:rFonts w:ascii="Arial" w:hAnsi="Arial" w:cs="Arial"/>
          <w:lang w:eastAsia="en-US"/>
        </w:rPr>
        <w:t xml:space="preserve">UK market. </w:t>
      </w:r>
      <w:r w:rsidR="00CE7D01" w:rsidRPr="00106844">
        <w:rPr>
          <w:rFonts w:ascii="Arial" w:hAnsi="Arial" w:cs="Arial"/>
          <w:lang w:eastAsia="en-US"/>
        </w:rPr>
        <w:t xml:space="preserve">Further detail on </w:t>
      </w:r>
      <w:r w:rsidR="008813B5">
        <w:rPr>
          <w:rFonts w:ascii="Arial" w:hAnsi="Arial" w:cs="Arial"/>
          <w:lang w:eastAsia="en-US"/>
        </w:rPr>
        <w:t>trends and developments in the c</w:t>
      </w:r>
      <w:r w:rsidR="00CE7D01" w:rsidRPr="00106844">
        <w:rPr>
          <w:rFonts w:ascii="Arial" w:hAnsi="Arial" w:cs="Arial"/>
          <w:lang w:eastAsia="en-US"/>
        </w:rPr>
        <w:t xml:space="preserve">ounty’s poultry sector are discussed in </w:t>
      </w:r>
      <w:r w:rsidR="00536A25">
        <w:rPr>
          <w:rFonts w:ascii="Arial" w:hAnsi="Arial" w:cs="Arial"/>
          <w:lang w:eastAsia="en-US"/>
        </w:rPr>
        <w:t>Box 4</w:t>
      </w:r>
      <w:r w:rsidR="008813B5">
        <w:rPr>
          <w:rFonts w:ascii="Arial" w:hAnsi="Arial" w:cs="Arial"/>
          <w:lang w:eastAsia="en-US"/>
        </w:rPr>
        <w:t>.5</w:t>
      </w:r>
      <w:r w:rsidR="00CE7D01" w:rsidRPr="008813B5">
        <w:rPr>
          <w:rFonts w:ascii="Arial" w:hAnsi="Arial" w:cs="Arial"/>
          <w:lang w:eastAsia="en-US"/>
        </w:rPr>
        <w:t>.</w:t>
      </w:r>
    </w:p>
    <w:p w:rsidR="00CE7D01" w:rsidRPr="00106844" w:rsidRDefault="00CE7D01" w:rsidP="0087444B">
      <w:pPr>
        <w:overflowPunct w:val="0"/>
        <w:autoSpaceDE w:val="0"/>
        <w:autoSpaceDN w:val="0"/>
        <w:adjustRightInd w:val="0"/>
        <w:spacing w:after="0" w:line="240" w:lineRule="auto"/>
        <w:jc w:val="both"/>
        <w:textAlignment w:val="baseline"/>
        <w:rPr>
          <w:rFonts w:ascii="Arial" w:hAnsi="Arial" w:cs="Arial"/>
          <w:b/>
          <w:highlight w:val="yellow"/>
          <w:lang w:eastAsia="en-US"/>
        </w:rPr>
      </w:pPr>
    </w:p>
    <w:p w:rsidR="00CA29E9" w:rsidRDefault="00CA29E9">
      <w:pPr>
        <w:suppressAutoHyphens w:val="0"/>
        <w:spacing w:after="0" w:line="240" w:lineRule="auto"/>
        <w:rPr>
          <w:rFonts w:ascii="Arial" w:hAnsi="Arial" w:cs="Arial"/>
          <w:b/>
          <w:lang w:eastAsia="en-US"/>
        </w:rPr>
      </w:pPr>
      <w:r>
        <w:rPr>
          <w:rFonts w:ascii="Arial" w:hAnsi="Arial" w:cs="Arial"/>
          <w:b/>
          <w:lang w:eastAsia="en-US"/>
        </w:rPr>
        <w:br w:type="page"/>
      </w:r>
    </w:p>
    <w:p w:rsidR="00CE7D01" w:rsidRPr="00106844" w:rsidRDefault="00CE7D01" w:rsidP="008813B5">
      <w:pPr>
        <w:overflowPunct w:val="0"/>
        <w:autoSpaceDE w:val="0"/>
        <w:autoSpaceDN w:val="0"/>
        <w:adjustRightInd w:val="0"/>
        <w:spacing w:after="120" w:line="240" w:lineRule="auto"/>
        <w:jc w:val="both"/>
        <w:textAlignment w:val="baseline"/>
        <w:rPr>
          <w:rFonts w:ascii="Arial" w:hAnsi="Arial" w:cs="Arial"/>
          <w:b/>
          <w:lang w:eastAsia="en-US"/>
        </w:rPr>
      </w:pPr>
      <w:r w:rsidRPr="008813B5">
        <w:rPr>
          <w:rFonts w:ascii="Arial" w:hAnsi="Arial" w:cs="Arial"/>
          <w:b/>
          <w:lang w:eastAsia="en-US"/>
        </w:rPr>
        <w:t>Box</w:t>
      </w:r>
      <w:r w:rsidR="00536A25">
        <w:rPr>
          <w:rFonts w:ascii="Arial" w:hAnsi="Arial" w:cs="Arial"/>
          <w:b/>
          <w:lang w:eastAsia="en-US"/>
        </w:rPr>
        <w:t xml:space="preserve"> 4</w:t>
      </w:r>
      <w:r w:rsidR="008813B5">
        <w:rPr>
          <w:rFonts w:ascii="Arial" w:hAnsi="Arial" w:cs="Arial"/>
          <w:b/>
          <w:lang w:eastAsia="en-US"/>
        </w:rPr>
        <w:t>.5</w:t>
      </w:r>
      <w:r w:rsidR="008813B5">
        <w:rPr>
          <w:rFonts w:ascii="Arial" w:hAnsi="Arial" w:cs="Arial"/>
          <w:b/>
          <w:lang w:eastAsia="en-US"/>
        </w:rPr>
        <w:tab/>
        <w:t>T</w:t>
      </w:r>
      <w:r w:rsidRPr="00106844">
        <w:rPr>
          <w:rFonts w:ascii="Arial" w:hAnsi="Arial" w:cs="Arial"/>
          <w:b/>
          <w:lang w:eastAsia="en-US"/>
        </w:rPr>
        <w:t>rends and developments in Devon’s poultry sector</w:t>
      </w:r>
    </w:p>
    <w:p w:rsidR="00B6299E" w:rsidRPr="00106844" w:rsidRDefault="00B6299E" w:rsidP="008813B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Recent economic conditions</w:t>
      </w:r>
      <w:r w:rsidRPr="00106844">
        <w:rPr>
          <w:rFonts w:ascii="Arial" w:hAnsi="Arial" w:cs="Arial"/>
          <w:lang w:eastAsia="en-US"/>
        </w:rPr>
        <w:t>:</w:t>
      </w:r>
      <w:r w:rsidR="00F53B53" w:rsidRPr="00106844">
        <w:rPr>
          <w:rFonts w:ascii="Arial" w:hAnsi="Arial" w:cs="Arial"/>
          <w:lang w:eastAsia="en-US"/>
        </w:rPr>
        <w:t xml:space="preserve"> The demise of cage production following the EU Directive on the 1</w:t>
      </w:r>
      <w:r w:rsidR="00F53B53" w:rsidRPr="00106844">
        <w:rPr>
          <w:rFonts w:ascii="Arial" w:hAnsi="Arial" w:cs="Arial"/>
          <w:vertAlign w:val="superscript"/>
          <w:lang w:eastAsia="en-US"/>
        </w:rPr>
        <w:t>st</w:t>
      </w:r>
      <w:r w:rsidR="00F53B53" w:rsidRPr="00106844">
        <w:rPr>
          <w:rFonts w:ascii="Arial" w:hAnsi="Arial" w:cs="Arial"/>
          <w:lang w:eastAsia="en-US"/>
        </w:rPr>
        <w:t xml:space="preserve"> January 2012 has seen a considerable expansion of free range</w:t>
      </w:r>
      <w:r w:rsidR="006B1225" w:rsidRPr="00106844">
        <w:rPr>
          <w:rFonts w:ascii="Arial" w:hAnsi="Arial" w:cs="Arial"/>
          <w:lang w:eastAsia="en-US"/>
        </w:rPr>
        <w:t xml:space="preserve"> egg</w:t>
      </w:r>
      <w:r w:rsidR="00F53B53" w:rsidRPr="00106844">
        <w:rPr>
          <w:rFonts w:ascii="Arial" w:hAnsi="Arial" w:cs="Arial"/>
          <w:lang w:eastAsia="en-US"/>
        </w:rPr>
        <w:t xml:space="preserve"> production </w:t>
      </w:r>
      <w:r w:rsidR="006B1225" w:rsidRPr="00106844">
        <w:rPr>
          <w:rFonts w:ascii="Arial" w:hAnsi="Arial" w:cs="Arial"/>
          <w:lang w:eastAsia="en-US"/>
        </w:rPr>
        <w:t xml:space="preserve">which has </w:t>
      </w:r>
      <w:r w:rsidR="00C3304C" w:rsidRPr="00106844">
        <w:rPr>
          <w:rFonts w:ascii="Arial" w:hAnsi="Arial" w:cs="Arial"/>
          <w:lang w:eastAsia="en-US"/>
        </w:rPr>
        <w:t>open</w:t>
      </w:r>
      <w:r w:rsidR="006B1225" w:rsidRPr="00106844">
        <w:rPr>
          <w:rFonts w:ascii="Arial" w:hAnsi="Arial" w:cs="Arial"/>
          <w:lang w:eastAsia="en-US"/>
        </w:rPr>
        <w:t>ed</w:t>
      </w:r>
      <w:r w:rsidR="00C3304C" w:rsidRPr="00106844">
        <w:rPr>
          <w:rFonts w:ascii="Arial" w:hAnsi="Arial" w:cs="Arial"/>
          <w:lang w:eastAsia="en-US"/>
        </w:rPr>
        <w:t xml:space="preserve"> </w:t>
      </w:r>
      <w:r w:rsidR="00F53B53" w:rsidRPr="00106844">
        <w:rPr>
          <w:rFonts w:ascii="Arial" w:hAnsi="Arial" w:cs="Arial"/>
          <w:lang w:eastAsia="en-US"/>
        </w:rPr>
        <w:t xml:space="preserve">up opportunities for </w:t>
      </w:r>
      <w:r w:rsidR="00C3304C" w:rsidRPr="00106844">
        <w:rPr>
          <w:rFonts w:ascii="Arial" w:hAnsi="Arial" w:cs="Arial"/>
          <w:lang w:eastAsia="en-US"/>
        </w:rPr>
        <w:t xml:space="preserve">many </w:t>
      </w:r>
      <w:r w:rsidR="00F53B53" w:rsidRPr="00106844">
        <w:rPr>
          <w:rFonts w:ascii="Arial" w:hAnsi="Arial" w:cs="Arial"/>
          <w:lang w:eastAsia="en-US"/>
        </w:rPr>
        <w:t>family farms</w:t>
      </w:r>
      <w:r w:rsidR="00C3304C" w:rsidRPr="00106844">
        <w:rPr>
          <w:rFonts w:ascii="Arial" w:hAnsi="Arial" w:cs="Arial"/>
          <w:lang w:eastAsia="en-US"/>
        </w:rPr>
        <w:t xml:space="preserve"> in Devon</w:t>
      </w:r>
      <w:r w:rsidR="00F53B53" w:rsidRPr="00106844">
        <w:rPr>
          <w:rFonts w:ascii="Arial" w:hAnsi="Arial" w:cs="Arial"/>
          <w:lang w:eastAsia="en-US"/>
        </w:rPr>
        <w:t>.  This expansion in free range production was fuelled by the expectation of a shortage in eggs</w:t>
      </w:r>
      <w:r w:rsidR="006B1225" w:rsidRPr="00106844">
        <w:rPr>
          <w:rFonts w:ascii="Arial" w:hAnsi="Arial" w:cs="Arial"/>
          <w:lang w:eastAsia="en-US"/>
        </w:rPr>
        <w:t>. However</w:t>
      </w:r>
      <w:r w:rsidR="008813B5">
        <w:rPr>
          <w:rFonts w:ascii="Arial" w:hAnsi="Arial" w:cs="Arial"/>
          <w:lang w:eastAsia="en-US"/>
        </w:rPr>
        <w:t>,</w:t>
      </w:r>
      <w:r w:rsidR="006B1225" w:rsidRPr="00106844">
        <w:rPr>
          <w:rFonts w:ascii="Arial" w:hAnsi="Arial" w:cs="Arial"/>
          <w:lang w:eastAsia="en-US"/>
        </w:rPr>
        <w:t xml:space="preserve"> </w:t>
      </w:r>
      <w:r w:rsidR="00C3304C" w:rsidRPr="00106844">
        <w:rPr>
          <w:rFonts w:ascii="Arial" w:hAnsi="Arial" w:cs="Arial"/>
          <w:lang w:eastAsia="en-US"/>
        </w:rPr>
        <w:t xml:space="preserve">many of the </w:t>
      </w:r>
      <w:r w:rsidR="00F53B53" w:rsidRPr="00106844">
        <w:rPr>
          <w:rFonts w:ascii="Arial" w:hAnsi="Arial" w:cs="Arial"/>
          <w:lang w:eastAsia="en-US"/>
        </w:rPr>
        <w:t>large scale, commercial</w:t>
      </w:r>
      <w:r w:rsidR="008813B5">
        <w:rPr>
          <w:rFonts w:ascii="Arial" w:hAnsi="Arial" w:cs="Arial"/>
          <w:lang w:eastAsia="en-US"/>
        </w:rPr>
        <w:t>,</w:t>
      </w:r>
      <w:r w:rsidR="00F53B53" w:rsidRPr="00106844">
        <w:rPr>
          <w:rFonts w:ascii="Arial" w:hAnsi="Arial" w:cs="Arial"/>
          <w:lang w:eastAsia="en-US"/>
        </w:rPr>
        <w:t xml:space="preserve"> egg producers switched from caged production to enriched</w:t>
      </w:r>
      <w:r w:rsidR="00536A25" w:rsidRPr="00536A25">
        <w:rPr>
          <w:rFonts w:ascii="Arial" w:hAnsi="Arial" w:cs="Arial"/>
          <w:lang w:eastAsia="en-US"/>
        </w:rPr>
        <w:t xml:space="preserve"> </w:t>
      </w:r>
      <w:r w:rsidR="00536A25" w:rsidRPr="00106844">
        <w:rPr>
          <w:rFonts w:ascii="Arial" w:hAnsi="Arial" w:cs="Arial"/>
          <w:lang w:eastAsia="en-US"/>
        </w:rPr>
        <w:t>cage</w:t>
      </w:r>
      <w:r w:rsidR="00183B18">
        <w:rPr>
          <w:rFonts w:ascii="Arial" w:hAnsi="Arial" w:cs="Arial"/>
          <w:lang w:eastAsia="en-US"/>
        </w:rPr>
        <w:t xml:space="preserve"> production systems (designed to hold up to 90 birds and offers more freedom including the potential to nest, roost and stretch.  Therefore</w:t>
      </w:r>
      <w:r w:rsidR="006B1225" w:rsidRPr="00106844">
        <w:rPr>
          <w:rFonts w:ascii="Arial" w:hAnsi="Arial" w:cs="Arial"/>
          <w:lang w:eastAsia="en-US"/>
        </w:rPr>
        <w:t xml:space="preserve"> the supply of eggs has been maintained</w:t>
      </w:r>
      <w:r w:rsidR="00F53B53" w:rsidRPr="00106844">
        <w:rPr>
          <w:rFonts w:ascii="Arial" w:hAnsi="Arial" w:cs="Arial"/>
          <w:lang w:eastAsia="en-US"/>
        </w:rPr>
        <w:t xml:space="preserve">. </w:t>
      </w:r>
      <w:r w:rsidR="006B1225" w:rsidRPr="00106844">
        <w:rPr>
          <w:rFonts w:ascii="Arial" w:hAnsi="Arial" w:cs="Arial"/>
          <w:lang w:eastAsia="en-US"/>
        </w:rPr>
        <w:t xml:space="preserve">Also not all EU countries have </w:t>
      </w:r>
      <w:r w:rsidR="008813B5">
        <w:rPr>
          <w:rFonts w:ascii="Arial" w:hAnsi="Arial" w:cs="Arial"/>
          <w:lang w:eastAsia="en-US"/>
        </w:rPr>
        <w:t xml:space="preserve">yet </w:t>
      </w:r>
      <w:r w:rsidR="006B1225" w:rsidRPr="00106844">
        <w:rPr>
          <w:rFonts w:ascii="Arial" w:hAnsi="Arial" w:cs="Arial"/>
          <w:lang w:eastAsia="en-US"/>
        </w:rPr>
        <w:t>managed</w:t>
      </w:r>
      <w:r w:rsidR="008813B5">
        <w:rPr>
          <w:rFonts w:ascii="Arial" w:hAnsi="Arial" w:cs="Arial"/>
          <w:lang w:eastAsia="en-US"/>
        </w:rPr>
        <w:t xml:space="preserve"> to implement the directive </w:t>
      </w:r>
      <w:r w:rsidR="006B1225" w:rsidRPr="00106844">
        <w:rPr>
          <w:rFonts w:ascii="Arial" w:hAnsi="Arial" w:cs="Arial"/>
          <w:lang w:eastAsia="en-US"/>
        </w:rPr>
        <w:t xml:space="preserve">so imported eggs from cheaper production systems are still available. </w:t>
      </w:r>
      <w:r w:rsidR="00CE7D01" w:rsidRPr="00106844">
        <w:rPr>
          <w:rFonts w:ascii="Arial" w:hAnsi="Arial" w:cs="Arial"/>
          <w:lang w:eastAsia="en-US"/>
        </w:rPr>
        <w:t>An estimated</w:t>
      </w:r>
      <w:r w:rsidR="00536A25">
        <w:rPr>
          <w:rFonts w:ascii="Arial" w:hAnsi="Arial" w:cs="Arial"/>
          <w:lang w:eastAsia="en-US"/>
        </w:rPr>
        <w:t xml:space="preserve"> </w:t>
      </w:r>
      <w:r w:rsidR="006B1225" w:rsidRPr="00106844">
        <w:rPr>
          <w:rFonts w:ascii="Arial" w:hAnsi="Arial" w:cs="Arial"/>
          <w:lang w:eastAsia="en-US"/>
        </w:rPr>
        <w:t xml:space="preserve">10% of </w:t>
      </w:r>
      <w:r w:rsidR="00CE7D01" w:rsidRPr="00106844">
        <w:rPr>
          <w:rFonts w:ascii="Arial" w:hAnsi="Arial" w:cs="Arial"/>
          <w:lang w:eastAsia="en-US"/>
        </w:rPr>
        <w:t xml:space="preserve">imported </w:t>
      </w:r>
      <w:r w:rsidR="006B1225" w:rsidRPr="00106844">
        <w:rPr>
          <w:rFonts w:ascii="Arial" w:hAnsi="Arial" w:cs="Arial"/>
          <w:lang w:eastAsia="en-US"/>
        </w:rPr>
        <w:t>eggs also come in liquid form</w:t>
      </w:r>
      <w:r w:rsidR="00CE7D01" w:rsidRPr="00106844">
        <w:rPr>
          <w:rFonts w:ascii="Arial" w:hAnsi="Arial" w:cs="Arial"/>
          <w:lang w:eastAsia="en-US"/>
        </w:rPr>
        <w:t xml:space="preserve"> for food manufacturing and it</w:t>
      </w:r>
      <w:r w:rsidR="006B1225" w:rsidRPr="00106844">
        <w:rPr>
          <w:rFonts w:ascii="Arial" w:hAnsi="Arial" w:cs="Arial"/>
          <w:lang w:eastAsia="en-US"/>
        </w:rPr>
        <w:t xml:space="preserve"> is difficult to know wh</w:t>
      </w:r>
      <w:r w:rsidR="008813B5">
        <w:rPr>
          <w:rFonts w:ascii="Arial" w:hAnsi="Arial" w:cs="Arial"/>
          <w:lang w:eastAsia="en-US"/>
        </w:rPr>
        <w:t>ich</w:t>
      </w:r>
      <w:r w:rsidR="006B1225" w:rsidRPr="00106844">
        <w:rPr>
          <w:rFonts w:ascii="Arial" w:hAnsi="Arial" w:cs="Arial"/>
          <w:lang w:eastAsia="en-US"/>
        </w:rPr>
        <w:t xml:space="preserve"> production system liquid egg has come from.</w:t>
      </w:r>
    </w:p>
    <w:p w:rsidR="00B6299E" w:rsidRPr="00106844" w:rsidRDefault="00B6299E" w:rsidP="008813B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 xml:space="preserve">Future external factors: </w:t>
      </w:r>
      <w:r w:rsidR="006B1225" w:rsidRPr="00106844">
        <w:rPr>
          <w:rFonts w:ascii="Arial" w:hAnsi="Arial" w:cs="Arial"/>
          <w:lang w:eastAsia="en-US"/>
        </w:rPr>
        <w:t>Keeping expensive inputs (energy and feed) to a minimum</w:t>
      </w:r>
      <w:r w:rsidR="00536A25">
        <w:rPr>
          <w:rFonts w:ascii="Arial" w:hAnsi="Arial" w:cs="Arial"/>
          <w:lang w:eastAsia="en-US"/>
        </w:rPr>
        <w:t xml:space="preserve"> will be important</w:t>
      </w:r>
      <w:r w:rsidR="006B1225" w:rsidRPr="00106844">
        <w:rPr>
          <w:rFonts w:ascii="Arial" w:hAnsi="Arial" w:cs="Arial"/>
          <w:lang w:eastAsia="en-US"/>
        </w:rPr>
        <w:t xml:space="preserve">. </w:t>
      </w:r>
      <w:r w:rsidR="00536A25">
        <w:rPr>
          <w:rFonts w:ascii="Arial" w:hAnsi="Arial" w:cs="Arial"/>
          <w:lang w:eastAsia="en-US"/>
        </w:rPr>
        <w:t>The i</w:t>
      </w:r>
      <w:r w:rsidR="006B1225" w:rsidRPr="00106844">
        <w:rPr>
          <w:rFonts w:ascii="Arial" w:hAnsi="Arial" w:cs="Arial"/>
          <w:lang w:eastAsia="en-US"/>
        </w:rPr>
        <w:t>nstallation of Photovoltaic panels on the roofs of barns has cut energy costs but this system requires back up from the grid when insufficient power is available to heat sheds</w:t>
      </w:r>
      <w:r w:rsidR="00536A25">
        <w:rPr>
          <w:rFonts w:ascii="Arial" w:hAnsi="Arial" w:cs="Arial"/>
          <w:lang w:eastAsia="en-US"/>
        </w:rPr>
        <w:t xml:space="preserve"> in order</w:t>
      </w:r>
      <w:r w:rsidR="006B1225" w:rsidRPr="00106844">
        <w:rPr>
          <w:rFonts w:ascii="Arial" w:hAnsi="Arial" w:cs="Arial"/>
          <w:lang w:eastAsia="en-US"/>
        </w:rPr>
        <w:t xml:space="preserve"> to maintain animal welfare in the winter.  </w:t>
      </w:r>
      <w:r w:rsidR="009559E2" w:rsidRPr="00106844">
        <w:rPr>
          <w:rFonts w:ascii="Arial" w:hAnsi="Arial" w:cs="Arial"/>
          <w:lang w:eastAsia="en-US"/>
        </w:rPr>
        <w:t xml:space="preserve">The costs of feed are reported by one egg producer to have </w:t>
      </w:r>
      <w:r w:rsidR="00CE7D01" w:rsidRPr="00106844">
        <w:rPr>
          <w:rFonts w:ascii="Arial" w:hAnsi="Arial" w:cs="Arial"/>
          <w:lang w:eastAsia="en-US"/>
        </w:rPr>
        <w:t>risen</w:t>
      </w:r>
      <w:r w:rsidR="009559E2" w:rsidRPr="00106844">
        <w:rPr>
          <w:rFonts w:ascii="Arial" w:hAnsi="Arial" w:cs="Arial"/>
          <w:lang w:eastAsia="en-US"/>
        </w:rPr>
        <w:t xml:space="preserve"> by over 40% in the last three years. Producers have absorbed this increase in costs so far and the knock on effect has been little or no investment in their businesses as margin</w:t>
      </w:r>
      <w:r w:rsidR="00536A25">
        <w:rPr>
          <w:rFonts w:ascii="Arial" w:hAnsi="Arial" w:cs="Arial"/>
          <w:lang w:eastAsia="en-US"/>
        </w:rPr>
        <w:t>s have</w:t>
      </w:r>
      <w:r w:rsidR="009559E2" w:rsidRPr="00106844">
        <w:rPr>
          <w:rFonts w:ascii="Arial" w:hAnsi="Arial" w:cs="Arial"/>
          <w:lang w:eastAsia="en-US"/>
        </w:rPr>
        <w:t xml:space="preserve"> been reduced.</w:t>
      </w:r>
    </w:p>
    <w:p w:rsidR="009559E2" w:rsidRPr="00106844" w:rsidRDefault="00B6299E" w:rsidP="008813B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lang w:eastAsia="en-US"/>
        </w:rPr>
        <w:t xml:space="preserve">Future success: </w:t>
      </w:r>
      <w:r w:rsidR="008813B5">
        <w:rPr>
          <w:rFonts w:ascii="Arial" w:hAnsi="Arial" w:cs="Arial"/>
          <w:lang w:eastAsia="en-US"/>
        </w:rPr>
        <w:t>O</w:t>
      </w:r>
      <w:r w:rsidR="00CE7D01" w:rsidRPr="00106844">
        <w:rPr>
          <w:rFonts w:ascii="Arial" w:hAnsi="Arial" w:cs="Arial"/>
          <w:lang w:eastAsia="en-US"/>
        </w:rPr>
        <w:t>ne</w:t>
      </w:r>
      <w:r w:rsidR="00CE7D01" w:rsidRPr="00106844">
        <w:rPr>
          <w:rFonts w:ascii="Arial" w:hAnsi="Arial" w:cs="Arial"/>
          <w:b/>
          <w:lang w:eastAsia="en-US"/>
        </w:rPr>
        <w:t xml:space="preserve"> </w:t>
      </w:r>
      <w:r w:rsidR="008813B5">
        <w:rPr>
          <w:rFonts w:ascii="Arial" w:hAnsi="Arial" w:cs="Arial"/>
          <w:lang w:eastAsia="en-US"/>
        </w:rPr>
        <w:t>egg producer</w:t>
      </w:r>
      <w:r w:rsidR="009559E2" w:rsidRPr="00106844">
        <w:rPr>
          <w:rFonts w:ascii="Arial" w:hAnsi="Arial" w:cs="Arial"/>
          <w:lang w:eastAsia="en-US"/>
        </w:rPr>
        <w:t xml:space="preserve"> </w:t>
      </w:r>
      <w:r w:rsidR="00536A25">
        <w:rPr>
          <w:rFonts w:ascii="Arial" w:hAnsi="Arial" w:cs="Arial"/>
          <w:lang w:eastAsia="en-US"/>
        </w:rPr>
        <w:t xml:space="preserve">reported expecting </w:t>
      </w:r>
      <w:r w:rsidR="006B1225" w:rsidRPr="00106844">
        <w:rPr>
          <w:rFonts w:ascii="Arial" w:hAnsi="Arial" w:cs="Arial"/>
          <w:lang w:eastAsia="en-US"/>
        </w:rPr>
        <w:t xml:space="preserve">markets to be strong as chicken meat and eggs are relatively cheap sources of protein.  </w:t>
      </w:r>
      <w:r w:rsidR="009559E2" w:rsidRPr="00106844">
        <w:rPr>
          <w:rFonts w:ascii="Arial" w:hAnsi="Arial" w:cs="Arial"/>
          <w:lang w:eastAsia="en-US"/>
        </w:rPr>
        <w:t xml:space="preserve">The main factors </w:t>
      </w:r>
      <w:r w:rsidR="008813B5">
        <w:rPr>
          <w:rFonts w:ascii="Arial" w:hAnsi="Arial" w:cs="Arial"/>
          <w:lang w:eastAsia="en-US"/>
        </w:rPr>
        <w:t>for s</w:t>
      </w:r>
      <w:r w:rsidR="009559E2" w:rsidRPr="00106844">
        <w:rPr>
          <w:rFonts w:ascii="Arial" w:hAnsi="Arial" w:cs="Arial"/>
          <w:lang w:eastAsia="en-US"/>
        </w:rPr>
        <w:t xml:space="preserve">uccess in the future will be the price of inputs to feed birds and market price for eggs. </w:t>
      </w:r>
      <w:r w:rsidR="00E032FC" w:rsidRPr="00106844">
        <w:rPr>
          <w:rFonts w:ascii="Arial" w:hAnsi="Arial" w:cs="Arial"/>
          <w:lang w:eastAsia="en-US"/>
        </w:rPr>
        <w:t xml:space="preserve">It was argued that </w:t>
      </w:r>
      <w:r w:rsidR="00536A25">
        <w:rPr>
          <w:rFonts w:ascii="Arial" w:hAnsi="Arial" w:cs="Arial"/>
          <w:lang w:eastAsia="en-US"/>
        </w:rPr>
        <w:t xml:space="preserve">ultimately </w:t>
      </w:r>
      <w:r w:rsidR="00E032FC" w:rsidRPr="00106844">
        <w:rPr>
          <w:rFonts w:ascii="Arial" w:hAnsi="Arial" w:cs="Arial"/>
          <w:lang w:eastAsia="en-US"/>
        </w:rPr>
        <w:t>e</w:t>
      </w:r>
      <w:r w:rsidR="009559E2" w:rsidRPr="00106844">
        <w:rPr>
          <w:rFonts w:ascii="Arial" w:hAnsi="Arial" w:cs="Arial"/>
          <w:lang w:eastAsia="en-US"/>
        </w:rPr>
        <w:t>gg p</w:t>
      </w:r>
      <w:r w:rsidR="006B1225" w:rsidRPr="00106844">
        <w:rPr>
          <w:rFonts w:ascii="Arial" w:hAnsi="Arial" w:cs="Arial"/>
          <w:lang w:eastAsia="en-US"/>
        </w:rPr>
        <w:t xml:space="preserve">rices will have to rise </w:t>
      </w:r>
      <w:r w:rsidR="009559E2" w:rsidRPr="00106844">
        <w:rPr>
          <w:rFonts w:ascii="Arial" w:hAnsi="Arial" w:cs="Arial"/>
          <w:lang w:eastAsia="en-US"/>
        </w:rPr>
        <w:t>to reflect increased costs of production</w:t>
      </w:r>
      <w:r w:rsidR="006B1225" w:rsidRPr="00106844">
        <w:rPr>
          <w:rFonts w:ascii="Arial" w:hAnsi="Arial" w:cs="Arial"/>
          <w:lang w:eastAsia="en-US"/>
        </w:rPr>
        <w:t>. Supermarkets compete heavily with each other and they put pressure on primary producers and processors</w:t>
      </w:r>
      <w:r w:rsidR="009559E2" w:rsidRPr="00106844">
        <w:rPr>
          <w:rFonts w:ascii="Arial" w:hAnsi="Arial" w:cs="Arial"/>
          <w:lang w:eastAsia="en-US"/>
        </w:rPr>
        <w:t xml:space="preserve"> to keep prices low and avoid price increases</w:t>
      </w:r>
      <w:r w:rsidR="006B1225" w:rsidRPr="00106844">
        <w:rPr>
          <w:rFonts w:ascii="Arial" w:hAnsi="Arial" w:cs="Arial"/>
          <w:lang w:eastAsia="en-US"/>
        </w:rPr>
        <w:t>.</w:t>
      </w:r>
      <w:r w:rsidR="009559E2" w:rsidRPr="00106844">
        <w:rPr>
          <w:rFonts w:ascii="Arial" w:hAnsi="Arial" w:cs="Arial"/>
          <w:lang w:eastAsia="en-US"/>
        </w:rPr>
        <w:t xml:space="preserve">  One egg producer reported that future success would also depend on minimising the use of external inputs</w:t>
      </w:r>
      <w:r w:rsidR="006B1225" w:rsidRPr="00106844">
        <w:rPr>
          <w:rFonts w:ascii="Arial" w:hAnsi="Arial" w:cs="Arial"/>
          <w:lang w:eastAsia="en-US"/>
        </w:rPr>
        <w:t xml:space="preserve"> </w:t>
      </w:r>
      <w:r w:rsidR="009559E2" w:rsidRPr="00106844">
        <w:rPr>
          <w:rFonts w:ascii="Arial" w:hAnsi="Arial" w:cs="Arial"/>
          <w:lang w:eastAsia="en-US"/>
        </w:rPr>
        <w:t>and possibly returning to feeding birds home grown cereals rath</w:t>
      </w:r>
      <w:r w:rsidR="00E032FC" w:rsidRPr="00106844">
        <w:rPr>
          <w:rFonts w:ascii="Arial" w:hAnsi="Arial" w:cs="Arial"/>
          <w:lang w:eastAsia="en-US"/>
        </w:rPr>
        <w:t xml:space="preserve">er than selling the cereal.  This same </w:t>
      </w:r>
      <w:r w:rsidR="009559E2" w:rsidRPr="00106844">
        <w:rPr>
          <w:rFonts w:ascii="Arial" w:hAnsi="Arial" w:cs="Arial"/>
          <w:lang w:eastAsia="en-US"/>
        </w:rPr>
        <w:t>producer also indicated there may be scope for changing</w:t>
      </w:r>
      <w:r w:rsidR="00994359">
        <w:rPr>
          <w:rFonts w:ascii="Arial" w:hAnsi="Arial" w:cs="Arial"/>
          <w:lang w:eastAsia="en-US"/>
        </w:rPr>
        <w:t xml:space="preserve"> sales and marketing strategies. For instance, switching</w:t>
      </w:r>
      <w:r w:rsidR="009559E2" w:rsidRPr="00106844">
        <w:rPr>
          <w:rFonts w:ascii="Arial" w:hAnsi="Arial" w:cs="Arial"/>
          <w:lang w:eastAsia="en-US"/>
        </w:rPr>
        <w:t xml:space="preserve"> from supermarket contracts to more direct sales and wholesaling to retailers </w:t>
      </w:r>
      <w:r w:rsidR="00536A25">
        <w:rPr>
          <w:rFonts w:ascii="Arial" w:hAnsi="Arial" w:cs="Arial"/>
          <w:lang w:eastAsia="en-US"/>
        </w:rPr>
        <w:t xml:space="preserve">in order </w:t>
      </w:r>
      <w:r w:rsidR="009559E2" w:rsidRPr="00106844">
        <w:rPr>
          <w:rFonts w:ascii="Arial" w:hAnsi="Arial" w:cs="Arial"/>
          <w:lang w:eastAsia="en-US"/>
        </w:rPr>
        <w:t>to enable egg producer</w:t>
      </w:r>
      <w:r w:rsidR="00E032FC" w:rsidRPr="00106844">
        <w:rPr>
          <w:rFonts w:ascii="Arial" w:hAnsi="Arial" w:cs="Arial"/>
          <w:lang w:eastAsia="en-US"/>
        </w:rPr>
        <w:t>s</w:t>
      </w:r>
      <w:r w:rsidR="009559E2" w:rsidRPr="00106844">
        <w:rPr>
          <w:rFonts w:ascii="Arial" w:hAnsi="Arial" w:cs="Arial"/>
          <w:lang w:eastAsia="en-US"/>
        </w:rPr>
        <w:t xml:space="preserve"> to capture more of the margin.</w:t>
      </w:r>
    </w:p>
    <w:p w:rsidR="007933AF" w:rsidRPr="00106844" w:rsidRDefault="001915E4" w:rsidP="008813B5">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both"/>
        <w:textAlignment w:val="baseline"/>
        <w:rPr>
          <w:rFonts w:ascii="Arial" w:hAnsi="Arial" w:cs="Arial"/>
          <w:lang w:eastAsia="en-US"/>
        </w:rPr>
      </w:pPr>
      <w:r w:rsidRPr="00106844">
        <w:rPr>
          <w:rFonts w:ascii="Arial" w:hAnsi="Arial" w:cs="Arial"/>
          <w:b/>
          <w:iCs/>
        </w:rPr>
        <w:t>Support requirements</w:t>
      </w:r>
      <w:r w:rsidR="00B6299E" w:rsidRPr="00106844">
        <w:rPr>
          <w:rFonts w:ascii="Arial" w:hAnsi="Arial" w:cs="Arial"/>
          <w:lang w:eastAsia="en-US"/>
        </w:rPr>
        <w:t xml:space="preserve">: </w:t>
      </w:r>
      <w:bookmarkEnd w:id="38"/>
      <w:r w:rsidR="005926C2" w:rsidRPr="00106844">
        <w:rPr>
          <w:rFonts w:ascii="Arial" w:hAnsi="Arial" w:cs="Arial"/>
          <w:lang w:eastAsia="en-US"/>
        </w:rPr>
        <w:t xml:space="preserve">Finance is a </w:t>
      </w:r>
      <w:r w:rsidR="00536A25">
        <w:rPr>
          <w:rFonts w:ascii="Arial" w:hAnsi="Arial" w:cs="Arial"/>
          <w:lang w:eastAsia="en-US"/>
        </w:rPr>
        <w:t>challenge</w:t>
      </w:r>
      <w:r w:rsidR="005926C2" w:rsidRPr="00106844">
        <w:rPr>
          <w:rFonts w:ascii="Arial" w:hAnsi="Arial" w:cs="Arial"/>
          <w:lang w:eastAsia="en-US"/>
        </w:rPr>
        <w:t xml:space="preserve"> for new </w:t>
      </w:r>
      <w:r w:rsidR="00E032FC" w:rsidRPr="00106844">
        <w:rPr>
          <w:rFonts w:ascii="Arial" w:hAnsi="Arial" w:cs="Arial"/>
          <w:lang w:eastAsia="en-US"/>
        </w:rPr>
        <w:t>start-ups</w:t>
      </w:r>
      <w:r w:rsidR="005926C2" w:rsidRPr="00106844">
        <w:rPr>
          <w:rFonts w:ascii="Arial" w:hAnsi="Arial" w:cs="Arial"/>
          <w:lang w:eastAsia="en-US"/>
        </w:rPr>
        <w:t xml:space="preserve"> and tenants. Primary producers </w:t>
      </w:r>
      <w:r w:rsidR="00536A25">
        <w:rPr>
          <w:rFonts w:ascii="Arial" w:hAnsi="Arial" w:cs="Arial"/>
          <w:lang w:eastAsia="en-US"/>
        </w:rPr>
        <w:t xml:space="preserve">also reported </w:t>
      </w:r>
      <w:r w:rsidR="005926C2" w:rsidRPr="00106844">
        <w:rPr>
          <w:rFonts w:ascii="Arial" w:hAnsi="Arial" w:cs="Arial"/>
          <w:lang w:eastAsia="en-US"/>
        </w:rPr>
        <w:t>that</w:t>
      </w:r>
      <w:r w:rsidR="008813B5">
        <w:rPr>
          <w:rFonts w:ascii="Arial" w:hAnsi="Arial" w:cs="Arial"/>
          <w:lang w:eastAsia="en-US"/>
        </w:rPr>
        <w:t>,</w:t>
      </w:r>
      <w:r w:rsidR="005926C2" w:rsidRPr="00106844">
        <w:rPr>
          <w:rFonts w:ascii="Arial" w:hAnsi="Arial" w:cs="Arial"/>
          <w:lang w:eastAsia="en-US"/>
        </w:rPr>
        <w:t xml:space="preserve"> while owner occupiers are still more able to get finance for expansion</w:t>
      </w:r>
      <w:r w:rsidR="008813B5">
        <w:rPr>
          <w:rFonts w:ascii="Arial" w:hAnsi="Arial" w:cs="Arial"/>
          <w:lang w:eastAsia="en-US"/>
        </w:rPr>
        <w:t>,</w:t>
      </w:r>
      <w:r w:rsidR="005926C2" w:rsidRPr="00106844">
        <w:rPr>
          <w:rFonts w:ascii="Arial" w:hAnsi="Arial" w:cs="Arial"/>
          <w:lang w:eastAsia="en-US"/>
        </w:rPr>
        <w:t xml:space="preserve"> banks are paying more attention to </w:t>
      </w:r>
      <w:r w:rsidR="00E032FC" w:rsidRPr="00106844">
        <w:rPr>
          <w:rFonts w:ascii="Arial" w:hAnsi="Arial" w:cs="Arial"/>
          <w:lang w:eastAsia="en-US"/>
        </w:rPr>
        <w:t xml:space="preserve">a </w:t>
      </w:r>
      <w:r w:rsidR="005926C2" w:rsidRPr="00106844">
        <w:rPr>
          <w:rFonts w:ascii="Arial" w:hAnsi="Arial" w:cs="Arial"/>
          <w:lang w:eastAsia="en-US"/>
        </w:rPr>
        <w:t>producer</w:t>
      </w:r>
      <w:r w:rsidR="00E032FC" w:rsidRPr="00106844">
        <w:rPr>
          <w:rFonts w:ascii="Arial" w:hAnsi="Arial" w:cs="Arial"/>
          <w:lang w:eastAsia="en-US"/>
        </w:rPr>
        <w:t>’</w:t>
      </w:r>
      <w:r w:rsidR="005926C2" w:rsidRPr="00106844">
        <w:rPr>
          <w:rFonts w:ascii="Arial" w:hAnsi="Arial" w:cs="Arial"/>
          <w:lang w:eastAsia="en-US"/>
        </w:rPr>
        <w:t>s ability to service loans. One primary agricultural producer indicated that it is very important to find new innovative ways to get people into agriculture</w:t>
      </w:r>
      <w:r w:rsidR="007933AF" w:rsidRPr="00106844">
        <w:rPr>
          <w:rFonts w:ascii="Arial" w:hAnsi="Arial" w:cs="Arial"/>
          <w:lang w:eastAsia="en-US"/>
        </w:rPr>
        <w:br w:type="page"/>
      </w:r>
    </w:p>
    <w:p w:rsidR="008813B5" w:rsidRDefault="008813B5">
      <w:pPr>
        <w:suppressAutoHyphens w:val="0"/>
        <w:spacing w:after="0" w:line="240" w:lineRule="auto"/>
        <w:rPr>
          <w:rFonts w:ascii="Arial" w:hAnsi="Arial" w:cs="Arial"/>
          <w:b/>
          <w:bCs/>
        </w:rPr>
      </w:pPr>
      <w:r>
        <w:br w:type="page"/>
      </w:r>
    </w:p>
    <w:p w:rsidR="007933AF" w:rsidRPr="00106844" w:rsidRDefault="002768F0" w:rsidP="008813B5">
      <w:pPr>
        <w:pStyle w:val="Heading2"/>
        <w:spacing w:line="240" w:lineRule="auto"/>
        <w:jc w:val="center"/>
      </w:pPr>
      <w:r>
        <w:t>5</w:t>
      </w:r>
      <w:r w:rsidR="008813B5">
        <w:tab/>
      </w:r>
      <w:r w:rsidR="008813B5" w:rsidRPr="00106844">
        <w:t>PROCESSED AND MANUFACTURED FOODS</w:t>
      </w:r>
    </w:p>
    <w:p w:rsidR="007933AF" w:rsidRPr="00106844" w:rsidRDefault="007933AF" w:rsidP="0087444B">
      <w:pPr>
        <w:spacing w:after="0" w:line="240" w:lineRule="auto"/>
        <w:ind w:left="1069"/>
        <w:jc w:val="both"/>
        <w:rPr>
          <w:rFonts w:ascii="Arial" w:hAnsi="Arial" w:cs="Arial"/>
          <w:b/>
          <w:iCs/>
        </w:rPr>
      </w:pPr>
    </w:p>
    <w:p w:rsidR="008813B5" w:rsidRDefault="008813B5" w:rsidP="0087444B">
      <w:pPr>
        <w:pStyle w:val="Heading3"/>
        <w:spacing w:before="0" w:after="0" w:line="240" w:lineRule="auto"/>
        <w:jc w:val="both"/>
        <w:rPr>
          <w:rFonts w:ascii="Arial" w:hAnsi="Arial" w:cs="Arial"/>
          <w:sz w:val="22"/>
          <w:szCs w:val="22"/>
        </w:rPr>
      </w:pPr>
    </w:p>
    <w:p w:rsidR="007933AF" w:rsidRPr="00106844" w:rsidRDefault="005D19C2" w:rsidP="0087444B">
      <w:pPr>
        <w:pStyle w:val="Heading3"/>
        <w:spacing w:before="0" w:after="0" w:line="240" w:lineRule="auto"/>
        <w:jc w:val="both"/>
        <w:rPr>
          <w:rFonts w:ascii="Arial" w:hAnsi="Arial" w:cs="Arial"/>
          <w:sz w:val="22"/>
          <w:szCs w:val="22"/>
        </w:rPr>
      </w:pPr>
      <w:r>
        <w:rPr>
          <w:rFonts w:ascii="Arial" w:hAnsi="Arial" w:cs="Arial"/>
          <w:sz w:val="22"/>
          <w:szCs w:val="22"/>
        </w:rPr>
        <w:t>5</w:t>
      </w:r>
      <w:r w:rsidR="008813B5">
        <w:rPr>
          <w:rFonts w:ascii="Arial" w:hAnsi="Arial" w:cs="Arial"/>
          <w:sz w:val="22"/>
          <w:szCs w:val="22"/>
        </w:rPr>
        <w:t>.1</w:t>
      </w:r>
      <w:r w:rsidR="008813B5">
        <w:rPr>
          <w:rFonts w:ascii="Arial" w:hAnsi="Arial" w:cs="Arial"/>
          <w:sz w:val="22"/>
          <w:szCs w:val="22"/>
        </w:rPr>
        <w:tab/>
      </w:r>
      <w:r w:rsidR="007933AF" w:rsidRPr="00106844">
        <w:rPr>
          <w:rFonts w:ascii="Arial" w:hAnsi="Arial" w:cs="Arial"/>
          <w:sz w:val="22"/>
          <w:szCs w:val="22"/>
        </w:rPr>
        <w:t xml:space="preserve">Introduction </w:t>
      </w:r>
    </w:p>
    <w:p w:rsidR="008813B5" w:rsidRDefault="008813B5" w:rsidP="0087444B">
      <w:pPr>
        <w:spacing w:after="0" w:line="240" w:lineRule="auto"/>
        <w:jc w:val="both"/>
        <w:rPr>
          <w:rFonts w:ascii="Arial" w:hAnsi="Arial" w:cs="Arial"/>
          <w:iCs/>
        </w:rPr>
      </w:pPr>
    </w:p>
    <w:p w:rsidR="00B6299E" w:rsidRPr="00106844" w:rsidRDefault="005D19C2" w:rsidP="0087444B">
      <w:pPr>
        <w:spacing w:after="0" w:line="240" w:lineRule="auto"/>
        <w:jc w:val="both"/>
        <w:rPr>
          <w:rFonts w:ascii="Arial" w:hAnsi="Arial" w:cs="Arial"/>
          <w:iCs/>
        </w:rPr>
      </w:pPr>
      <w:r>
        <w:rPr>
          <w:rFonts w:ascii="Arial" w:hAnsi="Arial" w:cs="Arial"/>
          <w:iCs/>
        </w:rPr>
        <w:t>This report</w:t>
      </w:r>
      <w:r w:rsidR="00B6299E" w:rsidRPr="00106844">
        <w:rPr>
          <w:rFonts w:ascii="Arial" w:hAnsi="Arial" w:cs="Arial"/>
          <w:iCs/>
        </w:rPr>
        <w:t xml:space="preserve"> does not include a statistical assessment of the processed food sector in Devon</w:t>
      </w:r>
      <w:r w:rsidR="00FE4BAC" w:rsidRPr="00106844">
        <w:rPr>
          <w:rFonts w:ascii="Arial" w:hAnsi="Arial" w:cs="Arial"/>
          <w:iCs/>
        </w:rPr>
        <w:t xml:space="preserve"> as a</w:t>
      </w:r>
      <w:r w:rsidR="00B6299E" w:rsidRPr="00106844">
        <w:rPr>
          <w:rFonts w:ascii="Arial" w:hAnsi="Arial" w:cs="Arial"/>
          <w:iCs/>
        </w:rPr>
        <w:t xml:space="preserve">vailability of published data is limited. The following analysis is based on interviews with key industry informants (February 2012) and responses to the online survey (October 2012). The analysis serves to provide an overview of the key trends and issues affecting sectors as mentioned by producers and processors.  </w:t>
      </w:r>
    </w:p>
    <w:p w:rsidR="00B6299E" w:rsidRPr="00106844" w:rsidRDefault="00B6299E" w:rsidP="0087444B">
      <w:pPr>
        <w:spacing w:after="0" w:line="240" w:lineRule="auto"/>
        <w:jc w:val="both"/>
        <w:rPr>
          <w:rFonts w:ascii="Arial" w:hAnsi="Arial" w:cs="Arial"/>
          <w:iCs/>
        </w:rPr>
      </w:pPr>
    </w:p>
    <w:p w:rsidR="008813B5" w:rsidRDefault="008813B5" w:rsidP="0087444B">
      <w:pPr>
        <w:spacing w:after="0" w:line="240" w:lineRule="auto"/>
        <w:jc w:val="both"/>
        <w:rPr>
          <w:rFonts w:ascii="Arial" w:hAnsi="Arial" w:cs="Arial"/>
          <w:b/>
          <w:iCs/>
        </w:rPr>
      </w:pPr>
    </w:p>
    <w:p w:rsidR="007933AF" w:rsidRPr="00106844" w:rsidRDefault="005D19C2" w:rsidP="0087444B">
      <w:pPr>
        <w:spacing w:after="0" w:line="240" w:lineRule="auto"/>
        <w:jc w:val="both"/>
        <w:rPr>
          <w:rFonts w:ascii="Arial" w:hAnsi="Arial" w:cs="Arial"/>
          <w:b/>
          <w:iCs/>
        </w:rPr>
      </w:pPr>
      <w:r>
        <w:rPr>
          <w:rFonts w:ascii="Arial" w:hAnsi="Arial" w:cs="Arial"/>
          <w:b/>
          <w:iCs/>
        </w:rPr>
        <w:t>5</w:t>
      </w:r>
      <w:r w:rsidR="008813B5">
        <w:rPr>
          <w:rFonts w:ascii="Arial" w:hAnsi="Arial" w:cs="Arial"/>
          <w:b/>
          <w:iCs/>
        </w:rPr>
        <w:t>.2</w:t>
      </w:r>
      <w:r w:rsidR="008813B5">
        <w:rPr>
          <w:rFonts w:ascii="Arial" w:hAnsi="Arial" w:cs="Arial"/>
          <w:b/>
          <w:iCs/>
        </w:rPr>
        <w:tab/>
      </w:r>
      <w:r w:rsidR="00B6299E" w:rsidRPr="00106844">
        <w:rPr>
          <w:rFonts w:ascii="Arial" w:hAnsi="Arial" w:cs="Arial"/>
          <w:b/>
          <w:iCs/>
        </w:rPr>
        <w:t>Traditional c</w:t>
      </w:r>
      <w:r w:rsidR="007933AF" w:rsidRPr="00106844">
        <w:rPr>
          <w:rFonts w:ascii="Arial" w:hAnsi="Arial" w:cs="Arial"/>
          <w:b/>
          <w:iCs/>
        </w:rPr>
        <w:t>heese</w:t>
      </w:r>
    </w:p>
    <w:p w:rsidR="008813B5" w:rsidRDefault="008813B5" w:rsidP="0087444B">
      <w:pPr>
        <w:spacing w:after="0" w:line="240" w:lineRule="auto"/>
        <w:jc w:val="both"/>
        <w:rPr>
          <w:rFonts w:ascii="Arial" w:hAnsi="Arial" w:cs="Arial"/>
          <w:b/>
          <w:iCs/>
        </w:rPr>
      </w:pPr>
    </w:p>
    <w:p w:rsidR="00FE4BAC" w:rsidRPr="008813B5" w:rsidRDefault="00BE664F" w:rsidP="0087444B">
      <w:pPr>
        <w:spacing w:after="0" w:line="240" w:lineRule="auto"/>
        <w:jc w:val="both"/>
        <w:rPr>
          <w:rFonts w:ascii="Arial" w:hAnsi="Arial" w:cs="Arial"/>
          <w:b/>
          <w:i/>
          <w:iCs/>
        </w:rPr>
      </w:pPr>
      <w:r>
        <w:rPr>
          <w:rFonts w:ascii="Arial" w:hAnsi="Arial" w:cs="Arial"/>
          <w:b/>
          <w:iCs/>
        </w:rPr>
        <w:t>5.2.1</w:t>
      </w:r>
      <w:r>
        <w:rPr>
          <w:rFonts w:ascii="Arial" w:hAnsi="Arial" w:cs="Arial"/>
          <w:b/>
          <w:iCs/>
        </w:rPr>
        <w:tab/>
      </w:r>
      <w:r w:rsidR="00F65FCC" w:rsidRPr="008813B5">
        <w:rPr>
          <w:rFonts w:ascii="Arial" w:hAnsi="Arial" w:cs="Arial"/>
          <w:b/>
          <w:i/>
          <w:iCs/>
        </w:rPr>
        <w:t xml:space="preserve">Recent economic conditions </w:t>
      </w:r>
      <w:r w:rsidR="00295251">
        <w:rPr>
          <w:rFonts w:ascii="Arial" w:hAnsi="Arial" w:cs="Arial"/>
          <w:b/>
          <w:i/>
          <w:iCs/>
        </w:rPr>
        <w:t>and</w:t>
      </w:r>
      <w:r w:rsidR="00F65FCC" w:rsidRPr="008813B5">
        <w:rPr>
          <w:rFonts w:ascii="Arial" w:hAnsi="Arial" w:cs="Arial"/>
          <w:b/>
          <w:i/>
          <w:iCs/>
        </w:rPr>
        <w:t xml:space="preserve"> external factors</w:t>
      </w:r>
    </w:p>
    <w:p w:rsidR="00F65FCC" w:rsidRPr="00106844" w:rsidRDefault="008813B5" w:rsidP="0087444B">
      <w:pPr>
        <w:spacing w:after="0" w:line="240" w:lineRule="auto"/>
        <w:jc w:val="both"/>
        <w:rPr>
          <w:rFonts w:ascii="Arial" w:hAnsi="Arial" w:cs="Arial"/>
          <w:iCs/>
        </w:rPr>
      </w:pPr>
      <w:r>
        <w:rPr>
          <w:rFonts w:ascii="Arial" w:hAnsi="Arial" w:cs="Arial"/>
          <w:iCs/>
        </w:rPr>
        <w:t xml:space="preserve">Unlike </w:t>
      </w:r>
      <w:r w:rsidR="00261CDC">
        <w:rPr>
          <w:rFonts w:ascii="Arial" w:hAnsi="Arial" w:cs="Arial"/>
          <w:iCs/>
        </w:rPr>
        <w:t xml:space="preserve">the market for </w:t>
      </w:r>
      <w:r>
        <w:rPr>
          <w:rFonts w:ascii="Arial" w:hAnsi="Arial" w:cs="Arial"/>
          <w:iCs/>
        </w:rPr>
        <w:t>most cheeses t</w:t>
      </w:r>
      <w:r w:rsidR="00CE3A28" w:rsidRPr="00106844">
        <w:rPr>
          <w:rFonts w:ascii="Arial" w:hAnsi="Arial" w:cs="Arial"/>
          <w:iCs/>
        </w:rPr>
        <w:t>he traditional cheddar market</w:t>
      </w:r>
      <w:r>
        <w:rPr>
          <w:rFonts w:ascii="Arial" w:hAnsi="Arial" w:cs="Arial"/>
          <w:iCs/>
        </w:rPr>
        <w:t xml:space="preserve"> </w:t>
      </w:r>
      <w:r w:rsidR="00CE3A28" w:rsidRPr="00106844">
        <w:rPr>
          <w:rFonts w:ascii="Arial" w:hAnsi="Arial" w:cs="Arial"/>
          <w:iCs/>
        </w:rPr>
        <w:t xml:space="preserve">is in long term decline. While there is a lot of interest in </w:t>
      </w:r>
      <w:r w:rsidR="005D19C2">
        <w:rPr>
          <w:rFonts w:ascii="Arial" w:hAnsi="Arial" w:cs="Arial"/>
          <w:iCs/>
        </w:rPr>
        <w:t xml:space="preserve">the </w:t>
      </w:r>
      <w:r w:rsidR="00CE3A28" w:rsidRPr="00106844">
        <w:rPr>
          <w:rFonts w:ascii="Arial" w:hAnsi="Arial" w:cs="Arial"/>
          <w:iCs/>
        </w:rPr>
        <w:t xml:space="preserve">local and special qualities of specialist traditional cheeses this is not </w:t>
      </w:r>
      <w:r w:rsidR="005D19C2">
        <w:rPr>
          <w:rFonts w:ascii="Arial" w:hAnsi="Arial" w:cs="Arial"/>
          <w:iCs/>
        </w:rPr>
        <w:t xml:space="preserve">being </w:t>
      </w:r>
      <w:r w:rsidR="00CE3A28" w:rsidRPr="00106844">
        <w:rPr>
          <w:rFonts w:ascii="Arial" w:hAnsi="Arial" w:cs="Arial"/>
          <w:iCs/>
        </w:rPr>
        <w:t>translat</w:t>
      </w:r>
      <w:r w:rsidR="005D19C2">
        <w:rPr>
          <w:rFonts w:ascii="Arial" w:hAnsi="Arial" w:cs="Arial"/>
          <w:iCs/>
        </w:rPr>
        <w:t>ed</w:t>
      </w:r>
      <w:r w:rsidR="00CE3A28" w:rsidRPr="00106844">
        <w:rPr>
          <w:rFonts w:ascii="Arial" w:hAnsi="Arial" w:cs="Arial"/>
          <w:iCs/>
        </w:rPr>
        <w:t xml:space="preserve"> into spending patterns. Over the last 20 – 30 years there has been a clear move from mild to mature cheddar cheese and this is</w:t>
      </w:r>
      <w:r w:rsidR="005D19C2">
        <w:rPr>
          <w:rFonts w:ascii="Arial" w:hAnsi="Arial" w:cs="Arial"/>
          <w:iCs/>
        </w:rPr>
        <w:t xml:space="preserve"> now</w:t>
      </w:r>
      <w:r w:rsidR="00CE3A28" w:rsidRPr="00106844">
        <w:rPr>
          <w:rFonts w:ascii="Arial" w:hAnsi="Arial" w:cs="Arial"/>
          <w:iCs/>
        </w:rPr>
        <w:t xml:space="preserve"> a very large market.  Traditional cheddar did benefit from this but it has now plateaued.   </w:t>
      </w:r>
    </w:p>
    <w:p w:rsidR="00F65FCC" w:rsidRPr="00106844" w:rsidRDefault="00F65FCC" w:rsidP="0087444B">
      <w:pPr>
        <w:spacing w:after="0" w:line="240" w:lineRule="auto"/>
        <w:jc w:val="both"/>
        <w:rPr>
          <w:rFonts w:ascii="Arial" w:hAnsi="Arial" w:cs="Arial"/>
          <w:iCs/>
        </w:rPr>
      </w:pPr>
    </w:p>
    <w:p w:rsidR="00F73864" w:rsidRPr="00106844" w:rsidRDefault="00F73864" w:rsidP="0087444B">
      <w:pPr>
        <w:spacing w:after="0" w:line="240" w:lineRule="auto"/>
        <w:jc w:val="both"/>
        <w:rPr>
          <w:rFonts w:ascii="Arial" w:hAnsi="Arial" w:cs="Arial"/>
          <w:iCs/>
        </w:rPr>
      </w:pPr>
      <w:r w:rsidRPr="00106844">
        <w:rPr>
          <w:rFonts w:ascii="Arial" w:hAnsi="Arial" w:cs="Arial"/>
          <w:iCs/>
        </w:rPr>
        <w:t>There has been an increase</w:t>
      </w:r>
      <w:r w:rsidR="00CE3A28" w:rsidRPr="00106844">
        <w:rPr>
          <w:rFonts w:ascii="Arial" w:hAnsi="Arial" w:cs="Arial"/>
          <w:iCs/>
        </w:rPr>
        <w:t xml:space="preserve"> in commodity prices b</w:t>
      </w:r>
      <w:r w:rsidRPr="00106844">
        <w:rPr>
          <w:rFonts w:ascii="Arial" w:hAnsi="Arial" w:cs="Arial"/>
          <w:iCs/>
        </w:rPr>
        <w:t>ut those companies which rely</w:t>
      </w:r>
      <w:r w:rsidR="00CE3A28" w:rsidRPr="00106844">
        <w:rPr>
          <w:rFonts w:ascii="Arial" w:hAnsi="Arial" w:cs="Arial"/>
          <w:iCs/>
        </w:rPr>
        <w:t xml:space="preserve"> on grazing for their milk production have continued to enjoy</w:t>
      </w:r>
      <w:r w:rsidR="00B6299E" w:rsidRPr="00106844">
        <w:rPr>
          <w:rFonts w:ascii="Arial" w:hAnsi="Arial" w:cs="Arial"/>
          <w:iCs/>
        </w:rPr>
        <w:t xml:space="preserve"> the comparative advantage of cheese production in Devon that means</w:t>
      </w:r>
      <w:r w:rsidR="00CE3A28" w:rsidRPr="00106844">
        <w:rPr>
          <w:rFonts w:ascii="Arial" w:hAnsi="Arial" w:cs="Arial"/>
          <w:iCs/>
        </w:rPr>
        <w:t xml:space="preserve"> relatively lower input costs. </w:t>
      </w:r>
    </w:p>
    <w:p w:rsidR="00F73864" w:rsidRPr="00106844" w:rsidRDefault="00F73864" w:rsidP="0087444B">
      <w:pPr>
        <w:spacing w:after="0" w:line="240" w:lineRule="auto"/>
        <w:jc w:val="both"/>
        <w:rPr>
          <w:rFonts w:ascii="Arial" w:hAnsi="Arial" w:cs="Arial"/>
          <w:iCs/>
        </w:rPr>
      </w:pPr>
    </w:p>
    <w:p w:rsidR="00CE3A28" w:rsidRPr="00106844" w:rsidRDefault="00CE3A28" w:rsidP="0087444B">
      <w:pPr>
        <w:spacing w:after="0" w:line="240" w:lineRule="auto"/>
        <w:jc w:val="both"/>
        <w:rPr>
          <w:rFonts w:ascii="Arial" w:hAnsi="Arial" w:cs="Arial"/>
          <w:iCs/>
        </w:rPr>
      </w:pPr>
      <w:r w:rsidRPr="00106844">
        <w:rPr>
          <w:rFonts w:ascii="Arial" w:hAnsi="Arial" w:cs="Arial"/>
          <w:iCs/>
        </w:rPr>
        <w:t>There have been a significant number of new cheese entrants – particularly exotic cheeses and the number of producers has expanded</w:t>
      </w:r>
      <w:r w:rsidR="00B6299E" w:rsidRPr="00106844">
        <w:rPr>
          <w:rFonts w:ascii="Arial" w:hAnsi="Arial" w:cs="Arial"/>
          <w:iCs/>
        </w:rPr>
        <w:t xml:space="preserve"> in recent years</w:t>
      </w:r>
      <w:r w:rsidR="00261CDC">
        <w:rPr>
          <w:rFonts w:ascii="Arial" w:hAnsi="Arial" w:cs="Arial"/>
          <w:iCs/>
        </w:rPr>
        <w:t>. For cheddar t</w:t>
      </w:r>
      <w:r w:rsidRPr="00106844">
        <w:rPr>
          <w:rFonts w:ascii="Arial" w:hAnsi="Arial" w:cs="Arial"/>
          <w:iCs/>
        </w:rPr>
        <w:t xml:space="preserve">he main barrier to entry is that production has to be established on a large scale. </w:t>
      </w:r>
    </w:p>
    <w:p w:rsidR="00B6299E" w:rsidRPr="00106844" w:rsidRDefault="00B6299E" w:rsidP="0087444B">
      <w:pPr>
        <w:spacing w:after="0" w:line="240" w:lineRule="auto"/>
        <w:jc w:val="both"/>
        <w:rPr>
          <w:rFonts w:ascii="Arial" w:hAnsi="Arial" w:cs="Arial"/>
          <w:b/>
          <w:iCs/>
        </w:rPr>
      </w:pPr>
    </w:p>
    <w:p w:rsidR="00295251" w:rsidRDefault="00BE664F" w:rsidP="0087444B">
      <w:pPr>
        <w:spacing w:after="0" w:line="240" w:lineRule="auto"/>
        <w:jc w:val="both"/>
        <w:rPr>
          <w:rFonts w:ascii="Arial" w:hAnsi="Arial" w:cs="Arial"/>
          <w:b/>
          <w:i/>
          <w:iCs/>
        </w:rPr>
      </w:pPr>
      <w:r>
        <w:rPr>
          <w:rFonts w:ascii="Arial" w:hAnsi="Arial" w:cs="Arial"/>
          <w:b/>
          <w:iCs/>
        </w:rPr>
        <w:t>5.2.2</w:t>
      </w:r>
      <w:r>
        <w:rPr>
          <w:rFonts w:ascii="Arial" w:hAnsi="Arial" w:cs="Arial"/>
          <w:b/>
          <w:iCs/>
        </w:rPr>
        <w:tab/>
      </w:r>
      <w:r w:rsidR="00F73864" w:rsidRPr="00295251">
        <w:rPr>
          <w:rFonts w:ascii="Arial" w:hAnsi="Arial" w:cs="Arial"/>
          <w:b/>
          <w:i/>
          <w:iCs/>
        </w:rPr>
        <w:t>Factors for future success</w:t>
      </w:r>
    </w:p>
    <w:p w:rsidR="009A08C7" w:rsidRPr="00106844" w:rsidRDefault="009A08C7" w:rsidP="0087444B">
      <w:pPr>
        <w:spacing w:after="0" w:line="240" w:lineRule="auto"/>
        <w:jc w:val="both"/>
        <w:rPr>
          <w:rFonts w:ascii="Arial" w:hAnsi="Arial" w:cs="Arial"/>
          <w:iCs/>
        </w:rPr>
      </w:pPr>
      <w:r w:rsidRPr="00106844">
        <w:rPr>
          <w:rFonts w:ascii="Arial" w:hAnsi="Arial" w:cs="Arial"/>
          <w:iCs/>
        </w:rPr>
        <w:t>O</w:t>
      </w:r>
      <w:r w:rsidR="00F65FCC" w:rsidRPr="00106844">
        <w:rPr>
          <w:rFonts w:ascii="Arial" w:hAnsi="Arial" w:cs="Arial"/>
          <w:iCs/>
        </w:rPr>
        <w:t xml:space="preserve">ne </w:t>
      </w:r>
      <w:r w:rsidRPr="00106844">
        <w:rPr>
          <w:rFonts w:ascii="Arial" w:hAnsi="Arial" w:cs="Arial"/>
          <w:iCs/>
        </w:rPr>
        <w:t xml:space="preserve">cheese producing </w:t>
      </w:r>
      <w:r w:rsidR="00F65FCC" w:rsidRPr="00106844">
        <w:rPr>
          <w:rFonts w:ascii="Arial" w:hAnsi="Arial" w:cs="Arial"/>
          <w:iCs/>
        </w:rPr>
        <w:t xml:space="preserve">company reported that for future success they will be looking at </w:t>
      </w:r>
      <w:r w:rsidR="00CE3A28" w:rsidRPr="00106844">
        <w:rPr>
          <w:rFonts w:ascii="Arial" w:hAnsi="Arial" w:cs="Arial"/>
          <w:iCs/>
        </w:rPr>
        <w:t xml:space="preserve">refining tastes and finding those people who will pay more for more subtle flavours. </w:t>
      </w:r>
      <w:r w:rsidR="00650198">
        <w:rPr>
          <w:rFonts w:ascii="Arial" w:hAnsi="Arial" w:cs="Arial"/>
          <w:iCs/>
        </w:rPr>
        <w:t>It was reported that</w:t>
      </w:r>
      <w:r w:rsidR="00CE3A28" w:rsidRPr="00106844">
        <w:rPr>
          <w:rFonts w:ascii="Arial" w:hAnsi="Arial" w:cs="Arial"/>
          <w:iCs/>
        </w:rPr>
        <w:t xml:space="preserve"> </w:t>
      </w:r>
      <w:r w:rsidR="00650198">
        <w:rPr>
          <w:rFonts w:ascii="Arial" w:hAnsi="Arial" w:cs="Arial"/>
          <w:iCs/>
        </w:rPr>
        <w:t>t</w:t>
      </w:r>
      <w:r w:rsidR="00A16557" w:rsidRPr="00106844">
        <w:rPr>
          <w:rFonts w:ascii="Arial" w:hAnsi="Arial" w:cs="Arial"/>
          <w:iCs/>
        </w:rPr>
        <w:t xml:space="preserve">rade shows are good if there are </w:t>
      </w:r>
      <w:r w:rsidR="00F65FCC" w:rsidRPr="00106844">
        <w:rPr>
          <w:rFonts w:ascii="Arial" w:hAnsi="Arial" w:cs="Arial"/>
          <w:iCs/>
        </w:rPr>
        <w:t xml:space="preserve">not too many other </w:t>
      </w:r>
      <w:r w:rsidR="00A16557" w:rsidRPr="00106844">
        <w:rPr>
          <w:rFonts w:ascii="Arial" w:hAnsi="Arial" w:cs="Arial"/>
          <w:iCs/>
        </w:rPr>
        <w:t>cheese producers</w:t>
      </w:r>
      <w:r w:rsidR="00F65FCC" w:rsidRPr="00106844">
        <w:rPr>
          <w:rFonts w:ascii="Arial" w:hAnsi="Arial" w:cs="Arial"/>
          <w:iCs/>
        </w:rPr>
        <w:t xml:space="preserve"> (not more than 3 or 4)</w:t>
      </w:r>
      <w:r w:rsidR="00A16557" w:rsidRPr="00106844">
        <w:rPr>
          <w:rFonts w:ascii="Arial" w:hAnsi="Arial" w:cs="Arial"/>
          <w:iCs/>
        </w:rPr>
        <w:t xml:space="preserve">. </w:t>
      </w:r>
      <w:r w:rsidR="00CE3A28" w:rsidRPr="00106844">
        <w:rPr>
          <w:rFonts w:ascii="Arial" w:hAnsi="Arial" w:cs="Arial"/>
          <w:iCs/>
        </w:rPr>
        <w:t>Consumer awareness</w:t>
      </w:r>
      <w:r w:rsidR="00F65FCC" w:rsidRPr="00106844">
        <w:rPr>
          <w:rFonts w:ascii="Arial" w:hAnsi="Arial" w:cs="Arial"/>
          <w:iCs/>
        </w:rPr>
        <w:t xml:space="preserve"> and understanding </w:t>
      </w:r>
      <w:r w:rsidR="00F73864" w:rsidRPr="00106844">
        <w:rPr>
          <w:rFonts w:ascii="Arial" w:hAnsi="Arial" w:cs="Arial"/>
          <w:iCs/>
        </w:rPr>
        <w:t xml:space="preserve">of </w:t>
      </w:r>
      <w:r w:rsidR="00F65FCC" w:rsidRPr="00106844">
        <w:rPr>
          <w:rFonts w:ascii="Arial" w:hAnsi="Arial" w:cs="Arial"/>
          <w:iCs/>
        </w:rPr>
        <w:t xml:space="preserve">the product </w:t>
      </w:r>
      <w:r w:rsidR="00CE3A28" w:rsidRPr="00106844">
        <w:rPr>
          <w:rFonts w:ascii="Arial" w:hAnsi="Arial" w:cs="Arial"/>
          <w:iCs/>
        </w:rPr>
        <w:t>is the all important factor in good sales.</w:t>
      </w:r>
      <w:r w:rsidR="00A16557" w:rsidRPr="00106844">
        <w:rPr>
          <w:rFonts w:ascii="Arial" w:hAnsi="Arial" w:cs="Arial"/>
          <w:iCs/>
        </w:rPr>
        <w:t xml:space="preserve"> It will be important to c</w:t>
      </w:r>
      <w:r w:rsidR="00CE3A28" w:rsidRPr="00106844">
        <w:rPr>
          <w:rFonts w:ascii="Arial" w:hAnsi="Arial" w:cs="Arial"/>
          <w:iCs/>
        </w:rPr>
        <w:t xml:space="preserve">ontinue with advertising and </w:t>
      </w:r>
      <w:r w:rsidR="00A16557" w:rsidRPr="00106844">
        <w:rPr>
          <w:rFonts w:ascii="Arial" w:hAnsi="Arial" w:cs="Arial"/>
          <w:iCs/>
        </w:rPr>
        <w:t xml:space="preserve">making sure </w:t>
      </w:r>
      <w:r w:rsidR="00CE3A28" w:rsidRPr="00106844">
        <w:rPr>
          <w:rFonts w:ascii="Arial" w:hAnsi="Arial" w:cs="Arial"/>
          <w:iCs/>
        </w:rPr>
        <w:t xml:space="preserve">marketing </w:t>
      </w:r>
      <w:r w:rsidR="00A16557" w:rsidRPr="00106844">
        <w:rPr>
          <w:rFonts w:ascii="Arial" w:hAnsi="Arial" w:cs="Arial"/>
          <w:iCs/>
        </w:rPr>
        <w:t>targets</w:t>
      </w:r>
      <w:r w:rsidR="00CE3A28" w:rsidRPr="00106844">
        <w:rPr>
          <w:rFonts w:ascii="Arial" w:hAnsi="Arial" w:cs="Arial"/>
          <w:iCs/>
        </w:rPr>
        <w:t xml:space="preserve"> high end spenders </w:t>
      </w:r>
      <w:r w:rsidR="00A16557" w:rsidRPr="00106844">
        <w:rPr>
          <w:rFonts w:ascii="Arial" w:hAnsi="Arial" w:cs="Arial"/>
          <w:iCs/>
        </w:rPr>
        <w:t xml:space="preserve">and the South East. </w:t>
      </w:r>
    </w:p>
    <w:p w:rsidR="009A08C7" w:rsidRPr="00106844" w:rsidRDefault="009A08C7" w:rsidP="0087444B">
      <w:pPr>
        <w:spacing w:after="0" w:line="240" w:lineRule="auto"/>
        <w:jc w:val="both"/>
        <w:rPr>
          <w:rFonts w:ascii="Arial" w:hAnsi="Arial" w:cs="Arial"/>
          <w:iCs/>
        </w:rPr>
      </w:pPr>
    </w:p>
    <w:p w:rsidR="00CE3A28" w:rsidRPr="00106844" w:rsidRDefault="00650198" w:rsidP="0087444B">
      <w:pPr>
        <w:spacing w:after="0" w:line="240" w:lineRule="auto"/>
        <w:jc w:val="both"/>
        <w:rPr>
          <w:rFonts w:ascii="Arial" w:hAnsi="Arial" w:cs="Arial"/>
          <w:iCs/>
        </w:rPr>
      </w:pPr>
      <w:r>
        <w:rPr>
          <w:rFonts w:ascii="Arial" w:hAnsi="Arial" w:cs="Arial"/>
          <w:iCs/>
        </w:rPr>
        <w:t>The same producer reported that t</w:t>
      </w:r>
      <w:r w:rsidR="00A16557" w:rsidRPr="00106844">
        <w:rPr>
          <w:rFonts w:ascii="Arial" w:hAnsi="Arial" w:cs="Arial"/>
          <w:iCs/>
        </w:rPr>
        <w:t xml:space="preserve">here is an established </w:t>
      </w:r>
      <w:r w:rsidR="00CE3A28" w:rsidRPr="00106844">
        <w:rPr>
          <w:rFonts w:ascii="Arial" w:hAnsi="Arial" w:cs="Arial"/>
          <w:iCs/>
        </w:rPr>
        <w:t xml:space="preserve">local market </w:t>
      </w:r>
      <w:r w:rsidR="00A16557" w:rsidRPr="00106844">
        <w:rPr>
          <w:rFonts w:ascii="Arial" w:hAnsi="Arial" w:cs="Arial"/>
          <w:iCs/>
        </w:rPr>
        <w:t xml:space="preserve">for traditional cheddar </w:t>
      </w:r>
      <w:r w:rsidR="00CE3A28" w:rsidRPr="00106844">
        <w:rPr>
          <w:rFonts w:ascii="Arial" w:hAnsi="Arial" w:cs="Arial"/>
          <w:iCs/>
        </w:rPr>
        <w:t xml:space="preserve">but </w:t>
      </w:r>
      <w:r>
        <w:rPr>
          <w:rFonts w:ascii="Arial" w:hAnsi="Arial" w:cs="Arial"/>
          <w:iCs/>
        </w:rPr>
        <w:t xml:space="preserve">that </w:t>
      </w:r>
      <w:r w:rsidR="00CE3A28" w:rsidRPr="00106844">
        <w:rPr>
          <w:rFonts w:ascii="Arial" w:hAnsi="Arial" w:cs="Arial"/>
          <w:iCs/>
        </w:rPr>
        <w:t>it is not very large. Approximately 20% of sa</w:t>
      </w:r>
      <w:r w:rsidR="00A16557" w:rsidRPr="00106844">
        <w:rPr>
          <w:rFonts w:ascii="Arial" w:hAnsi="Arial" w:cs="Arial"/>
          <w:iCs/>
        </w:rPr>
        <w:t>l</w:t>
      </w:r>
      <w:r w:rsidR="00CE3A28" w:rsidRPr="00106844">
        <w:rPr>
          <w:rFonts w:ascii="Arial" w:hAnsi="Arial" w:cs="Arial"/>
          <w:iCs/>
        </w:rPr>
        <w:t xml:space="preserve">es are in the SW and only 10% in Devon. </w:t>
      </w:r>
      <w:r w:rsidR="00A16557" w:rsidRPr="00106844">
        <w:rPr>
          <w:rFonts w:ascii="Arial" w:hAnsi="Arial" w:cs="Arial"/>
          <w:iCs/>
        </w:rPr>
        <w:t xml:space="preserve">A big decision will be whether or not to supply high end supermarkets like Waitrose or stick with the small, high-end </w:t>
      </w:r>
      <w:r w:rsidR="00F73864" w:rsidRPr="00106844">
        <w:rPr>
          <w:rFonts w:ascii="Arial" w:hAnsi="Arial" w:cs="Arial"/>
          <w:iCs/>
        </w:rPr>
        <w:t>delicatessens</w:t>
      </w:r>
      <w:r>
        <w:rPr>
          <w:rFonts w:ascii="Arial" w:hAnsi="Arial" w:cs="Arial"/>
          <w:iCs/>
        </w:rPr>
        <w:t xml:space="preserve">. </w:t>
      </w:r>
      <w:r w:rsidR="00A16557" w:rsidRPr="00106844">
        <w:rPr>
          <w:rFonts w:ascii="Arial" w:hAnsi="Arial" w:cs="Arial"/>
          <w:iCs/>
        </w:rPr>
        <w:t xml:space="preserve">There are </w:t>
      </w:r>
      <w:r w:rsidR="009A08C7" w:rsidRPr="00106844">
        <w:rPr>
          <w:rFonts w:ascii="Arial" w:hAnsi="Arial" w:cs="Arial"/>
          <w:iCs/>
        </w:rPr>
        <w:t xml:space="preserve">also </w:t>
      </w:r>
      <w:r w:rsidR="00A16557" w:rsidRPr="00106844">
        <w:rPr>
          <w:rFonts w:ascii="Arial" w:hAnsi="Arial" w:cs="Arial"/>
          <w:iCs/>
        </w:rPr>
        <w:t>opportunities to export</w:t>
      </w:r>
      <w:r w:rsidR="00F73864" w:rsidRPr="00106844">
        <w:rPr>
          <w:rFonts w:ascii="Arial" w:hAnsi="Arial" w:cs="Arial"/>
          <w:iCs/>
        </w:rPr>
        <w:t>,</w:t>
      </w:r>
      <w:r w:rsidR="00A16557" w:rsidRPr="00106844">
        <w:rPr>
          <w:rFonts w:ascii="Arial" w:hAnsi="Arial" w:cs="Arial"/>
          <w:iCs/>
        </w:rPr>
        <w:t xml:space="preserve"> mainly to </w:t>
      </w:r>
      <w:r w:rsidR="00F73864" w:rsidRPr="00106844">
        <w:rPr>
          <w:rFonts w:ascii="Arial" w:hAnsi="Arial" w:cs="Arial"/>
          <w:iCs/>
        </w:rPr>
        <w:t xml:space="preserve">the </w:t>
      </w:r>
      <w:r w:rsidR="00A16557" w:rsidRPr="00106844">
        <w:rPr>
          <w:rFonts w:ascii="Arial" w:hAnsi="Arial" w:cs="Arial"/>
          <w:iCs/>
        </w:rPr>
        <w:t xml:space="preserve">USA </w:t>
      </w:r>
      <w:r w:rsidR="00FE4BAC" w:rsidRPr="00106844">
        <w:rPr>
          <w:rFonts w:ascii="Arial" w:hAnsi="Arial" w:cs="Arial"/>
          <w:iCs/>
        </w:rPr>
        <w:t xml:space="preserve">rather than </w:t>
      </w:r>
      <w:r w:rsidR="00A16557" w:rsidRPr="00106844">
        <w:rPr>
          <w:rFonts w:ascii="Arial" w:hAnsi="Arial" w:cs="Arial"/>
          <w:iCs/>
        </w:rPr>
        <w:t>continental Europe.</w:t>
      </w:r>
      <w:r w:rsidRPr="00650198">
        <w:rPr>
          <w:rFonts w:ascii="Arial" w:hAnsi="Arial" w:cs="Arial"/>
          <w:iCs/>
        </w:rPr>
        <w:t xml:space="preserve"> </w:t>
      </w:r>
      <w:r>
        <w:rPr>
          <w:rFonts w:ascii="Arial" w:hAnsi="Arial" w:cs="Arial"/>
          <w:iCs/>
        </w:rPr>
        <w:t>It was felt that t</w:t>
      </w:r>
      <w:r w:rsidRPr="00106844">
        <w:rPr>
          <w:rFonts w:ascii="Arial" w:hAnsi="Arial" w:cs="Arial"/>
          <w:iCs/>
        </w:rPr>
        <w:t>raining and skills is getting easier as more educated people want to work in artisanal food production.</w:t>
      </w:r>
    </w:p>
    <w:p w:rsidR="00A16557" w:rsidRPr="00106844" w:rsidRDefault="00A16557" w:rsidP="0087444B">
      <w:pPr>
        <w:spacing w:after="0" w:line="240" w:lineRule="auto"/>
        <w:jc w:val="both"/>
        <w:rPr>
          <w:rFonts w:ascii="Arial" w:hAnsi="Arial" w:cs="Arial"/>
          <w:iCs/>
        </w:rPr>
      </w:pPr>
    </w:p>
    <w:p w:rsidR="00295251" w:rsidRPr="00295251" w:rsidRDefault="00BE664F" w:rsidP="0087444B">
      <w:pPr>
        <w:spacing w:after="0" w:line="240" w:lineRule="auto"/>
        <w:jc w:val="both"/>
        <w:rPr>
          <w:rFonts w:ascii="Arial" w:hAnsi="Arial" w:cs="Arial"/>
          <w:i/>
          <w:iCs/>
        </w:rPr>
      </w:pPr>
      <w:r w:rsidRPr="00BE664F">
        <w:rPr>
          <w:rFonts w:ascii="Arial" w:hAnsi="Arial" w:cs="Arial"/>
          <w:b/>
          <w:iCs/>
        </w:rPr>
        <w:t>5.2.3</w:t>
      </w:r>
      <w:r w:rsidRPr="00BE664F">
        <w:rPr>
          <w:rFonts w:ascii="Arial" w:hAnsi="Arial" w:cs="Arial"/>
          <w:b/>
          <w:iCs/>
        </w:rPr>
        <w:tab/>
      </w:r>
      <w:r w:rsidR="001915E4" w:rsidRPr="00295251">
        <w:rPr>
          <w:rFonts w:ascii="Arial" w:hAnsi="Arial" w:cs="Arial"/>
          <w:b/>
          <w:i/>
          <w:iCs/>
        </w:rPr>
        <w:t>Support requirements</w:t>
      </w:r>
    </w:p>
    <w:p w:rsidR="00CE3A28" w:rsidRPr="00106844" w:rsidRDefault="00B21032" w:rsidP="0087444B">
      <w:pPr>
        <w:spacing w:after="0" w:line="240" w:lineRule="auto"/>
        <w:jc w:val="both"/>
        <w:rPr>
          <w:rFonts w:ascii="Arial" w:hAnsi="Arial" w:cs="Arial"/>
          <w:iCs/>
        </w:rPr>
      </w:pPr>
      <w:r w:rsidRPr="00106844">
        <w:rPr>
          <w:rFonts w:ascii="Arial" w:hAnsi="Arial" w:cs="Arial"/>
          <w:iCs/>
        </w:rPr>
        <w:t xml:space="preserve">Public support that makes doing business easier would be helpful such as access to finance and easing </w:t>
      </w:r>
      <w:r w:rsidR="00295251">
        <w:rPr>
          <w:rFonts w:ascii="Arial" w:hAnsi="Arial" w:cs="Arial"/>
          <w:iCs/>
        </w:rPr>
        <w:t>of plannin</w:t>
      </w:r>
      <w:r w:rsidR="00E60FB1">
        <w:rPr>
          <w:rFonts w:ascii="Arial" w:hAnsi="Arial" w:cs="Arial"/>
          <w:iCs/>
        </w:rPr>
        <w:t xml:space="preserve">g restrictions. </w:t>
      </w:r>
      <w:r w:rsidR="00295251">
        <w:rPr>
          <w:rFonts w:ascii="Arial" w:hAnsi="Arial" w:cs="Arial"/>
          <w:iCs/>
        </w:rPr>
        <w:t>An interviewee suggested that b</w:t>
      </w:r>
      <w:r w:rsidRPr="00106844">
        <w:rPr>
          <w:rFonts w:ascii="Arial" w:hAnsi="Arial" w:cs="Arial"/>
          <w:iCs/>
        </w:rPr>
        <w:t xml:space="preserve">anks should be encouraged to lend to more than just the usual owner/occupiers. </w:t>
      </w:r>
      <w:r w:rsidR="00A16557" w:rsidRPr="00106844">
        <w:rPr>
          <w:rFonts w:ascii="Arial" w:hAnsi="Arial" w:cs="Arial"/>
          <w:iCs/>
        </w:rPr>
        <w:t xml:space="preserve">Support for trade shows and marketing would be helpful. </w:t>
      </w:r>
    </w:p>
    <w:p w:rsidR="002D18D5" w:rsidRPr="00106844" w:rsidRDefault="002D18D5" w:rsidP="0087444B">
      <w:pPr>
        <w:spacing w:after="0" w:line="240" w:lineRule="auto"/>
        <w:jc w:val="both"/>
        <w:rPr>
          <w:rFonts w:ascii="Arial" w:hAnsi="Arial" w:cs="Arial"/>
          <w:b/>
          <w:iCs/>
        </w:rPr>
      </w:pPr>
    </w:p>
    <w:p w:rsidR="00295251" w:rsidRDefault="00295251" w:rsidP="0087444B">
      <w:pPr>
        <w:spacing w:after="0" w:line="240" w:lineRule="auto"/>
        <w:jc w:val="both"/>
        <w:rPr>
          <w:rFonts w:ascii="Arial" w:hAnsi="Arial" w:cs="Arial"/>
          <w:b/>
          <w:iCs/>
        </w:rPr>
      </w:pPr>
    </w:p>
    <w:p w:rsidR="00295251" w:rsidRDefault="00295251">
      <w:pPr>
        <w:suppressAutoHyphens w:val="0"/>
        <w:spacing w:after="0" w:line="240" w:lineRule="auto"/>
        <w:rPr>
          <w:rFonts w:ascii="Arial" w:hAnsi="Arial" w:cs="Arial"/>
          <w:b/>
          <w:iCs/>
        </w:rPr>
      </w:pPr>
      <w:r>
        <w:rPr>
          <w:rFonts w:ascii="Arial" w:hAnsi="Arial" w:cs="Arial"/>
          <w:b/>
          <w:iCs/>
        </w:rPr>
        <w:br w:type="page"/>
      </w:r>
    </w:p>
    <w:p w:rsidR="007933AF" w:rsidRPr="00106844" w:rsidRDefault="00E60FB1" w:rsidP="0087444B">
      <w:pPr>
        <w:spacing w:after="0" w:line="240" w:lineRule="auto"/>
        <w:jc w:val="both"/>
        <w:rPr>
          <w:rFonts w:ascii="Arial" w:hAnsi="Arial" w:cs="Arial"/>
          <w:b/>
          <w:iCs/>
        </w:rPr>
      </w:pPr>
      <w:r>
        <w:rPr>
          <w:rFonts w:ascii="Arial" w:hAnsi="Arial" w:cs="Arial"/>
          <w:b/>
          <w:iCs/>
        </w:rPr>
        <w:t>5</w:t>
      </w:r>
      <w:r w:rsidR="007933AF" w:rsidRPr="00106844">
        <w:rPr>
          <w:rFonts w:ascii="Arial" w:hAnsi="Arial" w:cs="Arial"/>
          <w:b/>
          <w:iCs/>
        </w:rPr>
        <w:t>.3</w:t>
      </w:r>
      <w:r w:rsidR="00295251">
        <w:rPr>
          <w:rFonts w:ascii="Arial" w:hAnsi="Arial" w:cs="Arial"/>
          <w:b/>
          <w:iCs/>
        </w:rPr>
        <w:tab/>
      </w:r>
      <w:r w:rsidR="00056277" w:rsidRPr="00106844">
        <w:rPr>
          <w:rFonts w:ascii="Arial" w:hAnsi="Arial" w:cs="Arial"/>
          <w:b/>
          <w:iCs/>
        </w:rPr>
        <w:t>Alcoholic beverages</w:t>
      </w:r>
    </w:p>
    <w:p w:rsidR="00295251" w:rsidRDefault="00295251" w:rsidP="0087444B">
      <w:pPr>
        <w:spacing w:after="0" w:line="240" w:lineRule="auto"/>
        <w:jc w:val="both"/>
        <w:rPr>
          <w:rFonts w:ascii="Arial" w:hAnsi="Arial" w:cs="Arial"/>
          <w:b/>
          <w:iCs/>
        </w:rPr>
      </w:pPr>
    </w:p>
    <w:p w:rsidR="00295251" w:rsidRPr="00295251" w:rsidRDefault="00BE664F" w:rsidP="0087444B">
      <w:pPr>
        <w:spacing w:after="0" w:line="240" w:lineRule="auto"/>
        <w:jc w:val="both"/>
        <w:rPr>
          <w:rFonts w:ascii="Arial" w:hAnsi="Arial" w:cs="Arial"/>
          <w:b/>
          <w:i/>
          <w:iCs/>
        </w:rPr>
      </w:pPr>
      <w:r>
        <w:rPr>
          <w:rFonts w:ascii="Arial" w:hAnsi="Arial" w:cs="Arial"/>
          <w:b/>
          <w:iCs/>
        </w:rPr>
        <w:t>5.3.1</w:t>
      </w:r>
      <w:r>
        <w:rPr>
          <w:rFonts w:ascii="Arial" w:hAnsi="Arial" w:cs="Arial"/>
          <w:b/>
          <w:iCs/>
        </w:rPr>
        <w:tab/>
      </w:r>
      <w:r w:rsidR="002D18D5" w:rsidRPr="00295251">
        <w:rPr>
          <w:rFonts w:ascii="Arial" w:hAnsi="Arial" w:cs="Arial"/>
          <w:b/>
          <w:i/>
          <w:iCs/>
        </w:rPr>
        <w:t>Recent economic conditions</w:t>
      </w:r>
      <w:r w:rsidR="00295251">
        <w:rPr>
          <w:rFonts w:ascii="Arial" w:hAnsi="Arial" w:cs="Arial"/>
          <w:b/>
          <w:i/>
          <w:iCs/>
        </w:rPr>
        <w:t xml:space="preserve"> and</w:t>
      </w:r>
      <w:r w:rsidR="009A08C7" w:rsidRPr="00295251">
        <w:rPr>
          <w:rFonts w:ascii="Arial" w:hAnsi="Arial" w:cs="Arial"/>
          <w:b/>
          <w:i/>
          <w:iCs/>
        </w:rPr>
        <w:t xml:space="preserve"> e</w:t>
      </w:r>
      <w:r w:rsidR="002D18D5" w:rsidRPr="00295251">
        <w:rPr>
          <w:rFonts w:ascii="Arial" w:hAnsi="Arial" w:cs="Arial"/>
          <w:b/>
          <w:i/>
          <w:iCs/>
        </w:rPr>
        <w:t>xternal factors</w:t>
      </w:r>
    </w:p>
    <w:p w:rsidR="002D18D5" w:rsidRPr="00106844" w:rsidRDefault="0030757B" w:rsidP="0087444B">
      <w:pPr>
        <w:spacing w:after="0" w:line="240" w:lineRule="auto"/>
        <w:jc w:val="both"/>
        <w:rPr>
          <w:rFonts w:ascii="Arial" w:hAnsi="Arial" w:cs="Arial"/>
          <w:iCs/>
        </w:rPr>
      </w:pPr>
      <w:r w:rsidRPr="00106844">
        <w:rPr>
          <w:rFonts w:ascii="Arial" w:hAnsi="Arial" w:cs="Arial"/>
          <w:iCs/>
        </w:rPr>
        <w:t xml:space="preserve">The majority of ale brewed in Devon is </w:t>
      </w:r>
      <w:r w:rsidR="006B5869" w:rsidRPr="00106844">
        <w:rPr>
          <w:rFonts w:ascii="Arial" w:hAnsi="Arial" w:cs="Arial"/>
          <w:iCs/>
        </w:rPr>
        <w:t xml:space="preserve">cask ale </w:t>
      </w:r>
      <w:r w:rsidRPr="00106844">
        <w:rPr>
          <w:rFonts w:ascii="Arial" w:hAnsi="Arial" w:cs="Arial"/>
          <w:iCs/>
        </w:rPr>
        <w:t>supplied to the pub trade with a smaller amount being bottled for sale to farm shops, festivals</w:t>
      </w:r>
      <w:r w:rsidR="006B5869" w:rsidRPr="00106844">
        <w:rPr>
          <w:rFonts w:ascii="Arial" w:hAnsi="Arial" w:cs="Arial"/>
          <w:iCs/>
        </w:rPr>
        <w:t>,</w:t>
      </w:r>
      <w:r w:rsidRPr="00106844">
        <w:rPr>
          <w:rFonts w:ascii="Arial" w:hAnsi="Arial" w:cs="Arial"/>
          <w:iCs/>
        </w:rPr>
        <w:t xml:space="preserve"> farmers markets</w:t>
      </w:r>
      <w:r w:rsidR="006B5869" w:rsidRPr="00106844">
        <w:rPr>
          <w:rFonts w:ascii="Arial" w:hAnsi="Arial" w:cs="Arial"/>
          <w:iCs/>
        </w:rPr>
        <w:t xml:space="preserve"> and local supermarkets</w:t>
      </w:r>
      <w:r w:rsidRPr="00106844">
        <w:rPr>
          <w:rFonts w:ascii="Arial" w:hAnsi="Arial" w:cs="Arial"/>
          <w:iCs/>
        </w:rPr>
        <w:t xml:space="preserve">. In recent years changes in ownership </w:t>
      </w:r>
      <w:r w:rsidR="00F73864" w:rsidRPr="00106844">
        <w:rPr>
          <w:rFonts w:ascii="Arial" w:hAnsi="Arial" w:cs="Arial"/>
          <w:iCs/>
        </w:rPr>
        <w:t>of</w:t>
      </w:r>
      <w:r w:rsidRPr="00106844">
        <w:rPr>
          <w:rFonts w:ascii="Arial" w:hAnsi="Arial" w:cs="Arial"/>
          <w:iCs/>
        </w:rPr>
        <w:t xml:space="preserve"> pubs in England ha</w:t>
      </w:r>
      <w:r w:rsidR="00F73864" w:rsidRPr="00106844">
        <w:rPr>
          <w:rFonts w:ascii="Arial" w:hAnsi="Arial" w:cs="Arial"/>
          <w:iCs/>
        </w:rPr>
        <w:t>s</w:t>
      </w:r>
      <w:r w:rsidRPr="00106844">
        <w:rPr>
          <w:rFonts w:ascii="Arial" w:hAnsi="Arial" w:cs="Arial"/>
          <w:iCs/>
        </w:rPr>
        <w:t xml:space="preserve"> </w:t>
      </w:r>
      <w:r w:rsidR="00F73864" w:rsidRPr="00106844">
        <w:rPr>
          <w:rFonts w:ascii="Arial" w:hAnsi="Arial" w:cs="Arial"/>
          <w:iCs/>
        </w:rPr>
        <w:t>led to</w:t>
      </w:r>
      <w:r w:rsidR="006B5869" w:rsidRPr="00106844">
        <w:rPr>
          <w:rFonts w:ascii="Arial" w:hAnsi="Arial" w:cs="Arial"/>
          <w:iCs/>
        </w:rPr>
        <w:t xml:space="preserve"> pubs </w:t>
      </w:r>
      <w:r w:rsidR="00295251">
        <w:rPr>
          <w:rFonts w:ascii="Arial" w:hAnsi="Arial" w:cs="Arial"/>
          <w:iCs/>
        </w:rPr>
        <w:t xml:space="preserve">being </w:t>
      </w:r>
      <w:r w:rsidR="006B5869" w:rsidRPr="00106844">
        <w:rPr>
          <w:rFonts w:ascii="Arial" w:hAnsi="Arial" w:cs="Arial"/>
          <w:iCs/>
        </w:rPr>
        <w:t xml:space="preserve">owned by large national companies and run by lessees or tenants tied to contracts </w:t>
      </w:r>
      <w:r w:rsidR="00F73864" w:rsidRPr="00106844">
        <w:rPr>
          <w:rFonts w:ascii="Arial" w:hAnsi="Arial" w:cs="Arial"/>
          <w:iCs/>
        </w:rPr>
        <w:t xml:space="preserve">to </w:t>
      </w:r>
      <w:r w:rsidR="006B5869" w:rsidRPr="00106844">
        <w:rPr>
          <w:rFonts w:ascii="Arial" w:hAnsi="Arial" w:cs="Arial"/>
          <w:iCs/>
        </w:rPr>
        <w:t>purchas</w:t>
      </w:r>
      <w:r w:rsidR="00F73864" w:rsidRPr="00106844">
        <w:rPr>
          <w:rFonts w:ascii="Arial" w:hAnsi="Arial" w:cs="Arial"/>
          <w:iCs/>
        </w:rPr>
        <w:t>e</w:t>
      </w:r>
      <w:r w:rsidR="006B5869" w:rsidRPr="00106844">
        <w:rPr>
          <w:rFonts w:ascii="Arial" w:hAnsi="Arial" w:cs="Arial"/>
          <w:iCs/>
        </w:rPr>
        <w:t xml:space="preserve"> their ale from their own pub company or brewer.  </w:t>
      </w:r>
      <w:r w:rsidR="00E60FB1">
        <w:rPr>
          <w:rFonts w:ascii="Arial" w:hAnsi="Arial" w:cs="Arial"/>
          <w:iCs/>
        </w:rPr>
        <w:t>Freehouse</w:t>
      </w:r>
      <w:r w:rsidR="006B5869" w:rsidRPr="00106844">
        <w:rPr>
          <w:rFonts w:ascii="Arial" w:hAnsi="Arial" w:cs="Arial"/>
          <w:iCs/>
        </w:rPr>
        <w:t xml:space="preserve"> pubs are not under contract and therefore </w:t>
      </w:r>
      <w:r w:rsidR="00295251">
        <w:rPr>
          <w:rFonts w:ascii="Arial" w:hAnsi="Arial" w:cs="Arial"/>
          <w:iCs/>
        </w:rPr>
        <w:t xml:space="preserve">are </w:t>
      </w:r>
      <w:r w:rsidR="006B5869" w:rsidRPr="00106844">
        <w:rPr>
          <w:rFonts w:ascii="Arial" w:hAnsi="Arial" w:cs="Arial"/>
          <w:iCs/>
        </w:rPr>
        <w:t>able to purchase their ales from any supplier inclu</w:t>
      </w:r>
      <w:r w:rsidR="00E60FB1">
        <w:rPr>
          <w:rFonts w:ascii="Arial" w:hAnsi="Arial" w:cs="Arial"/>
          <w:iCs/>
        </w:rPr>
        <w:t>ding the smaller breweries. The</w:t>
      </w:r>
      <w:r w:rsidR="006B5869" w:rsidRPr="00106844">
        <w:rPr>
          <w:rFonts w:ascii="Arial" w:hAnsi="Arial" w:cs="Arial"/>
          <w:iCs/>
        </w:rPr>
        <w:t xml:space="preserve"> limited access to supply </w:t>
      </w:r>
      <w:r w:rsidR="00F73864" w:rsidRPr="00106844">
        <w:rPr>
          <w:rFonts w:ascii="Arial" w:hAnsi="Arial" w:cs="Arial"/>
          <w:iCs/>
        </w:rPr>
        <w:t xml:space="preserve">for </w:t>
      </w:r>
      <w:r w:rsidR="006B5869" w:rsidRPr="00106844">
        <w:rPr>
          <w:rFonts w:ascii="Arial" w:hAnsi="Arial" w:cs="Arial"/>
          <w:iCs/>
        </w:rPr>
        <w:t>many leased and tenanted pubs</w:t>
      </w:r>
      <w:r w:rsidR="00F73864" w:rsidRPr="00106844">
        <w:rPr>
          <w:rFonts w:ascii="Arial" w:hAnsi="Arial" w:cs="Arial"/>
          <w:iCs/>
        </w:rPr>
        <w:t>,</w:t>
      </w:r>
      <w:r w:rsidR="006B5869" w:rsidRPr="00106844">
        <w:rPr>
          <w:rFonts w:ascii="Arial" w:hAnsi="Arial" w:cs="Arial"/>
          <w:iCs/>
        </w:rPr>
        <w:t xml:space="preserve"> which are supplied </w:t>
      </w:r>
      <w:r w:rsidR="00DE3E4D" w:rsidRPr="00106844">
        <w:rPr>
          <w:rFonts w:ascii="Arial" w:hAnsi="Arial" w:cs="Arial"/>
          <w:iCs/>
        </w:rPr>
        <w:t xml:space="preserve">in volume </w:t>
      </w:r>
      <w:r w:rsidR="006B5869" w:rsidRPr="00106844">
        <w:rPr>
          <w:rFonts w:ascii="Arial" w:hAnsi="Arial" w:cs="Arial"/>
          <w:iCs/>
        </w:rPr>
        <w:t xml:space="preserve">by </w:t>
      </w:r>
      <w:r w:rsidR="00DE3E4D" w:rsidRPr="00106844">
        <w:rPr>
          <w:rFonts w:ascii="Arial" w:hAnsi="Arial" w:cs="Arial"/>
          <w:iCs/>
        </w:rPr>
        <w:t>the larger national breweries</w:t>
      </w:r>
      <w:r w:rsidR="00F73864" w:rsidRPr="00106844">
        <w:rPr>
          <w:rFonts w:ascii="Arial" w:hAnsi="Arial" w:cs="Arial"/>
          <w:iCs/>
        </w:rPr>
        <w:t>,</w:t>
      </w:r>
      <w:r w:rsidR="00DE3E4D" w:rsidRPr="00106844">
        <w:rPr>
          <w:rFonts w:ascii="Arial" w:hAnsi="Arial" w:cs="Arial"/>
          <w:iCs/>
        </w:rPr>
        <w:t xml:space="preserve"> makes it difficult for the smaller Devon breweries to compete</w:t>
      </w:r>
      <w:r w:rsidR="00F73864" w:rsidRPr="00106844">
        <w:rPr>
          <w:rFonts w:ascii="Arial" w:hAnsi="Arial" w:cs="Arial"/>
          <w:iCs/>
        </w:rPr>
        <w:t>.</w:t>
      </w:r>
      <w:r w:rsidR="006B5869" w:rsidRPr="00106844">
        <w:rPr>
          <w:rFonts w:ascii="Arial" w:hAnsi="Arial" w:cs="Arial"/>
          <w:iCs/>
        </w:rPr>
        <w:t xml:space="preserve"> </w:t>
      </w:r>
      <w:r w:rsidR="00295251">
        <w:rPr>
          <w:rFonts w:ascii="Arial" w:hAnsi="Arial" w:cs="Arial"/>
          <w:iCs/>
        </w:rPr>
        <w:t>However, a</w:t>
      </w:r>
      <w:r w:rsidR="00E60FB1">
        <w:rPr>
          <w:rFonts w:ascii="Arial" w:hAnsi="Arial" w:cs="Arial"/>
          <w:iCs/>
        </w:rPr>
        <w:t>s</w:t>
      </w:r>
      <w:r w:rsidR="006B5869" w:rsidRPr="00106844">
        <w:rPr>
          <w:rFonts w:ascii="Arial" w:hAnsi="Arial" w:cs="Arial"/>
          <w:iCs/>
        </w:rPr>
        <w:t xml:space="preserve"> Devon brands grow and </w:t>
      </w:r>
      <w:r w:rsidR="00E60FB1">
        <w:rPr>
          <w:rFonts w:ascii="Arial" w:hAnsi="Arial" w:cs="Arial"/>
          <w:iCs/>
        </w:rPr>
        <w:t>a greater</w:t>
      </w:r>
      <w:r w:rsidR="006B5869" w:rsidRPr="00106844">
        <w:rPr>
          <w:rFonts w:ascii="Arial" w:hAnsi="Arial" w:cs="Arial"/>
          <w:iCs/>
        </w:rPr>
        <w:t xml:space="preserve"> volume is produced </w:t>
      </w:r>
      <w:r w:rsidR="00F73864" w:rsidRPr="00106844">
        <w:rPr>
          <w:rFonts w:ascii="Arial" w:hAnsi="Arial" w:cs="Arial"/>
          <w:iCs/>
        </w:rPr>
        <w:t xml:space="preserve">it is anticipated that </w:t>
      </w:r>
      <w:r w:rsidR="006B5869" w:rsidRPr="00106844">
        <w:rPr>
          <w:rFonts w:ascii="Arial" w:hAnsi="Arial" w:cs="Arial"/>
          <w:iCs/>
        </w:rPr>
        <w:t>this will improve</w:t>
      </w:r>
      <w:r w:rsidR="00DE3E4D" w:rsidRPr="00106844">
        <w:rPr>
          <w:rFonts w:ascii="Arial" w:hAnsi="Arial" w:cs="Arial"/>
          <w:iCs/>
        </w:rPr>
        <w:t xml:space="preserve">. </w:t>
      </w:r>
      <w:r w:rsidR="00D25D40" w:rsidRPr="00106844">
        <w:rPr>
          <w:rFonts w:ascii="Arial" w:hAnsi="Arial" w:cs="Arial"/>
          <w:iCs/>
        </w:rPr>
        <w:t>Increases in input prices including gas, electricity, water and malt have resulted in price rises this year. Prices are likely to rise further as the</w:t>
      </w:r>
      <w:r w:rsidR="00F22A4A" w:rsidRPr="00106844">
        <w:rPr>
          <w:rFonts w:ascii="Arial" w:hAnsi="Arial" w:cs="Arial"/>
          <w:iCs/>
        </w:rPr>
        <w:t xml:space="preserve"> alcohol</w:t>
      </w:r>
      <w:r w:rsidR="00D25D40" w:rsidRPr="00106844">
        <w:rPr>
          <w:rFonts w:ascii="Arial" w:hAnsi="Arial" w:cs="Arial"/>
          <w:iCs/>
        </w:rPr>
        <w:t xml:space="preserve"> duty escalat</w:t>
      </w:r>
      <w:r w:rsidR="00E60FB1">
        <w:rPr>
          <w:rFonts w:ascii="Arial" w:hAnsi="Arial" w:cs="Arial"/>
          <w:iCs/>
        </w:rPr>
        <w:t>or rises 2% ahead of inflation.</w:t>
      </w:r>
      <w:r w:rsidR="00D25D40" w:rsidRPr="00106844">
        <w:rPr>
          <w:rFonts w:ascii="Arial" w:hAnsi="Arial" w:cs="Arial"/>
          <w:iCs/>
        </w:rPr>
        <w:t xml:space="preserve"> </w:t>
      </w:r>
      <w:r w:rsidR="00680BE9" w:rsidRPr="00106844">
        <w:rPr>
          <w:rFonts w:ascii="Arial" w:hAnsi="Arial" w:cs="Arial"/>
          <w:iCs/>
        </w:rPr>
        <w:t xml:space="preserve">Spending patterns in pubs </w:t>
      </w:r>
      <w:r w:rsidR="00E60FB1">
        <w:rPr>
          <w:rFonts w:ascii="Arial" w:hAnsi="Arial" w:cs="Arial"/>
          <w:iCs/>
        </w:rPr>
        <w:t>have</w:t>
      </w:r>
      <w:r w:rsidR="00680BE9" w:rsidRPr="00106844">
        <w:rPr>
          <w:rFonts w:ascii="Arial" w:hAnsi="Arial" w:cs="Arial"/>
          <w:iCs/>
        </w:rPr>
        <w:t xml:space="preserve"> already </w:t>
      </w:r>
      <w:r w:rsidR="00E60FB1">
        <w:rPr>
          <w:rFonts w:ascii="Arial" w:hAnsi="Arial" w:cs="Arial"/>
          <w:iCs/>
        </w:rPr>
        <w:t xml:space="preserve">been </w:t>
      </w:r>
      <w:r w:rsidR="00680BE9" w:rsidRPr="00106844">
        <w:rPr>
          <w:rFonts w:ascii="Arial" w:hAnsi="Arial" w:cs="Arial"/>
          <w:iCs/>
        </w:rPr>
        <w:t xml:space="preserve">affected with fewer visits and </w:t>
      </w:r>
      <w:r w:rsidR="00F73864" w:rsidRPr="00106844">
        <w:rPr>
          <w:rFonts w:ascii="Arial" w:hAnsi="Arial" w:cs="Arial"/>
          <w:iCs/>
        </w:rPr>
        <w:t xml:space="preserve">fewer drinks consumed </w:t>
      </w:r>
      <w:r w:rsidR="00680BE9" w:rsidRPr="00106844">
        <w:rPr>
          <w:rFonts w:ascii="Arial" w:hAnsi="Arial" w:cs="Arial"/>
          <w:iCs/>
        </w:rPr>
        <w:t xml:space="preserve">per visit. </w:t>
      </w:r>
      <w:r w:rsidR="00F73864" w:rsidRPr="00106844">
        <w:rPr>
          <w:rFonts w:ascii="Arial" w:hAnsi="Arial" w:cs="Arial"/>
          <w:iCs/>
        </w:rPr>
        <w:t>Our interviewees argued that t</w:t>
      </w:r>
      <w:r w:rsidR="00680BE9" w:rsidRPr="00106844">
        <w:rPr>
          <w:rFonts w:ascii="Arial" w:hAnsi="Arial" w:cs="Arial"/>
          <w:iCs/>
        </w:rPr>
        <w:t>he combined effects of the recession, the smoking ban and more leisure alternatives have meant</w:t>
      </w:r>
      <w:r w:rsidR="00F73864" w:rsidRPr="00106844">
        <w:rPr>
          <w:rFonts w:ascii="Arial" w:hAnsi="Arial" w:cs="Arial"/>
          <w:iCs/>
        </w:rPr>
        <w:t xml:space="preserve"> that fewer</w:t>
      </w:r>
      <w:r w:rsidR="00680BE9" w:rsidRPr="00106844">
        <w:rPr>
          <w:rFonts w:ascii="Arial" w:hAnsi="Arial" w:cs="Arial"/>
          <w:iCs/>
        </w:rPr>
        <w:t xml:space="preserve"> people are going to pubs</w:t>
      </w:r>
      <w:r w:rsidR="00925A5E" w:rsidRPr="00106844">
        <w:rPr>
          <w:rFonts w:ascii="Arial" w:hAnsi="Arial" w:cs="Arial"/>
          <w:iCs/>
        </w:rPr>
        <w:t xml:space="preserve"> and </w:t>
      </w:r>
      <w:r w:rsidR="00F73864" w:rsidRPr="00106844">
        <w:rPr>
          <w:rFonts w:ascii="Arial" w:hAnsi="Arial" w:cs="Arial"/>
          <w:iCs/>
        </w:rPr>
        <w:t xml:space="preserve">that </w:t>
      </w:r>
      <w:r w:rsidR="00925A5E" w:rsidRPr="00106844">
        <w:rPr>
          <w:rFonts w:ascii="Arial" w:hAnsi="Arial" w:cs="Arial"/>
          <w:iCs/>
        </w:rPr>
        <w:t>pubs have to work hard to provide innovative services to maintain their customer base</w:t>
      </w:r>
      <w:r w:rsidR="00680BE9" w:rsidRPr="00106844">
        <w:rPr>
          <w:rFonts w:ascii="Arial" w:hAnsi="Arial" w:cs="Arial"/>
          <w:iCs/>
        </w:rPr>
        <w:t>. However, overall t</w:t>
      </w:r>
      <w:r w:rsidR="00DE3E4D" w:rsidRPr="00106844">
        <w:rPr>
          <w:rFonts w:ascii="Arial" w:hAnsi="Arial" w:cs="Arial"/>
          <w:iCs/>
        </w:rPr>
        <w:t xml:space="preserve">he recession was </w:t>
      </w:r>
      <w:r w:rsidR="006B5869" w:rsidRPr="00106844">
        <w:rPr>
          <w:rFonts w:ascii="Arial" w:hAnsi="Arial" w:cs="Arial"/>
          <w:iCs/>
        </w:rPr>
        <w:t xml:space="preserve">not </w:t>
      </w:r>
      <w:r w:rsidR="00DE3E4D" w:rsidRPr="00106844">
        <w:rPr>
          <w:rFonts w:ascii="Arial" w:hAnsi="Arial" w:cs="Arial"/>
          <w:iCs/>
        </w:rPr>
        <w:t xml:space="preserve">perceived to </w:t>
      </w:r>
      <w:r w:rsidR="006B5869" w:rsidRPr="00106844">
        <w:rPr>
          <w:rFonts w:ascii="Arial" w:hAnsi="Arial" w:cs="Arial"/>
          <w:iCs/>
        </w:rPr>
        <w:t xml:space="preserve">have affected sales in </w:t>
      </w:r>
      <w:r w:rsidR="00F22A4A" w:rsidRPr="00106844">
        <w:rPr>
          <w:rFonts w:ascii="Arial" w:hAnsi="Arial" w:cs="Arial"/>
          <w:iCs/>
        </w:rPr>
        <w:t xml:space="preserve">the </w:t>
      </w:r>
      <w:r w:rsidR="00D25D40" w:rsidRPr="00106844">
        <w:rPr>
          <w:rFonts w:ascii="Arial" w:hAnsi="Arial" w:cs="Arial"/>
          <w:iCs/>
        </w:rPr>
        <w:t xml:space="preserve">strong </w:t>
      </w:r>
      <w:r w:rsidR="00F22A4A" w:rsidRPr="00106844">
        <w:rPr>
          <w:rFonts w:ascii="Arial" w:hAnsi="Arial" w:cs="Arial"/>
          <w:iCs/>
        </w:rPr>
        <w:t xml:space="preserve">cask ale </w:t>
      </w:r>
      <w:r w:rsidR="006B5869" w:rsidRPr="00106844">
        <w:rPr>
          <w:rFonts w:ascii="Arial" w:hAnsi="Arial" w:cs="Arial"/>
          <w:iCs/>
        </w:rPr>
        <w:t>market which is experiencing growth</w:t>
      </w:r>
      <w:r w:rsidR="00D25D40" w:rsidRPr="00106844">
        <w:rPr>
          <w:rFonts w:ascii="Arial" w:hAnsi="Arial" w:cs="Arial"/>
          <w:iCs/>
        </w:rPr>
        <w:t xml:space="preserve"> and</w:t>
      </w:r>
      <w:r w:rsidR="006B5869" w:rsidRPr="00106844">
        <w:rPr>
          <w:rFonts w:ascii="Arial" w:hAnsi="Arial" w:cs="Arial"/>
          <w:iCs/>
        </w:rPr>
        <w:t xml:space="preserve"> enjoying good local demand.  </w:t>
      </w:r>
      <w:r w:rsidR="00DE3E4D" w:rsidRPr="00106844">
        <w:rPr>
          <w:rFonts w:ascii="Arial" w:hAnsi="Arial" w:cs="Arial"/>
          <w:iCs/>
        </w:rPr>
        <w:t xml:space="preserve"> </w:t>
      </w:r>
    </w:p>
    <w:p w:rsidR="00DE3E4D" w:rsidRDefault="00DE3E4D" w:rsidP="0087444B">
      <w:pPr>
        <w:spacing w:after="0" w:line="240" w:lineRule="auto"/>
        <w:jc w:val="both"/>
        <w:rPr>
          <w:rFonts w:ascii="Arial" w:hAnsi="Arial" w:cs="Arial"/>
          <w:iCs/>
        </w:rPr>
      </w:pPr>
    </w:p>
    <w:p w:rsidR="00295251" w:rsidRPr="00295251" w:rsidRDefault="00BE664F" w:rsidP="0087444B">
      <w:pPr>
        <w:spacing w:after="0" w:line="240" w:lineRule="auto"/>
        <w:jc w:val="both"/>
        <w:rPr>
          <w:rFonts w:ascii="Arial" w:hAnsi="Arial" w:cs="Arial"/>
          <w:i/>
          <w:iCs/>
        </w:rPr>
      </w:pPr>
      <w:r>
        <w:rPr>
          <w:rFonts w:ascii="Arial" w:hAnsi="Arial" w:cs="Arial"/>
          <w:b/>
          <w:iCs/>
        </w:rPr>
        <w:t>5.3.2</w:t>
      </w:r>
      <w:r>
        <w:rPr>
          <w:rFonts w:ascii="Arial" w:hAnsi="Arial" w:cs="Arial"/>
          <w:b/>
          <w:iCs/>
        </w:rPr>
        <w:tab/>
      </w:r>
      <w:r w:rsidR="00F73864" w:rsidRPr="00295251">
        <w:rPr>
          <w:rFonts w:ascii="Arial" w:hAnsi="Arial" w:cs="Arial"/>
          <w:b/>
          <w:i/>
          <w:iCs/>
        </w:rPr>
        <w:t>Factors for future success</w:t>
      </w:r>
    </w:p>
    <w:p w:rsidR="00DE3E4D" w:rsidRPr="00106844" w:rsidRDefault="00F22A4A" w:rsidP="0087444B">
      <w:pPr>
        <w:spacing w:after="0" w:line="240" w:lineRule="auto"/>
        <w:jc w:val="both"/>
        <w:rPr>
          <w:rFonts w:ascii="Arial" w:hAnsi="Arial" w:cs="Arial"/>
          <w:iCs/>
        </w:rPr>
      </w:pPr>
      <w:r w:rsidRPr="00106844">
        <w:rPr>
          <w:rFonts w:ascii="Arial" w:hAnsi="Arial" w:cs="Arial"/>
          <w:iCs/>
        </w:rPr>
        <w:t>The main focus for the alcohol</w:t>
      </w:r>
      <w:r w:rsidR="00680BE9" w:rsidRPr="00106844">
        <w:rPr>
          <w:rFonts w:ascii="Arial" w:hAnsi="Arial" w:cs="Arial"/>
          <w:iCs/>
        </w:rPr>
        <w:t xml:space="preserve"> beverage producers </w:t>
      </w:r>
      <w:r w:rsidR="004555D1">
        <w:rPr>
          <w:rFonts w:ascii="Arial" w:hAnsi="Arial" w:cs="Arial"/>
          <w:iCs/>
        </w:rPr>
        <w:t xml:space="preserve">interviewed for this research will be </w:t>
      </w:r>
      <w:r w:rsidR="00680BE9" w:rsidRPr="00106844">
        <w:rPr>
          <w:rFonts w:ascii="Arial" w:hAnsi="Arial" w:cs="Arial"/>
          <w:iCs/>
        </w:rPr>
        <w:t>to k</w:t>
      </w:r>
      <w:r w:rsidR="00D25D40" w:rsidRPr="00106844">
        <w:rPr>
          <w:rFonts w:ascii="Arial" w:hAnsi="Arial" w:cs="Arial"/>
          <w:iCs/>
        </w:rPr>
        <w:t>eep producing new products each year</w:t>
      </w:r>
      <w:r w:rsidR="00680BE9" w:rsidRPr="00106844">
        <w:rPr>
          <w:rFonts w:ascii="Arial" w:hAnsi="Arial" w:cs="Arial"/>
          <w:iCs/>
        </w:rPr>
        <w:t xml:space="preserve">, </w:t>
      </w:r>
      <w:r w:rsidR="00D25D40" w:rsidRPr="00106844">
        <w:rPr>
          <w:rFonts w:ascii="Arial" w:hAnsi="Arial" w:cs="Arial"/>
          <w:iCs/>
        </w:rPr>
        <w:t xml:space="preserve">consider the </w:t>
      </w:r>
      <w:r w:rsidR="004555D1">
        <w:rPr>
          <w:rFonts w:ascii="Arial" w:hAnsi="Arial" w:cs="Arial"/>
          <w:iCs/>
        </w:rPr>
        <w:t xml:space="preserve">developing </w:t>
      </w:r>
      <w:r w:rsidR="00D25D40" w:rsidRPr="00106844">
        <w:rPr>
          <w:rFonts w:ascii="Arial" w:hAnsi="Arial" w:cs="Arial"/>
          <w:iCs/>
        </w:rPr>
        <w:t>export market</w:t>
      </w:r>
      <w:r w:rsidR="00680BE9" w:rsidRPr="00106844">
        <w:rPr>
          <w:rFonts w:ascii="Arial" w:hAnsi="Arial" w:cs="Arial"/>
          <w:iCs/>
        </w:rPr>
        <w:t xml:space="preserve"> and</w:t>
      </w:r>
      <w:r w:rsidR="00295251">
        <w:rPr>
          <w:rFonts w:ascii="Arial" w:hAnsi="Arial" w:cs="Arial"/>
          <w:iCs/>
        </w:rPr>
        <w:t>,</w:t>
      </w:r>
      <w:r w:rsidR="00680BE9" w:rsidRPr="00106844">
        <w:rPr>
          <w:rFonts w:ascii="Arial" w:hAnsi="Arial" w:cs="Arial"/>
          <w:iCs/>
        </w:rPr>
        <w:t xml:space="preserve"> </w:t>
      </w:r>
      <w:r w:rsidR="00D42C3D" w:rsidRPr="00106844">
        <w:rPr>
          <w:rFonts w:ascii="Arial" w:hAnsi="Arial" w:cs="Arial"/>
          <w:iCs/>
        </w:rPr>
        <w:t>possibly</w:t>
      </w:r>
      <w:r w:rsidR="00295251">
        <w:rPr>
          <w:rFonts w:ascii="Arial" w:hAnsi="Arial" w:cs="Arial"/>
          <w:iCs/>
        </w:rPr>
        <w:t>,</w:t>
      </w:r>
      <w:r w:rsidR="00D42C3D" w:rsidRPr="00106844">
        <w:rPr>
          <w:rFonts w:ascii="Arial" w:hAnsi="Arial" w:cs="Arial"/>
          <w:iCs/>
        </w:rPr>
        <w:t xml:space="preserve"> to </w:t>
      </w:r>
      <w:r w:rsidR="00680BE9" w:rsidRPr="00106844">
        <w:rPr>
          <w:rFonts w:ascii="Arial" w:hAnsi="Arial" w:cs="Arial"/>
          <w:iCs/>
        </w:rPr>
        <w:t>increase bottling to develop wholesaling to retail outlets including supermarkets. Brewers also reported aim</w:t>
      </w:r>
      <w:r w:rsidR="004555D1">
        <w:rPr>
          <w:rFonts w:ascii="Arial" w:hAnsi="Arial" w:cs="Arial"/>
          <w:iCs/>
        </w:rPr>
        <w:t>ing</w:t>
      </w:r>
      <w:r w:rsidR="00680BE9" w:rsidRPr="00106844">
        <w:rPr>
          <w:rFonts w:ascii="Arial" w:hAnsi="Arial" w:cs="Arial"/>
          <w:iCs/>
        </w:rPr>
        <w:t xml:space="preserve"> to focus </w:t>
      </w:r>
      <w:r w:rsidR="00D42C3D" w:rsidRPr="00106844">
        <w:rPr>
          <w:rFonts w:ascii="Arial" w:hAnsi="Arial" w:cs="Arial"/>
          <w:iCs/>
        </w:rPr>
        <w:t xml:space="preserve">on </w:t>
      </w:r>
      <w:r w:rsidR="00680BE9" w:rsidRPr="00106844">
        <w:rPr>
          <w:rFonts w:ascii="Arial" w:hAnsi="Arial" w:cs="Arial"/>
          <w:iCs/>
        </w:rPr>
        <w:t>supplying a few core products with a strong Devon brand within Devon and to expand sales through the S</w:t>
      </w:r>
      <w:r w:rsidR="00295251">
        <w:rPr>
          <w:rFonts w:ascii="Arial" w:hAnsi="Arial" w:cs="Arial"/>
          <w:iCs/>
        </w:rPr>
        <w:t xml:space="preserve">outh </w:t>
      </w:r>
      <w:r w:rsidR="00680BE9" w:rsidRPr="00106844">
        <w:rPr>
          <w:rFonts w:ascii="Arial" w:hAnsi="Arial" w:cs="Arial"/>
          <w:iCs/>
        </w:rPr>
        <w:t>W</w:t>
      </w:r>
      <w:r w:rsidR="00295251">
        <w:rPr>
          <w:rFonts w:ascii="Arial" w:hAnsi="Arial" w:cs="Arial"/>
          <w:iCs/>
        </w:rPr>
        <w:t>est</w:t>
      </w:r>
      <w:r w:rsidR="00680BE9" w:rsidRPr="00106844">
        <w:rPr>
          <w:rFonts w:ascii="Arial" w:hAnsi="Arial" w:cs="Arial"/>
          <w:iCs/>
        </w:rPr>
        <w:t xml:space="preserve"> more widely.</w:t>
      </w:r>
      <w:r w:rsidR="00D25D40" w:rsidRPr="00106844">
        <w:rPr>
          <w:rFonts w:ascii="Arial" w:hAnsi="Arial" w:cs="Arial"/>
          <w:iCs/>
        </w:rPr>
        <w:t xml:space="preserve">  </w:t>
      </w:r>
      <w:r w:rsidR="00925A5E" w:rsidRPr="00106844">
        <w:rPr>
          <w:rFonts w:ascii="Arial" w:hAnsi="Arial" w:cs="Arial"/>
          <w:iCs/>
        </w:rPr>
        <w:t xml:space="preserve">Respondents also reported seeking to </w:t>
      </w:r>
      <w:r w:rsidRPr="00106844">
        <w:rPr>
          <w:rFonts w:ascii="Arial" w:hAnsi="Arial" w:cs="Arial"/>
          <w:iCs/>
        </w:rPr>
        <w:t xml:space="preserve">keep energy costs down by negotiating </w:t>
      </w:r>
      <w:r w:rsidR="00925A5E" w:rsidRPr="00106844">
        <w:rPr>
          <w:rFonts w:ascii="Arial" w:hAnsi="Arial" w:cs="Arial"/>
          <w:iCs/>
        </w:rPr>
        <w:t xml:space="preserve">long </w:t>
      </w:r>
      <w:r w:rsidRPr="00106844">
        <w:rPr>
          <w:rFonts w:ascii="Arial" w:hAnsi="Arial" w:cs="Arial"/>
          <w:iCs/>
        </w:rPr>
        <w:t xml:space="preserve">fixed price </w:t>
      </w:r>
      <w:r w:rsidR="00925A5E" w:rsidRPr="00106844">
        <w:rPr>
          <w:rFonts w:ascii="Arial" w:hAnsi="Arial" w:cs="Arial"/>
          <w:iCs/>
        </w:rPr>
        <w:t xml:space="preserve">contracts to keep prices </w:t>
      </w:r>
      <w:r w:rsidRPr="00106844">
        <w:rPr>
          <w:rFonts w:ascii="Arial" w:hAnsi="Arial" w:cs="Arial"/>
          <w:iCs/>
        </w:rPr>
        <w:t>stable a</w:t>
      </w:r>
      <w:r w:rsidR="00295251">
        <w:rPr>
          <w:rFonts w:ascii="Arial" w:hAnsi="Arial" w:cs="Arial"/>
          <w:iCs/>
        </w:rPr>
        <w:t>s well as</w:t>
      </w:r>
      <w:r w:rsidRPr="00106844">
        <w:rPr>
          <w:rFonts w:ascii="Arial" w:hAnsi="Arial" w:cs="Arial"/>
          <w:iCs/>
        </w:rPr>
        <w:t xml:space="preserve"> seeking cost effective waste disposal options</w:t>
      </w:r>
      <w:r w:rsidR="00925A5E" w:rsidRPr="00106844">
        <w:rPr>
          <w:rFonts w:ascii="Arial" w:hAnsi="Arial" w:cs="Arial"/>
          <w:iCs/>
        </w:rPr>
        <w:t xml:space="preserve">. </w:t>
      </w:r>
    </w:p>
    <w:p w:rsidR="00D25D40" w:rsidRPr="00106844" w:rsidRDefault="00D25D40" w:rsidP="0087444B">
      <w:pPr>
        <w:spacing w:after="0" w:line="240" w:lineRule="auto"/>
        <w:jc w:val="both"/>
        <w:rPr>
          <w:rFonts w:ascii="Arial" w:hAnsi="Arial" w:cs="Arial"/>
          <w:b/>
          <w:iCs/>
        </w:rPr>
      </w:pPr>
    </w:p>
    <w:p w:rsidR="00295251" w:rsidRPr="00295251" w:rsidRDefault="00BE664F" w:rsidP="0087444B">
      <w:pPr>
        <w:spacing w:after="0" w:line="240" w:lineRule="auto"/>
        <w:jc w:val="both"/>
        <w:rPr>
          <w:rFonts w:ascii="Arial" w:hAnsi="Arial" w:cs="Arial"/>
          <w:i/>
          <w:iCs/>
        </w:rPr>
      </w:pPr>
      <w:r>
        <w:rPr>
          <w:rFonts w:ascii="Arial" w:hAnsi="Arial" w:cs="Arial"/>
          <w:b/>
          <w:iCs/>
        </w:rPr>
        <w:t>5.3.3</w:t>
      </w:r>
      <w:r>
        <w:rPr>
          <w:rFonts w:ascii="Arial" w:hAnsi="Arial" w:cs="Arial"/>
          <w:b/>
          <w:iCs/>
        </w:rPr>
        <w:tab/>
      </w:r>
      <w:r w:rsidR="00F73864" w:rsidRPr="00295251">
        <w:rPr>
          <w:rFonts w:ascii="Arial" w:hAnsi="Arial" w:cs="Arial"/>
          <w:b/>
          <w:i/>
          <w:iCs/>
        </w:rPr>
        <w:t>S</w:t>
      </w:r>
      <w:r w:rsidR="002D18D5" w:rsidRPr="00295251">
        <w:rPr>
          <w:rFonts w:ascii="Arial" w:hAnsi="Arial" w:cs="Arial"/>
          <w:b/>
          <w:i/>
          <w:iCs/>
        </w:rPr>
        <w:t>upport</w:t>
      </w:r>
      <w:r w:rsidR="00F73864" w:rsidRPr="00295251">
        <w:rPr>
          <w:rFonts w:ascii="Arial" w:hAnsi="Arial" w:cs="Arial"/>
          <w:b/>
          <w:i/>
          <w:iCs/>
        </w:rPr>
        <w:t xml:space="preserve"> requirements</w:t>
      </w:r>
    </w:p>
    <w:p w:rsidR="006F55BC" w:rsidRPr="00106844" w:rsidRDefault="00C76138" w:rsidP="0087444B">
      <w:pPr>
        <w:spacing w:after="0" w:line="240" w:lineRule="auto"/>
        <w:jc w:val="both"/>
        <w:rPr>
          <w:rFonts w:ascii="Arial" w:hAnsi="Arial" w:cs="Arial"/>
          <w:iCs/>
        </w:rPr>
      </w:pPr>
      <w:r w:rsidRPr="00106844">
        <w:rPr>
          <w:rFonts w:ascii="Arial" w:hAnsi="Arial" w:cs="Arial"/>
          <w:iCs/>
        </w:rPr>
        <w:t>Access to finance could be a problem for relatively new businesses which are expanding quickly</w:t>
      </w:r>
      <w:r w:rsidR="00925A5E" w:rsidRPr="00106844">
        <w:rPr>
          <w:rFonts w:ascii="Arial" w:hAnsi="Arial" w:cs="Arial"/>
          <w:iCs/>
        </w:rPr>
        <w:t xml:space="preserve"> and</w:t>
      </w:r>
      <w:r w:rsidR="00295251">
        <w:rPr>
          <w:rFonts w:ascii="Arial" w:hAnsi="Arial" w:cs="Arial"/>
          <w:iCs/>
        </w:rPr>
        <w:t>,</w:t>
      </w:r>
      <w:r w:rsidR="00925A5E" w:rsidRPr="00106844">
        <w:rPr>
          <w:rFonts w:ascii="Arial" w:hAnsi="Arial" w:cs="Arial"/>
          <w:iCs/>
        </w:rPr>
        <w:t xml:space="preserve"> in this context</w:t>
      </w:r>
      <w:r w:rsidR="00295251">
        <w:rPr>
          <w:rFonts w:ascii="Arial" w:hAnsi="Arial" w:cs="Arial"/>
          <w:iCs/>
        </w:rPr>
        <w:t>,</w:t>
      </w:r>
      <w:r w:rsidR="00925A5E" w:rsidRPr="00106844">
        <w:rPr>
          <w:rFonts w:ascii="Arial" w:hAnsi="Arial" w:cs="Arial"/>
          <w:iCs/>
        </w:rPr>
        <w:t xml:space="preserve"> b</w:t>
      </w:r>
      <w:r w:rsidRPr="00106844">
        <w:rPr>
          <w:rFonts w:ascii="Arial" w:hAnsi="Arial" w:cs="Arial"/>
          <w:iCs/>
        </w:rPr>
        <w:t>anks are seen to be unsupportive</w:t>
      </w:r>
      <w:r w:rsidR="00925A5E" w:rsidRPr="00106844">
        <w:rPr>
          <w:rFonts w:ascii="Arial" w:hAnsi="Arial" w:cs="Arial"/>
          <w:iCs/>
        </w:rPr>
        <w:t xml:space="preserve">. </w:t>
      </w:r>
      <w:r w:rsidR="00C3027B">
        <w:rPr>
          <w:rFonts w:ascii="Arial" w:hAnsi="Arial" w:cs="Arial"/>
          <w:iCs/>
        </w:rPr>
        <w:t>Interviewees suggested that i</w:t>
      </w:r>
      <w:r w:rsidR="00DE3E4D" w:rsidRPr="00106844">
        <w:rPr>
          <w:rFonts w:ascii="Arial" w:hAnsi="Arial" w:cs="Arial"/>
          <w:iCs/>
        </w:rPr>
        <w:t xml:space="preserve">mproved support from government to </w:t>
      </w:r>
      <w:r w:rsidR="00295251">
        <w:rPr>
          <w:rFonts w:ascii="Arial" w:hAnsi="Arial" w:cs="Arial"/>
          <w:iCs/>
        </w:rPr>
        <w:t>persuade</w:t>
      </w:r>
      <w:r w:rsidR="00DE3E4D" w:rsidRPr="00106844">
        <w:rPr>
          <w:rFonts w:ascii="Arial" w:hAnsi="Arial" w:cs="Arial"/>
          <w:iCs/>
        </w:rPr>
        <w:t xml:space="preserve"> banks </w:t>
      </w:r>
      <w:r w:rsidR="00295251">
        <w:rPr>
          <w:rFonts w:ascii="Arial" w:hAnsi="Arial" w:cs="Arial"/>
          <w:iCs/>
        </w:rPr>
        <w:t xml:space="preserve">to </w:t>
      </w:r>
      <w:r w:rsidR="00DE3E4D" w:rsidRPr="00106844">
        <w:rPr>
          <w:rFonts w:ascii="Arial" w:hAnsi="Arial" w:cs="Arial"/>
          <w:iCs/>
        </w:rPr>
        <w:t xml:space="preserve">offer support to small businesses would be helpful. </w:t>
      </w:r>
      <w:r w:rsidR="00C3027B">
        <w:rPr>
          <w:rFonts w:ascii="Arial" w:hAnsi="Arial" w:cs="Arial"/>
          <w:iCs/>
        </w:rPr>
        <w:t>This sh</w:t>
      </w:r>
      <w:r w:rsidRPr="00106844">
        <w:rPr>
          <w:rFonts w:ascii="Arial" w:hAnsi="Arial" w:cs="Arial"/>
          <w:iCs/>
        </w:rPr>
        <w:t xml:space="preserve">ould include making the loan guarantee system work as originally offered by government and ensuring </w:t>
      </w:r>
      <w:r w:rsidR="00C3027B">
        <w:rPr>
          <w:rFonts w:ascii="Arial" w:hAnsi="Arial" w:cs="Arial"/>
          <w:iCs/>
        </w:rPr>
        <w:t xml:space="preserve">that </w:t>
      </w:r>
      <w:r w:rsidRPr="00106844">
        <w:rPr>
          <w:rFonts w:ascii="Arial" w:hAnsi="Arial" w:cs="Arial"/>
          <w:iCs/>
        </w:rPr>
        <w:t xml:space="preserve">banks change their terms to be more supportive when required.  </w:t>
      </w:r>
      <w:r w:rsidR="00010501" w:rsidRPr="00106844">
        <w:rPr>
          <w:rFonts w:ascii="Arial" w:hAnsi="Arial" w:cs="Arial"/>
          <w:iCs/>
        </w:rPr>
        <w:t>However</w:t>
      </w:r>
      <w:r w:rsidR="00862BB9" w:rsidRPr="00106844">
        <w:rPr>
          <w:rFonts w:ascii="Arial" w:hAnsi="Arial" w:cs="Arial"/>
          <w:iCs/>
        </w:rPr>
        <w:t>,</w:t>
      </w:r>
      <w:r w:rsidR="00010501" w:rsidRPr="00106844">
        <w:rPr>
          <w:rFonts w:ascii="Arial" w:hAnsi="Arial" w:cs="Arial"/>
          <w:iCs/>
        </w:rPr>
        <w:t xml:space="preserve"> for the more established businesses with good growth there were no difficulties reported in obtaining finance for expansion.</w:t>
      </w:r>
    </w:p>
    <w:p w:rsidR="00010501" w:rsidRPr="00106844" w:rsidRDefault="00010501" w:rsidP="0087444B">
      <w:pPr>
        <w:spacing w:after="0" w:line="240" w:lineRule="auto"/>
        <w:jc w:val="both"/>
        <w:rPr>
          <w:rFonts w:ascii="Arial" w:hAnsi="Arial" w:cs="Arial"/>
          <w:b/>
          <w:iCs/>
        </w:rPr>
      </w:pPr>
    </w:p>
    <w:p w:rsidR="00295251" w:rsidRDefault="00295251" w:rsidP="0087444B">
      <w:pPr>
        <w:spacing w:after="0" w:line="240" w:lineRule="auto"/>
        <w:jc w:val="both"/>
        <w:rPr>
          <w:rFonts w:ascii="Arial" w:hAnsi="Arial" w:cs="Arial"/>
          <w:b/>
          <w:iCs/>
        </w:rPr>
      </w:pPr>
    </w:p>
    <w:p w:rsidR="00BF510F" w:rsidRPr="00106844" w:rsidRDefault="00C3027B" w:rsidP="0087444B">
      <w:pPr>
        <w:spacing w:after="0" w:line="240" w:lineRule="auto"/>
        <w:jc w:val="both"/>
        <w:rPr>
          <w:rFonts w:ascii="Arial" w:hAnsi="Arial" w:cs="Arial"/>
          <w:b/>
          <w:iCs/>
        </w:rPr>
      </w:pPr>
      <w:r>
        <w:rPr>
          <w:rFonts w:ascii="Arial" w:hAnsi="Arial" w:cs="Arial"/>
          <w:b/>
          <w:iCs/>
        </w:rPr>
        <w:t>5</w:t>
      </w:r>
      <w:r w:rsidR="00FE4BAC" w:rsidRPr="00106844">
        <w:rPr>
          <w:rFonts w:ascii="Arial" w:hAnsi="Arial" w:cs="Arial"/>
          <w:b/>
          <w:iCs/>
        </w:rPr>
        <w:t>.</w:t>
      </w:r>
      <w:r w:rsidR="007933AF" w:rsidRPr="00106844">
        <w:rPr>
          <w:rFonts w:ascii="Arial" w:hAnsi="Arial" w:cs="Arial"/>
          <w:b/>
          <w:iCs/>
        </w:rPr>
        <w:t>4</w:t>
      </w:r>
      <w:r w:rsidR="00295251">
        <w:rPr>
          <w:rFonts w:ascii="Arial" w:hAnsi="Arial" w:cs="Arial"/>
          <w:b/>
          <w:iCs/>
        </w:rPr>
        <w:tab/>
      </w:r>
      <w:r w:rsidR="00BF510F" w:rsidRPr="00106844">
        <w:rPr>
          <w:rFonts w:ascii="Arial" w:hAnsi="Arial" w:cs="Arial"/>
          <w:b/>
          <w:iCs/>
        </w:rPr>
        <w:t>Juices and water</w:t>
      </w:r>
    </w:p>
    <w:p w:rsidR="00295251" w:rsidRDefault="00295251" w:rsidP="0087444B">
      <w:pPr>
        <w:spacing w:after="0" w:line="240" w:lineRule="auto"/>
        <w:jc w:val="both"/>
        <w:rPr>
          <w:rFonts w:ascii="Arial" w:hAnsi="Arial" w:cs="Arial"/>
          <w:b/>
          <w:iCs/>
        </w:rPr>
      </w:pPr>
    </w:p>
    <w:p w:rsidR="00295251" w:rsidRPr="00295251" w:rsidRDefault="00BE664F" w:rsidP="0087444B">
      <w:pPr>
        <w:spacing w:after="0" w:line="240" w:lineRule="auto"/>
        <w:jc w:val="both"/>
        <w:rPr>
          <w:rFonts w:ascii="Arial" w:hAnsi="Arial" w:cs="Arial"/>
          <w:b/>
          <w:i/>
          <w:iCs/>
        </w:rPr>
      </w:pPr>
      <w:r>
        <w:rPr>
          <w:rFonts w:ascii="Arial" w:hAnsi="Arial" w:cs="Arial"/>
          <w:b/>
          <w:iCs/>
        </w:rPr>
        <w:t>5.4.1</w:t>
      </w:r>
      <w:r>
        <w:rPr>
          <w:rFonts w:ascii="Arial" w:hAnsi="Arial" w:cs="Arial"/>
          <w:b/>
          <w:iCs/>
        </w:rPr>
        <w:tab/>
      </w:r>
      <w:r w:rsidR="002D18D5" w:rsidRPr="00295251">
        <w:rPr>
          <w:rFonts w:ascii="Arial" w:hAnsi="Arial" w:cs="Arial"/>
          <w:b/>
          <w:i/>
          <w:iCs/>
        </w:rPr>
        <w:t>Recent economic conditions</w:t>
      </w:r>
      <w:r w:rsidR="00295251">
        <w:rPr>
          <w:rFonts w:ascii="Arial" w:hAnsi="Arial" w:cs="Arial"/>
          <w:b/>
          <w:i/>
          <w:iCs/>
        </w:rPr>
        <w:t xml:space="preserve"> and</w:t>
      </w:r>
      <w:r w:rsidR="009A08C7" w:rsidRPr="00295251">
        <w:rPr>
          <w:rFonts w:ascii="Arial" w:hAnsi="Arial" w:cs="Arial"/>
          <w:b/>
          <w:i/>
          <w:iCs/>
        </w:rPr>
        <w:t xml:space="preserve"> e</w:t>
      </w:r>
      <w:r w:rsidR="002D18D5" w:rsidRPr="00295251">
        <w:rPr>
          <w:rFonts w:ascii="Arial" w:hAnsi="Arial" w:cs="Arial"/>
          <w:b/>
          <w:i/>
          <w:iCs/>
        </w:rPr>
        <w:t>xternal factors</w:t>
      </w:r>
    </w:p>
    <w:p w:rsidR="009A08C7" w:rsidRPr="00106844" w:rsidRDefault="00295251" w:rsidP="0087444B">
      <w:pPr>
        <w:spacing w:after="0" w:line="240" w:lineRule="auto"/>
        <w:jc w:val="both"/>
        <w:rPr>
          <w:rFonts w:ascii="Arial" w:hAnsi="Arial" w:cs="Arial"/>
          <w:iCs/>
        </w:rPr>
      </w:pPr>
      <w:r w:rsidRPr="00295251">
        <w:rPr>
          <w:rFonts w:ascii="Arial" w:hAnsi="Arial" w:cs="Arial"/>
          <w:iCs/>
        </w:rPr>
        <w:t>O</w:t>
      </w:r>
      <w:r w:rsidR="003E4207" w:rsidRPr="00106844">
        <w:rPr>
          <w:rFonts w:ascii="Arial" w:hAnsi="Arial" w:cs="Arial"/>
          <w:iCs/>
        </w:rPr>
        <w:t xml:space="preserve">ne interviewee reported that </w:t>
      </w:r>
      <w:r w:rsidR="003E4207" w:rsidRPr="00295251">
        <w:rPr>
          <w:rFonts w:ascii="Arial" w:hAnsi="Arial" w:cs="Arial"/>
          <w:iCs/>
        </w:rPr>
        <w:t>c</w:t>
      </w:r>
      <w:r w:rsidR="001F187B" w:rsidRPr="00106844">
        <w:rPr>
          <w:rFonts w:ascii="Arial" w:hAnsi="Arial" w:cs="Arial"/>
          <w:iCs/>
        </w:rPr>
        <w:t xml:space="preserve">apital to finance expansion </w:t>
      </w:r>
      <w:r>
        <w:rPr>
          <w:rFonts w:ascii="Arial" w:hAnsi="Arial" w:cs="Arial"/>
          <w:iCs/>
        </w:rPr>
        <w:t>had</w:t>
      </w:r>
      <w:r w:rsidR="009A08C7" w:rsidRPr="00106844">
        <w:rPr>
          <w:rFonts w:ascii="Arial" w:hAnsi="Arial" w:cs="Arial"/>
          <w:iCs/>
        </w:rPr>
        <w:t xml:space="preserve"> </w:t>
      </w:r>
      <w:r w:rsidR="001F187B" w:rsidRPr="00106844">
        <w:rPr>
          <w:rFonts w:ascii="Arial" w:hAnsi="Arial" w:cs="Arial"/>
          <w:iCs/>
        </w:rPr>
        <w:t xml:space="preserve">not </w:t>
      </w:r>
      <w:r w:rsidR="00C76138" w:rsidRPr="00106844">
        <w:rPr>
          <w:rFonts w:ascii="Arial" w:hAnsi="Arial" w:cs="Arial"/>
          <w:iCs/>
        </w:rPr>
        <w:t xml:space="preserve">been </w:t>
      </w:r>
      <w:r w:rsidR="001F187B" w:rsidRPr="00106844">
        <w:rPr>
          <w:rFonts w:ascii="Arial" w:hAnsi="Arial" w:cs="Arial"/>
          <w:iCs/>
        </w:rPr>
        <w:t xml:space="preserve">available </w:t>
      </w:r>
      <w:r w:rsidR="009A08C7" w:rsidRPr="00106844">
        <w:rPr>
          <w:rFonts w:ascii="Arial" w:hAnsi="Arial" w:cs="Arial"/>
          <w:iCs/>
        </w:rPr>
        <w:t xml:space="preserve">recently </w:t>
      </w:r>
      <w:r w:rsidR="001F187B" w:rsidRPr="00106844">
        <w:rPr>
          <w:rFonts w:ascii="Arial" w:hAnsi="Arial" w:cs="Arial"/>
          <w:iCs/>
        </w:rPr>
        <w:t>and</w:t>
      </w:r>
      <w:r w:rsidR="003E4207" w:rsidRPr="00106844">
        <w:rPr>
          <w:rFonts w:ascii="Arial" w:hAnsi="Arial" w:cs="Arial"/>
          <w:iCs/>
        </w:rPr>
        <w:t xml:space="preserve"> </w:t>
      </w:r>
      <w:r w:rsidR="00C3027B">
        <w:rPr>
          <w:rFonts w:ascii="Arial" w:hAnsi="Arial" w:cs="Arial"/>
          <w:iCs/>
        </w:rPr>
        <w:t xml:space="preserve">that this </w:t>
      </w:r>
      <w:r w:rsidR="003E4207" w:rsidRPr="00106844">
        <w:rPr>
          <w:rFonts w:ascii="Arial" w:hAnsi="Arial" w:cs="Arial"/>
          <w:iCs/>
        </w:rPr>
        <w:t>ha</w:t>
      </w:r>
      <w:r w:rsidR="00C3027B">
        <w:rPr>
          <w:rFonts w:ascii="Arial" w:hAnsi="Arial" w:cs="Arial"/>
          <w:iCs/>
        </w:rPr>
        <w:t>d</w:t>
      </w:r>
      <w:r w:rsidR="003E4207" w:rsidRPr="00106844">
        <w:rPr>
          <w:rFonts w:ascii="Arial" w:hAnsi="Arial" w:cs="Arial"/>
          <w:iCs/>
        </w:rPr>
        <w:t xml:space="preserve"> </w:t>
      </w:r>
      <w:r w:rsidR="001F187B" w:rsidRPr="00106844">
        <w:rPr>
          <w:rFonts w:ascii="Arial" w:hAnsi="Arial" w:cs="Arial"/>
          <w:iCs/>
        </w:rPr>
        <w:t xml:space="preserve">affected </w:t>
      </w:r>
      <w:r w:rsidR="00351BE6" w:rsidRPr="00106844">
        <w:rPr>
          <w:rFonts w:ascii="Arial" w:hAnsi="Arial" w:cs="Arial"/>
          <w:iCs/>
        </w:rPr>
        <w:t xml:space="preserve">the </w:t>
      </w:r>
      <w:r w:rsidR="001F187B" w:rsidRPr="00106844">
        <w:rPr>
          <w:rFonts w:ascii="Arial" w:hAnsi="Arial" w:cs="Arial"/>
          <w:iCs/>
        </w:rPr>
        <w:t>success of a new product that was launched</w:t>
      </w:r>
      <w:r w:rsidR="00351BE6" w:rsidRPr="00106844">
        <w:rPr>
          <w:rFonts w:ascii="Arial" w:hAnsi="Arial" w:cs="Arial"/>
          <w:iCs/>
        </w:rPr>
        <w:t xml:space="preserve"> </w:t>
      </w:r>
      <w:r w:rsidR="003E4207" w:rsidRPr="00106844">
        <w:rPr>
          <w:rFonts w:ascii="Arial" w:hAnsi="Arial" w:cs="Arial"/>
          <w:iCs/>
        </w:rPr>
        <w:t xml:space="preserve">but </w:t>
      </w:r>
      <w:r w:rsidR="00351BE6" w:rsidRPr="00106844">
        <w:rPr>
          <w:rFonts w:ascii="Arial" w:hAnsi="Arial" w:cs="Arial"/>
          <w:iCs/>
        </w:rPr>
        <w:t>ha</w:t>
      </w:r>
      <w:r>
        <w:rPr>
          <w:rFonts w:ascii="Arial" w:hAnsi="Arial" w:cs="Arial"/>
          <w:iCs/>
        </w:rPr>
        <w:t>d</w:t>
      </w:r>
      <w:r w:rsidR="00351BE6" w:rsidRPr="00106844">
        <w:rPr>
          <w:rFonts w:ascii="Arial" w:hAnsi="Arial" w:cs="Arial"/>
          <w:iCs/>
        </w:rPr>
        <w:t xml:space="preserve"> now been withdrawn</w:t>
      </w:r>
      <w:r w:rsidR="001F187B" w:rsidRPr="00106844">
        <w:rPr>
          <w:rFonts w:ascii="Arial" w:hAnsi="Arial" w:cs="Arial"/>
          <w:iCs/>
        </w:rPr>
        <w:t xml:space="preserve">. </w:t>
      </w:r>
    </w:p>
    <w:p w:rsidR="009A08C7" w:rsidRPr="00106844" w:rsidRDefault="009A08C7" w:rsidP="0087444B">
      <w:pPr>
        <w:spacing w:after="0" w:line="240" w:lineRule="auto"/>
        <w:jc w:val="both"/>
        <w:rPr>
          <w:rFonts w:ascii="Arial" w:hAnsi="Arial" w:cs="Arial"/>
          <w:iCs/>
        </w:rPr>
      </w:pPr>
    </w:p>
    <w:p w:rsidR="009A08C7" w:rsidRPr="00106844" w:rsidRDefault="001F187B" w:rsidP="0087444B">
      <w:pPr>
        <w:spacing w:after="0" w:line="240" w:lineRule="auto"/>
        <w:jc w:val="both"/>
        <w:rPr>
          <w:rFonts w:ascii="Arial" w:hAnsi="Arial" w:cs="Arial"/>
          <w:iCs/>
        </w:rPr>
      </w:pPr>
      <w:r w:rsidRPr="00106844">
        <w:rPr>
          <w:rFonts w:ascii="Arial" w:hAnsi="Arial" w:cs="Arial"/>
          <w:iCs/>
        </w:rPr>
        <w:t xml:space="preserve">Many consumers </w:t>
      </w:r>
      <w:r w:rsidR="00C3027B">
        <w:rPr>
          <w:rFonts w:ascii="Arial" w:hAnsi="Arial" w:cs="Arial"/>
          <w:iCs/>
        </w:rPr>
        <w:t>are visiting</w:t>
      </w:r>
      <w:r w:rsidRPr="00106844">
        <w:rPr>
          <w:rFonts w:ascii="Arial" w:hAnsi="Arial" w:cs="Arial"/>
          <w:iCs/>
        </w:rPr>
        <w:t xml:space="preserve"> cafes or shopping centres on the high street</w:t>
      </w:r>
      <w:r w:rsidR="00351BE6" w:rsidRPr="00106844">
        <w:rPr>
          <w:rFonts w:ascii="Arial" w:hAnsi="Arial" w:cs="Arial"/>
          <w:iCs/>
        </w:rPr>
        <w:t xml:space="preserve"> and</w:t>
      </w:r>
      <w:r w:rsidR="00C3027B">
        <w:rPr>
          <w:rFonts w:ascii="Arial" w:hAnsi="Arial" w:cs="Arial"/>
          <w:iCs/>
        </w:rPr>
        <w:t>,</w:t>
      </w:r>
      <w:r w:rsidR="00351BE6" w:rsidRPr="00106844">
        <w:rPr>
          <w:rFonts w:ascii="Arial" w:hAnsi="Arial" w:cs="Arial"/>
          <w:iCs/>
        </w:rPr>
        <w:t xml:space="preserve"> although </w:t>
      </w:r>
      <w:r w:rsidRPr="00106844">
        <w:rPr>
          <w:rFonts w:ascii="Arial" w:hAnsi="Arial" w:cs="Arial"/>
          <w:iCs/>
        </w:rPr>
        <w:t>retail sales are down a bit as people are saving money</w:t>
      </w:r>
      <w:r w:rsidR="00C3027B">
        <w:rPr>
          <w:rFonts w:ascii="Arial" w:hAnsi="Arial" w:cs="Arial"/>
          <w:iCs/>
        </w:rPr>
        <w:t>,</w:t>
      </w:r>
      <w:r w:rsidRPr="00106844">
        <w:rPr>
          <w:rFonts w:ascii="Arial" w:hAnsi="Arial" w:cs="Arial"/>
          <w:iCs/>
        </w:rPr>
        <w:t xml:space="preserve"> they are still enjoying a </w:t>
      </w:r>
      <w:r w:rsidR="00351BE6" w:rsidRPr="00106844">
        <w:rPr>
          <w:rFonts w:ascii="Arial" w:hAnsi="Arial" w:cs="Arial"/>
          <w:iCs/>
        </w:rPr>
        <w:t xml:space="preserve">juice drink as a </w:t>
      </w:r>
      <w:r w:rsidRPr="00106844">
        <w:rPr>
          <w:rFonts w:ascii="Arial" w:hAnsi="Arial" w:cs="Arial"/>
          <w:iCs/>
        </w:rPr>
        <w:t>‘treat’</w:t>
      </w:r>
      <w:r w:rsidR="009A08C7" w:rsidRPr="00106844">
        <w:rPr>
          <w:rFonts w:ascii="Arial" w:hAnsi="Arial" w:cs="Arial"/>
          <w:iCs/>
        </w:rPr>
        <w:t>.</w:t>
      </w:r>
      <w:r w:rsidRPr="00106844">
        <w:rPr>
          <w:rFonts w:ascii="Arial" w:hAnsi="Arial" w:cs="Arial"/>
          <w:iCs/>
        </w:rPr>
        <w:t xml:space="preserve"> </w:t>
      </w:r>
      <w:r w:rsidR="009A08C7" w:rsidRPr="00106844">
        <w:rPr>
          <w:rFonts w:ascii="Arial" w:hAnsi="Arial" w:cs="Arial"/>
          <w:iCs/>
        </w:rPr>
        <w:t>Sa</w:t>
      </w:r>
      <w:r w:rsidR="00C3027B">
        <w:rPr>
          <w:rFonts w:ascii="Arial" w:hAnsi="Arial" w:cs="Arial"/>
          <w:iCs/>
        </w:rPr>
        <w:t>les in January 2012 w</w:t>
      </w:r>
      <w:r w:rsidR="00351BE6" w:rsidRPr="00106844">
        <w:rPr>
          <w:rFonts w:ascii="Arial" w:hAnsi="Arial" w:cs="Arial"/>
          <w:iCs/>
        </w:rPr>
        <w:t>e</w:t>
      </w:r>
      <w:r w:rsidR="00C3027B">
        <w:rPr>
          <w:rFonts w:ascii="Arial" w:hAnsi="Arial" w:cs="Arial"/>
          <w:iCs/>
        </w:rPr>
        <w:t>re</w:t>
      </w:r>
      <w:r w:rsidR="00351BE6" w:rsidRPr="00106844">
        <w:rPr>
          <w:rFonts w:ascii="Arial" w:hAnsi="Arial" w:cs="Arial"/>
          <w:iCs/>
        </w:rPr>
        <w:t xml:space="preserve"> reported as better than expected</w:t>
      </w:r>
      <w:r w:rsidR="0001278F" w:rsidRPr="00106844">
        <w:rPr>
          <w:rFonts w:ascii="Arial" w:hAnsi="Arial" w:cs="Arial"/>
          <w:iCs/>
        </w:rPr>
        <w:t xml:space="preserve"> </w:t>
      </w:r>
      <w:r w:rsidR="003E4207" w:rsidRPr="00106844">
        <w:rPr>
          <w:rFonts w:ascii="Arial" w:hAnsi="Arial" w:cs="Arial"/>
          <w:iCs/>
        </w:rPr>
        <w:t>al</w:t>
      </w:r>
      <w:r w:rsidR="0001278F" w:rsidRPr="00106844">
        <w:rPr>
          <w:rFonts w:ascii="Arial" w:hAnsi="Arial" w:cs="Arial"/>
          <w:iCs/>
        </w:rPr>
        <w:t>though</w:t>
      </w:r>
      <w:r w:rsidR="00295251">
        <w:rPr>
          <w:rFonts w:ascii="Arial" w:hAnsi="Arial" w:cs="Arial"/>
          <w:iCs/>
        </w:rPr>
        <w:t>,</w:t>
      </w:r>
      <w:r w:rsidR="0001278F" w:rsidRPr="00106844">
        <w:rPr>
          <w:rFonts w:ascii="Arial" w:hAnsi="Arial" w:cs="Arial"/>
          <w:iCs/>
        </w:rPr>
        <w:t xml:space="preserve"> in recession when consumers are treating themselves</w:t>
      </w:r>
      <w:r w:rsidR="00295251">
        <w:rPr>
          <w:rFonts w:ascii="Arial" w:hAnsi="Arial" w:cs="Arial"/>
          <w:iCs/>
        </w:rPr>
        <w:t>,</w:t>
      </w:r>
      <w:r w:rsidR="0001278F" w:rsidRPr="00106844">
        <w:rPr>
          <w:rFonts w:ascii="Arial" w:hAnsi="Arial" w:cs="Arial"/>
          <w:iCs/>
        </w:rPr>
        <w:t xml:space="preserve"> they tend to stick with the products they know</w:t>
      </w:r>
      <w:r w:rsidR="00351BE6" w:rsidRPr="00106844">
        <w:rPr>
          <w:rFonts w:ascii="Arial" w:hAnsi="Arial" w:cs="Arial"/>
          <w:iCs/>
        </w:rPr>
        <w:t xml:space="preserve">.  </w:t>
      </w:r>
    </w:p>
    <w:p w:rsidR="009A08C7" w:rsidRPr="00106844" w:rsidRDefault="009A08C7" w:rsidP="0087444B">
      <w:pPr>
        <w:spacing w:after="0" w:line="240" w:lineRule="auto"/>
        <w:jc w:val="both"/>
        <w:rPr>
          <w:rFonts w:ascii="Arial" w:hAnsi="Arial" w:cs="Arial"/>
          <w:iCs/>
        </w:rPr>
      </w:pPr>
    </w:p>
    <w:p w:rsidR="002D18D5" w:rsidRPr="00106844" w:rsidRDefault="00C3027B" w:rsidP="0087444B">
      <w:pPr>
        <w:spacing w:after="0" w:line="240" w:lineRule="auto"/>
        <w:jc w:val="both"/>
        <w:rPr>
          <w:rFonts w:ascii="Arial" w:hAnsi="Arial" w:cs="Arial"/>
          <w:iCs/>
        </w:rPr>
      </w:pPr>
      <w:r>
        <w:rPr>
          <w:rFonts w:ascii="Arial" w:hAnsi="Arial" w:cs="Arial"/>
          <w:iCs/>
        </w:rPr>
        <w:t>It was reported that t</w:t>
      </w:r>
      <w:r w:rsidR="00DE7D19" w:rsidRPr="00106844">
        <w:rPr>
          <w:rFonts w:ascii="Arial" w:hAnsi="Arial" w:cs="Arial"/>
          <w:iCs/>
        </w:rPr>
        <w:t xml:space="preserve">here has been definite growth in artisanal food production. </w:t>
      </w:r>
      <w:r w:rsidR="003E4207" w:rsidRPr="00106844">
        <w:rPr>
          <w:rFonts w:ascii="Arial" w:hAnsi="Arial" w:cs="Arial"/>
          <w:iCs/>
        </w:rPr>
        <w:t>However, p</w:t>
      </w:r>
      <w:r w:rsidR="00351BE6" w:rsidRPr="00106844">
        <w:rPr>
          <w:rFonts w:ascii="Arial" w:hAnsi="Arial" w:cs="Arial"/>
          <w:iCs/>
        </w:rPr>
        <w:t>rices of all inputs have increased including bottling, labelling and sugar so margins are squeezed</w:t>
      </w:r>
      <w:r w:rsidR="0001278F" w:rsidRPr="00106844">
        <w:rPr>
          <w:rFonts w:ascii="Arial" w:hAnsi="Arial" w:cs="Arial"/>
          <w:iCs/>
        </w:rPr>
        <w:t xml:space="preserve"> and m</w:t>
      </w:r>
      <w:r w:rsidR="00295251">
        <w:rPr>
          <w:rFonts w:ascii="Arial" w:hAnsi="Arial" w:cs="Arial"/>
          <w:iCs/>
        </w:rPr>
        <w:t xml:space="preserve">arket prices of </w:t>
      </w:r>
      <w:r w:rsidR="00351BE6" w:rsidRPr="00106844">
        <w:rPr>
          <w:rFonts w:ascii="Arial" w:hAnsi="Arial" w:cs="Arial"/>
          <w:iCs/>
        </w:rPr>
        <w:t>drinks products</w:t>
      </w:r>
      <w:r w:rsidR="00295251">
        <w:rPr>
          <w:rFonts w:ascii="Arial" w:hAnsi="Arial" w:cs="Arial"/>
          <w:iCs/>
        </w:rPr>
        <w:t xml:space="preserve"> are not increasing to keep the</w:t>
      </w:r>
      <w:r w:rsidR="00351BE6" w:rsidRPr="00106844">
        <w:rPr>
          <w:rFonts w:ascii="Arial" w:hAnsi="Arial" w:cs="Arial"/>
          <w:iCs/>
        </w:rPr>
        <w:t xml:space="preserve"> price</w:t>
      </w:r>
      <w:r w:rsidR="00295251">
        <w:rPr>
          <w:rFonts w:ascii="Arial" w:hAnsi="Arial" w:cs="Arial"/>
          <w:iCs/>
        </w:rPr>
        <w:t>s</w:t>
      </w:r>
      <w:r w:rsidR="00351BE6" w:rsidRPr="00106844">
        <w:rPr>
          <w:rFonts w:ascii="Arial" w:hAnsi="Arial" w:cs="Arial"/>
          <w:iCs/>
        </w:rPr>
        <w:t xml:space="preserve"> competitive with </w:t>
      </w:r>
      <w:r w:rsidR="0001278F" w:rsidRPr="00106844">
        <w:rPr>
          <w:rFonts w:ascii="Arial" w:hAnsi="Arial" w:cs="Arial"/>
          <w:iCs/>
        </w:rPr>
        <w:t xml:space="preserve">the </w:t>
      </w:r>
      <w:r w:rsidR="00351BE6" w:rsidRPr="00106844">
        <w:rPr>
          <w:rFonts w:ascii="Arial" w:hAnsi="Arial" w:cs="Arial"/>
          <w:iCs/>
        </w:rPr>
        <w:t xml:space="preserve">bigger brands. </w:t>
      </w:r>
    </w:p>
    <w:p w:rsidR="00351BE6" w:rsidRPr="00106844" w:rsidRDefault="00351BE6" w:rsidP="0087444B">
      <w:pPr>
        <w:spacing w:after="0" w:line="240" w:lineRule="auto"/>
        <w:jc w:val="both"/>
        <w:rPr>
          <w:rFonts w:ascii="Arial" w:hAnsi="Arial" w:cs="Arial"/>
          <w:iCs/>
        </w:rPr>
      </w:pPr>
    </w:p>
    <w:p w:rsidR="00295251" w:rsidRPr="00295251" w:rsidRDefault="00BE664F" w:rsidP="0087444B">
      <w:pPr>
        <w:spacing w:after="0" w:line="240" w:lineRule="auto"/>
        <w:jc w:val="both"/>
        <w:rPr>
          <w:rFonts w:ascii="Arial" w:hAnsi="Arial" w:cs="Arial"/>
          <w:b/>
          <w:i/>
          <w:iCs/>
        </w:rPr>
      </w:pPr>
      <w:r>
        <w:rPr>
          <w:rFonts w:ascii="Arial" w:hAnsi="Arial" w:cs="Arial"/>
          <w:b/>
          <w:iCs/>
        </w:rPr>
        <w:t>5.4.2</w:t>
      </w:r>
      <w:r>
        <w:rPr>
          <w:rFonts w:ascii="Arial" w:hAnsi="Arial" w:cs="Arial"/>
          <w:b/>
          <w:iCs/>
        </w:rPr>
        <w:tab/>
      </w:r>
      <w:r w:rsidR="003E4207" w:rsidRPr="00295251">
        <w:rPr>
          <w:rFonts w:ascii="Arial" w:hAnsi="Arial" w:cs="Arial"/>
          <w:b/>
          <w:i/>
          <w:iCs/>
        </w:rPr>
        <w:t xml:space="preserve">Factors for future </w:t>
      </w:r>
      <w:r w:rsidR="00295251" w:rsidRPr="00295251">
        <w:rPr>
          <w:rFonts w:ascii="Arial" w:hAnsi="Arial" w:cs="Arial"/>
          <w:b/>
          <w:i/>
          <w:iCs/>
        </w:rPr>
        <w:t>success</w:t>
      </w:r>
    </w:p>
    <w:p w:rsidR="002D18D5" w:rsidRPr="00106844" w:rsidRDefault="00351BE6" w:rsidP="0087444B">
      <w:pPr>
        <w:spacing w:after="0" w:line="240" w:lineRule="auto"/>
        <w:jc w:val="both"/>
        <w:rPr>
          <w:rFonts w:ascii="Arial" w:hAnsi="Arial" w:cs="Arial"/>
          <w:iCs/>
        </w:rPr>
      </w:pPr>
      <w:r w:rsidRPr="00106844">
        <w:rPr>
          <w:rFonts w:ascii="Arial" w:hAnsi="Arial" w:cs="Arial"/>
          <w:iCs/>
        </w:rPr>
        <w:t>The general confidence of wholesale buyers and any new entrant wholesale/distributer buyers is very important. It is important to have outlets supporting business</w:t>
      </w:r>
      <w:r w:rsidR="003E4207" w:rsidRPr="00106844">
        <w:rPr>
          <w:rFonts w:ascii="Arial" w:hAnsi="Arial" w:cs="Arial"/>
          <w:iCs/>
        </w:rPr>
        <w:t>es in order</w:t>
      </w:r>
      <w:r w:rsidRPr="00106844">
        <w:rPr>
          <w:rFonts w:ascii="Arial" w:hAnsi="Arial" w:cs="Arial"/>
          <w:iCs/>
        </w:rPr>
        <w:t xml:space="preserve"> to present their customers with a new choice when known brands are dominating the </w:t>
      </w:r>
      <w:r w:rsidR="003E4207" w:rsidRPr="00106844">
        <w:rPr>
          <w:rFonts w:ascii="Arial" w:hAnsi="Arial" w:cs="Arial"/>
          <w:iCs/>
        </w:rPr>
        <w:t xml:space="preserve">chiller.  </w:t>
      </w:r>
      <w:r w:rsidR="0001278F" w:rsidRPr="00106844">
        <w:rPr>
          <w:rFonts w:ascii="Arial" w:hAnsi="Arial" w:cs="Arial"/>
          <w:iCs/>
        </w:rPr>
        <w:t>Also there are good experiences reported with some visitor attractions buying more from smaller suppliers</w:t>
      </w:r>
      <w:r w:rsidR="00C3027B">
        <w:rPr>
          <w:rFonts w:ascii="Arial" w:hAnsi="Arial" w:cs="Arial"/>
          <w:iCs/>
        </w:rPr>
        <w:t xml:space="preserve"> in order</w:t>
      </w:r>
      <w:r w:rsidR="0001278F" w:rsidRPr="00106844">
        <w:rPr>
          <w:rFonts w:ascii="Arial" w:hAnsi="Arial" w:cs="Arial"/>
          <w:iCs/>
        </w:rPr>
        <w:t xml:space="preserve"> to develop their ‘local’ links.  </w:t>
      </w:r>
      <w:r w:rsidR="003E4207" w:rsidRPr="00106844">
        <w:rPr>
          <w:rFonts w:ascii="Arial" w:hAnsi="Arial" w:cs="Arial"/>
          <w:iCs/>
        </w:rPr>
        <w:t xml:space="preserve">Potential routes to success include </w:t>
      </w:r>
      <w:r w:rsidR="0001278F" w:rsidRPr="00106844">
        <w:rPr>
          <w:rFonts w:ascii="Arial" w:hAnsi="Arial" w:cs="Arial"/>
          <w:iCs/>
        </w:rPr>
        <w:t>focus</w:t>
      </w:r>
      <w:r w:rsidR="003E4207" w:rsidRPr="00106844">
        <w:rPr>
          <w:rFonts w:ascii="Arial" w:hAnsi="Arial" w:cs="Arial"/>
          <w:iCs/>
        </w:rPr>
        <w:t>ing</w:t>
      </w:r>
      <w:r w:rsidR="0001278F" w:rsidRPr="00106844">
        <w:rPr>
          <w:rFonts w:ascii="Arial" w:hAnsi="Arial" w:cs="Arial"/>
          <w:iCs/>
        </w:rPr>
        <w:t xml:space="preserve"> on niche market juices from th</w:t>
      </w:r>
      <w:r w:rsidR="003E4207" w:rsidRPr="00106844">
        <w:rPr>
          <w:rFonts w:ascii="Arial" w:hAnsi="Arial" w:cs="Arial"/>
          <w:iCs/>
        </w:rPr>
        <w:t>e South West rather than competing</w:t>
      </w:r>
      <w:r w:rsidR="0001278F" w:rsidRPr="00106844">
        <w:rPr>
          <w:rFonts w:ascii="Arial" w:hAnsi="Arial" w:cs="Arial"/>
          <w:iCs/>
        </w:rPr>
        <w:t xml:space="preserve"> with larger companies producing well known drinks. There are lots of small outlets and events to go to so there are good opportunities to sell </w:t>
      </w:r>
      <w:r w:rsidR="00295251">
        <w:rPr>
          <w:rFonts w:ascii="Arial" w:hAnsi="Arial" w:cs="Arial"/>
          <w:iCs/>
        </w:rPr>
        <w:t xml:space="preserve">– but </w:t>
      </w:r>
      <w:r w:rsidR="003E4207" w:rsidRPr="00106844">
        <w:rPr>
          <w:rFonts w:ascii="Arial" w:hAnsi="Arial" w:cs="Arial"/>
          <w:iCs/>
        </w:rPr>
        <w:t>businesses need</w:t>
      </w:r>
      <w:r w:rsidR="0001278F" w:rsidRPr="00106844">
        <w:rPr>
          <w:rFonts w:ascii="Arial" w:hAnsi="Arial" w:cs="Arial"/>
          <w:iCs/>
        </w:rPr>
        <w:t xml:space="preserve"> to be very strategic about which events and fairs to attend.</w:t>
      </w:r>
    </w:p>
    <w:p w:rsidR="00351BE6" w:rsidRPr="00106844" w:rsidRDefault="00351BE6" w:rsidP="0087444B">
      <w:pPr>
        <w:spacing w:after="0" w:line="240" w:lineRule="auto"/>
        <w:jc w:val="both"/>
        <w:rPr>
          <w:rFonts w:ascii="Arial" w:hAnsi="Arial" w:cs="Arial"/>
          <w:b/>
          <w:iCs/>
        </w:rPr>
      </w:pPr>
    </w:p>
    <w:p w:rsidR="00295251" w:rsidRPr="00295251" w:rsidRDefault="00BE664F" w:rsidP="0087444B">
      <w:pPr>
        <w:spacing w:after="0" w:line="240" w:lineRule="auto"/>
        <w:jc w:val="both"/>
        <w:rPr>
          <w:rFonts w:ascii="Arial" w:hAnsi="Arial" w:cs="Arial"/>
          <w:i/>
          <w:iCs/>
        </w:rPr>
      </w:pPr>
      <w:r>
        <w:rPr>
          <w:rFonts w:ascii="Arial" w:hAnsi="Arial" w:cs="Arial"/>
          <w:b/>
          <w:iCs/>
        </w:rPr>
        <w:t>5.4.3</w:t>
      </w:r>
      <w:r>
        <w:rPr>
          <w:rFonts w:ascii="Arial" w:hAnsi="Arial" w:cs="Arial"/>
          <w:b/>
          <w:iCs/>
        </w:rPr>
        <w:tab/>
      </w:r>
      <w:r w:rsidR="003E4207" w:rsidRPr="00295251">
        <w:rPr>
          <w:rFonts w:ascii="Arial" w:hAnsi="Arial" w:cs="Arial"/>
          <w:b/>
          <w:i/>
          <w:iCs/>
        </w:rPr>
        <w:t>Support requirements</w:t>
      </w:r>
    </w:p>
    <w:p w:rsidR="00C3027B" w:rsidRPr="00106844" w:rsidRDefault="00D12EDF" w:rsidP="00C3027B">
      <w:pPr>
        <w:spacing w:after="0" w:line="240" w:lineRule="auto"/>
        <w:jc w:val="both"/>
        <w:rPr>
          <w:rFonts w:ascii="Arial" w:hAnsi="Arial" w:cs="Arial"/>
          <w:iCs/>
        </w:rPr>
      </w:pPr>
      <w:r w:rsidRPr="00106844">
        <w:rPr>
          <w:rFonts w:ascii="Arial" w:hAnsi="Arial" w:cs="Arial"/>
          <w:iCs/>
        </w:rPr>
        <w:t>There is no</w:t>
      </w:r>
      <w:r w:rsidR="00351BE6" w:rsidRPr="00106844">
        <w:rPr>
          <w:rFonts w:ascii="Arial" w:hAnsi="Arial" w:cs="Arial"/>
          <w:iCs/>
        </w:rPr>
        <w:t xml:space="preserve">t much support available at the moment although </w:t>
      </w:r>
      <w:r w:rsidR="00C3027B">
        <w:rPr>
          <w:rFonts w:ascii="Arial" w:hAnsi="Arial" w:cs="Arial"/>
          <w:iCs/>
        </w:rPr>
        <w:t xml:space="preserve">it was reported that </w:t>
      </w:r>
      <w:r w:rsidR="00351BE6" w:rsidRPr="00106844">
        <w:rPr>
          <w:rFonts w:ascii="Arial" w:hAnsi="Arial" w:cs="Arial"/>
          <w:iCs/>
        </w:rPr>
        <w:t>North Devon Plus has some small amounts available for technical development for new lines.</w:t>
      </w:r>
      <w:r w:rsidR="0001278F" w:rsidRPr="00106844">
        <w:rPr>
          <w:rFonts w:ascii="Arial" w:hAnsi="Arial" w:cs="Arial"/>
          <w:iCs/>
        </w:rPr>
        <w:t xml:space="preserve">  </w:t>
      </w:r>
      <w:r w:rsidR="00DE7D19" w:rsidRPr="00106844">
        <w:rPr>
          <w:rFonts w:ascii="Arial" w:hAnsi="Arial" w:cs="Arial"/>
          <w:iCs/>
        </w:rPr>
        <w:t xml:space="preserve">There is limited technical expertise to drawn on in the niche markets and a fund to assist in developing technical skills would be </w:t>
      </w:r>
      <w:r w:rsidR="003E4207" w:rsidRPr="00106844">
        <w:rPr>
          <w:rFonts w:ascii="Arial" w:hAnsi="Arial" w:cs="Arial"/>
          <w:iCs/>
        </w:rPr>
        <w:t>helpful</w:t>
      </w:r>
      <w:r w:rsidR="00DE7D19" w:rsidRPr="00106844">
        <w:rPr>
          <w:rFonts w:ascii="Arial" w:hAnsi="Arial" w:cs="Arial"/>
          <w:iCs/>
        </w:rPr>
        <w:t xml:space="preserve">. </w:t>
      </w:r>
      <w:r w:rsidR="00C3027B" w:rsidRPr="00106844">
        <w:rPr>
          <w:rFonts w:ascii="Arial" w:hAnsi="Arial" w:cs="Arial"/>
          <w:iCs/>
        </w:rPr>
        <w:t xml:space="preserve">It was also argued that membership </w:t>
      </w:r>
      <w:r w:rsidR="00310D54">
        <w:rPr>
          <w:rFonts w:ascii="Arial" w:hAnsi="Arial" w:cs="Arial"/>
          <w:iCs/>
        </w:rPr>
        <w:t xml:space="preserve">of </w:t>
      </w:r>
      <w:r w:rsidR="00C3027B" w:rsidRPr="00106844">
        <w:rPr>
          <w:rFonts w:ascii="Arial" w:hAnsi="Arial" w:cs="Arial"/>
          <w:iCs/>
        </w:rPr>
        <w:t xml:space="preserve">Food and Drink Devon/Love the Flavour is </w:t>
      </w:r>
      <w:r w:rsidR="00310D54">
        <w:rPr>
          <w:rFonts w:ascii="Arial" w:hAnsi="Arial" w:cs="Arial"/>
          <w:iCs/>
        </w:rPr>
        <w:t xml:space="preserve">beneficial </w:t>
      </w:r>
      <w:r w:rsidR="00C3027B" w:rsidRPr="00106844">
        <w:rPr>
          <w:rFonts w:ascii="Arial" w:hAnsi="Arial" w:cs="Arial"/>
          <w:iCs/>
        </w:rPr>
        <w:t xml:space="preserve">and that they are good at making the link between tourism and local food and providing a strategic overview. </w:t>
      </w:r>
    </w:p>
    <w:p w:rsidR="00DE7D19" w:rsidRPr="00106844" w:rsidRDefault="00DE7D19" w:rsidP="0087444B">
      <w:pPr>
        <w:spacing w:after="0" w:line="240" w:lineRule="auto"/>
        <w:jc w:val="both"/>
        <w:rPr>
          <w:rFonts w:ascii="Arial" w:hAnsi="Arial" w:cs="Arial"/>
          <w:iCs/>
        </w:rPr>
      </w:pPr>
    </w:p>
    <w:p w:rsidR="00DE7D19" w:rsidRPr="00106844" w:rsidRDefault="003E4207" w:rsidP="0087444B">
      <w:pPr>
        <w:spacing w:after="0" w:line="240" w:lineRule="auto"/>
        <w:jc w:val="both"/>
        <w:rPr>
          <w:rFonts w:ascii="Arial" w:hAnsi="Arial" w:cs="Arial"/>
          <w:iCs/>
        </w:rPr>
      </w:pPr>
      <w:r w:rsidRPr="00106844">
        <w:rPr>
          <w:rFonts w:ascii="Arial" w:hAnsi="Arial" w:cs="Arial"/>
          <w:iCs/>
        </w:rPr>
        <w:t>One interviewee argued that t</w:t>
      </w:r>
      <w:r w:rsidR="00DE7D19" w:rsidRPr="00106844">
        <w:rPr>
          <w:rFonts w:ascii="Arial" w:hAnsi="Arial" w:cs="Arial"/>
          <w:iCs/>
        </w:rPr>
        <w:t xml:space="preserve">he Farmers Market model is flawed because of the regulations </w:t>
      </w:r>
      <w:r w:rsidRPr="00106844">
        <w:rPr>
          <w:rFonts w:ascii="Arial" w:hAnsi="Arial" w:cs="Arial"/>
          <w:iCs/>
        </w:rPr>
        <w:t xml:space="preserve">which stipulate </w:t>
      </w:r>
      <w:r w:rsidR="00DE7D19" w:rsidRPr="00106844">
        <w:rPr>
          <w:rFonts w:ascii="Arial" w:hAnsi="Arial" w:cs="Arial"/>
          <w:iCs/>
        </w:rPr>
        <w:t xml:space="preserve">that producers can only </w:t>
      </w:r>
      <w:r w:rsidRPr="00106844">
        <w:rPr>
          <w:rFonts w:ascii="Arial" w:hAnsi="Arial" w:cs="Arial"/>
          <w:iCs/>
        </w:rPr>
        <w:t>sell</w:t>
      </w:r>
      <w:r w:rsidR="00DE7D19" w:rsidRPr="00106844">
        <w:rPr>
          <w:rFonts w:ascii="Arial" w:hAnsi="Arial" w:cs="Arial"/>
          <w:iCs/>
        </w:rPr>
        <w:t xml:space="preserve"> what they make themselves which means a very inefficient time input. Public support to address this or explore other models for a number of small producers to sell together would be very interesting.</w:t>
      </w:r>
    </w:p>
    <w:p w:rsidR="00DE7D19" w:rsidRPr="00106844" w:rsidRDefault="00DE7D19" w:rsidP="0087444B">
      <w:pPr>
        <w:spacing w:after="0" w:line="240" w:lineRule="auto"/>
        <w:jc w:val="both"/>
        <w:rPr>
          <w:rFonts w:ascii="Arial" w:hAnsi="Arial" w:cs="Arial"/>
          <w:iCs/>
        </w:rPr>
      </w:pPr>
    </w:p>
    <w:p w:rsidR="002D18D5" w:rsidRPr="00106844" w:rsidRDefault="002D18D5" w:rsidP="0087444B">
      <w:pPr>
        <w:spacing w:after="0" w:line="240" w:lineRule="auto"/>
        <w:jc w:val="both"/>
        <w:rPr>
          <w:rFonts w:ascii="Arial" w:hAnsi="Arial" w:cs="Arial"/>
          <w:iCs/>
        </w:rPr>
      </w:pPr>
    </w:p>
    <w:p w:rsidR="00BF510F" w:rsidRPr="00106844" w:rsidRDefault="00310D54" w:rsidP="0087444B">
      <w:pPr>
        <w:spacing w:after="0" w:line="240" w:lineRule="auto"/>
        <w:jc w:val="both"/>
        <w:rPr>
          <w:rFonts w:ascii="Arial" w:hAnsi="Arial" w:cs="Arial"/>
          <w:b/>
          <w:iCs/>
        </w:rPr>
      </w:pPr>
      <w:r>
        <w:rPr>
          <w:rFonts w:ascii="Arial" w:hAnsi="Arial" w:cs="Arial"/>
          <w:b/>
          <w:iCs/>
        </w:rPr>
        <w:t>5</w:t>
      </w:r>
      <w:r w:rsidR="00295251">
        <w:rPr>
          <w:rFonts w:ascii="Arial" w:hAnsi="Arial" w:cs="Arial"/>
          <w:b/>
          <w:iCs/>
        </w:rPr>
        <w:t>.5</w:t>
      </w:r>
      <w:r w:rsidR="00295251">
        <w:rPr>
          <w:rFonts w:ascii="Arial" w:hAnsi="Arial" w:cs="Arial"/>
          <w:b/>
          <w:iCs/>
        </w:rPr>
        <w:tab/>
      </w:r>
      <w:r w:rsidR="00056277" w:rsidRPr="00106844">
        <w:rPr>
          <w:rFonts w:ascii="Arial" w:hAnsi="Arial" w:cs="Arial"/>
          <w:b/>
          <w:iCs/>
        </w:rPr>
        <w:t>Bakery products</w:t>
      </w:r>
      <w:r w:rsidR="002E12C0" w:rsidRPr="00106844">
        <w:rPr>
          <w:rFonts w:ascii="Arial" w:hAnsi="Arial" w:cs="Arial"/>
          <w:b/>
          <w:iCs/>
        </w:rPr>
        <w:t xml:space="preserve"> </w:t>
      </w:r>
    </w:p>
    <w:p w:rsidR="00295251" w:rsidRDefault="00295251" w:rsidP="0087444B">
      <w:pPr>
        <w:spacing w:after="0" w:line="240" w:lineRule="auto"/>
        <w:jc w:val="both"/>
        <w:rPr>
          <w:rFonts w:ascii="Arial" w:hAnsi="Arial" w:cs="Arial"/>
          <w:b/>
          <w:iCs/>
        </w:rPr>
      </w:pPr>
    </w:p>
    <w:p w:rsidR="00056277" w:rsidRPr="00295251" w:rsidRDefault="00BE664F" w:rsidP="0087444B">
      <w:pPr>
        <w:spacing w:after="0" w:line="240" w:lineRule="auto"/>
        <w:jc w:val="both"/>
        <w:rPr>
          <w:rFonts w:ascii="Arial" w:hAnsi="Arial" w:cs="Arial"/>
          <w:b/>
          <w:i/>
          <w:iCs/>
        </w:rPr>
      </w:pPr>
      <w:r>
        <w:rPr>
          <w:rFonts w:ascii="Arial" w:hAnsi="Arial" w:cs="Arial"/>
          <w:b/>
          <w:iCs/>
        </w:rPr>
        <w:t>5.5.1</w:t>
      </w:r>
      <w:r>
        <w:rPr>
          <w:rFonts w:ascii="Arial" w:hAnsi="Arial" w:cs="Arial"/>
          <w:b/>
          <w:iCs/>
        </w:rPr>
        <w:tab/>
      </w:r>
      <w:r w:rsidR="00351BE6" w:rsidRPr="00295251">
        <w:rPr>
          <w:rFonts w:ascii="Arial" w:hAnsi="Arial" w:cs="Arial"/>
          <w:b/>
          <w:i/>
          <w:iCs/>
        </w:rPr>
        <w:t>R</w:t>
      </w:r>
      <w:r w:rsidR="002E12C0" w:rsidRPr="00295251">
        <w:rPr>
          <w:rFonts w:ascii="Arial" w:hAnsi="Arial" w:cs="Arial"/>
          <w:b/>
          <w:i/>
          <w:iCs/>
        </w:rPr>
        <w:t>ecent economic conditions</w:t>
      </w:r>
      <w:r w:rsidR="00295251">
        <w:rPr>
          <w:rFonts w:ascii="Arial" w:hAnsi="Arial" w:cs="Arial"/>
          <w:b/>
          <w:i/>
          <w:iCs/>
        </w:rPr>
        <w:t xml:space="preserve"> and external factors</w:t>
      </w:r>
      <w:r w:rsidR="00056277" w:rsidRPr="00295251">
        <w:rPr>
          <w:rFonts w:ascii="Arial" w:hAnsi="Arial" w:cs="Arial"/>
          <w:b/>
          <w:i/>
          <w:iCs/>
        </w:rPr>
        <w:t xml:space="preserve"> </w:t>
      </w:r>
    </w:p>
    <w:p w:rsidR="00624D2E" w:rsidRPr="00106844" w:rsidRDefault="002E12C0" w:rsidP="0087444B">
      <w:pPr>
        <w:spacing w:after="0" w:line="240" w:lineRule="auto"/>
        <w:jc w:val="both"/>
        <w:rPr>
          <w:rFonts w:ascii="Arial" w:hAnsi="Arial" w:cs="Arial"/>
          <w:iCs/>
        </w:rPr>
      </w:pPr>
      <w:r w:rsidRPr="00106844">
        <w:rPr>
          <w:rFonts w:ascii="Arial" w:hAnsi="Arial" w:cs="Arial"/>
          <w:iCs/>
        </w:rPr>
        <w:t>The smaller artisanal bakery businesses report positive sales at their retail outlets</w:t>
      </w:r>
      <w:r w:rsidR="0010677C" w:rsidRPr="00106844">
        <w:rPr>
          <w:rFonts w:ascii="Arial" w:hAnsi="Arial" w:cs="Arial"/>
          <w:iCs/>
        </w:rPr>
        <w:t xml:space="preserve">. </w:t>
      </w:r>
      <w:r w:rsidRPr="00106844">
        <w:rPr>
          <w:rFonts w:ascii="Arial" w:hAnsi="Arial" w:cs="Arial"/>
          <w:iCs/>
        </w:rPr>
        <w:t xml:space="preserve">Sales at Farmers Markets have been poor at the start of this year with traders generally agreeing </w:t>
      </w:r>
      <w:r w:rsidR="00620AB8" w:rsidRPr="00106844">
        <w:rPr>
          <w:rFonts w:ascii="Arial" w:hAnsi="Arial" w:cs="Arial"/>
          <w:iCs/>
        </w:rPr>
        <w:t xml:space="preserve">on </w:t>
      </w:r>
      <w:r w:rsidRPr="00106844">
        <w:rPr>
          <w:rFonts w:ascii="Arial" w:hAnsi="Arial" w:cs="Arial"/>
          <w:iCs/>
        </w:rPr>
        <w:t xml:space="preserve">poor sales </w:t>
      </w:r>
      <w:r w:rsidR="00620AB8" w:rsidRPr="00106844">
        <w:rPr>
          <w:rFonts w:ascii="Arial" w:hAnsi="Arial" w:cs="Arial"/>
          <w:iCs/>
        </w:rPr>
        <w:t xml:space="preserve">figures </w:t>
      </w:r>
      <w:r w:rsidRPr="00106844">
        <w:rPr>
          <w:rFonts w:ascii="Arial" w:hAnsi="Arial" w:cs="Arial"/>
          <w:iCs/>
        </w:rPr>
        <w:t xml:space="preserve">but this may be the expected dip following Christmas.  </w:t>
      </w:r>
      <w:r w:rsidR="00620AB8" w:rsidRPr="00106844">
        <w:rPr>
          <w:rFonts w:ascii="Arial" w:hAnsi="Arial" w:cs="Arial"/>
          <w:iCs/>
        </w:rPr>
        <w:t>As with many sectors t</w:t>
      </w:r>
      <w:r w:rsidRPr="00106844">
        <w:rPr>
          <w:rFonts w:ascii="Arial" w:hAnsi="Arial" w:cs="Arial"/>
          <w:iCs/>
        </w:rPr>
        <w:t xml:space="preserve">here has been an increase in the costs of raw ingredients but labour costs are reported as the biggest cost </w:t>
      </w:r>
      <w:r w:rsidR="00295251">
        <w:rPr>
          <w:rFonts w:ascii="Arial" w:hAnsi="Arial" w:cs="Arial"/>
          <w:iCs/>
        </w:rPr>
        <w:t>when</w:t>
      </w:r>
      <w:r w:rsidRPr="00106844">
        <w:rPr>
          <w:rFonts w:ascii="Arial" w:hAnsi="Arial" w:cs="Arial"/>
          <w:iCs/>
        </w:rPr>
        <w:t xml:space="preserve"> trying to expand.  One bakery business which has moved its retail premises has increased sales as the footfall of consumers has increased</w:t>
      </w:r>
      <w:r w:rsidR="00620AB8" w:rsidRPr="00106844">
        <w:rPr>
          <w:rFonts w:ascii="Arial" w:hAnsi="Arial" w:cs="Arial"/>
          <w:iCs/>
        </w:rPr>
        <w:t>,</w:t>
      </w:r>
      <w:r w:rsidR="0010677C" w:rsidRPr="00106844">
        <w:rPr>
          <w:rFonts w:ascii="Arial" w:hAnsi="Arial" w:cs="Arial"/>
          <w:iCs/>
        </w:rPr>
        <w:t xml:space="preserve"> demonstrating a demand for quality products</w:t>
      </w:r>
      <w:r w:rsidRPr="00106844">
        <w:rPr>
          <w:rFonts w:ascii="Arial" w:hAnsi="Arial" w:cs="Arial"/>
          <w:iCs/>
        </w:rPr>
        <w:t xml:space="preserve">.  </w:t>
      </w:r>
      <w:r w:rsidR="0010677C" w:rsidRPr="00106844">
        <w:rPr>
          <w:rFonts w:ascii="Arial" w:hAnsi="Arial" w:cs="Arial"/>
          <w:iCs/>
        </w:rPr>
        <w:t xml:space="preserve">During the recession the bakery business has seen people being more careful about where they spend their money with some consumers buying less quantity and spending a bit more on quality. Not all consumers have reduced incomes and Exeter in particular is perceived to have a good consumer base.  </w:t>
      </w:r>
    </w:p>
    <w:p w:rsidR="00624D2E" w:rsidRPr="00106844" w:rsidRDefault="00624D2E" w:rsidP="0087444B">
      <w:pPr>
        <w:spacing w:after="0" w:line="240" w:lineRule="auto"/>
        <w:jc w:val="both"/>
        <w:rPr>
          <w:rFonts w:ascii="Arial" w:hAnsi="Arial" w:cs="Arial"/>
          <w:iCs/>
        </w:rPr>
      </w:pPr>
    </w:p>
    <w:p w:rsidR="00295251" w:rsidRPr="00295251" w:rsidRDefault="00BE664F" w:rsidP="0087444B">
      <w:pPr>
        <w:spacing w:after="0" w:line="240" w:lineRule="auto"/>
        <w:jc w:val="both"/>
        <w:rPr>
          <w:rFonts w:ascii="Arial" w:hAnsi="Arial" w:cs="Arial"/>
          <w:i/>
          <w:iCs/>
        </w:rPr>
      </w:pPr>
      <w:r>
        <w:rPr>
          <w:rFonts w:ascii="Arial" w:hAnsi="Arial" w:cs="Arial"/>
          <w:b/>
          <w:iCs/>
        </w:rPr>
        <w:t>5.5.2</w:t>
      </w:r>
      <w:r>
        <w:rPr>
          <w:rFonts w:ascii="Arial" w:hAnsi="Arial" w:cs="Arial"/>
          <w:b/>
          <w:iCs/>
        </w:rPr>
        <w:tab/>
      </w:r>
      <w:r w:rsidR="002E12C0" w:rsidRPr="00295251">
        <w:rPr>
          <w:rFonts w:ascii="Arial" w:hAnsi="Arial" w:cs="Arial"/>
          <w:b/>
          <w:i/>
          <w:iCs/>
        </w:rPr>
        <w:t>External factors</w:t>
      </w:r>
    </w:p>
    <w:p w:rsidR="00624D2E" w:rsidRPr="00106844" w:rsidRDefault="002E12C0" w:rsidP="0087444B">
      <w:pPr>
        <w:spacing w:after="0" w:line="240" w:lineRule="auto"/>
        <w:jc w:val="both"/>
        <w:rPr>
          <w:rFonts w:ascii="Arial" w:hAnsi="Arial" w:cs="Arial"/>
          <w:iCs/>
        </w:rPr>
      </w:pPr>
      <w:r w:rsidRPr="00106844">
        <w:rPr>
          <w:rFonts w:ascii="Arial" w:hAnsi="Arial" w:cs="Arial"/>
          <w:iCs/>
        </w:rPr>
        <w:t>Bakery products tend to be low cost and low margin.</w:t>
      </w:r>
      <w:r w:rsidR="0010677C" w:rsidRPr="00106844">
        <w:rPr>
          <w:rFonts w:ascii="Arial" w:hAnsi="Arial" w:cs="Arial"/>
          <w:iCs/>
        </w:rPr>
        <w:t xml:space="preserve"> C</w:t>
      </w:r>
      <w:r w:rsidRPr="00106844">
        <w:rPr>
          <w:rFonts w:ascii="Arial" w:hAnsi="Arial" w:cs="Arial"/>
          <w:iCs/>
        </w:rPr>
        <w:t xml:space="preserve">ompetition from supermarkets is </w:t>
      </w:r>
      <w:r w:rsidR="00513A7F">
        <w:rPr>
          <w:rFonts w:ascii="Arial" w:hAnsi="Arial" w:cs="Arial"/>
          <w:iCs/>
        </w:rPr>
        <w:t xml:space="preserve">seen as </w:t>
      </w:r>
      <w:r w:rsidRPr="00106844">
        <w:rPr>
          <w:rFonts w:ascii="Arial" w:hAnsi="Arial" w:cs="Arial"/>
          <w:iCs/>
        </w:rPr>
        <w:t>the most significant threat to sales</w:t>
      </w:r>
      <w:r w:rsidR="00620AB8" w:rsidRPr="00106844">
        <w:rPr>
          <w:rFonts w:ascii="Arial" w:hAnsi="Arial" w:cs="Arial"/>
          <w:iCs/>
        </w:rPr>
        <w:t>. In addition</w:t>
      </w:r>
      <w:r w:rsidR="00513A7F">
        <w:rPr>
          <w:rFonts w:ascii="Arial" w:hAnsi="Arial" w:cs="Arial"/>
          <w:iCs/>
        </w:rPr>
        <w:t>,</w:t>
      </w:r>
      <w:r w:rsidR="00620AB8" w:rsidRPr="00106844">
        <w:rPr>
          <w:rFonts w:ascii="Arial" w:hAnsi="Arial" w:cs="Arial"/>
          <w:iCs/>
        </w:rPr>
        <w:t xml:space="preserve"> significant increase</w:t>
      </w:r>
      <w:r w:rsidR="00295251">
        <w:rPr>
          <w:rFonts w:ascii="Arial" w:hAnsi="Arial" w:cs="Arial"/>
          <w:iCs/>
        </w:rPr>
        <w:t>s</w:t>
      </w:r>
      <w:r w:rsidR="00620AB8" w:rsidRPr="00106844">
        <w:rPr>
          <w:rFonts w:ascii="Arial" w:hAnsi="Arial" w:cs="Arial"/>
          <w:iCs/>
        </w:rPr>
        <w:t xml:space="preserve"> in</w:t>
      </w:r>
      <w:r w:rsidRPr="00106844">
        <w:rPr>
          <w:rFonts w:ascii="Arial" w:hAnsi="Arial" w:cs="Arial"/>
          <w:iCs/>
        </w:rPr>
        <w:t xml:space="preserve"> flour prices </w:t>
      </w:r>
      <w:r w:rsidR="00295251">
        <w:rPr>
          <w:rFonts w:ascii="Arial" w:hAnsi="Arial" w:cs="Arial"/>
          <w:iCs/>
        </w:rPr>
        <w:t xml:space="preserve">have </w:t>
      </w:r>
      <w:r w:rsidRPr="00106844">
        <w:rPr>
          <w:rFonts w:ascii="Arial" w:hAnsi="Arial" w:cs="Arial"/>
          <w:iCs/>
        </w:rPr>
        <w:t>affect</w:t>
      </w:r>
      <w:r w:rsidR="00295251">
        <w:rPr>
          <w:rFonts w:ascii="Arial" w:hAnsi="Arial" w:cs="Arial"/>
          <w:iCs/>
        </w:rPr>
        <w:t>ed</w:t>
      </w:r>
      <w:r w:rsidR="00513A7F">
        <w:rPr>
          <w:rFonts w:ascii="Arial" w:hAnsi="Arial" w:cs="Arial"/>
          <w:iCs/>
        </w:rPr>
        <w:t xml:space="preserve"> profitability. </w:t>
      </w:r>
      <w:r w:rsidR="00620AB8" w:rsidRPr="00106844">
        <w:rPr>
          <w:rFonts w:ascii="Arial" w:hAnsi="Arial" w:cs="Arial"/>
          <w:iCs/>
        </w:rPr>
        <w:t xml:space="preserve">The perception of our interviewees is that </w:t>
      </w:r>
      <w:r w:rsidRPr="00106844">
        <w:rPr>
          <w:rFonts w:ascii="Arial" w:hAnsi="Arial" w:cs="Arial"/>
          <w:iCs/>
        </w:rPr>
        <w:t>finance</w:t>
      </w:r>
      <w:r w:rsidR="0010677C" w:rsidRPr="00106844">
        <w:rPr>
          <w:rFonts w:ascii="Arial" w:hAnsi="Arial" w:cs="Arial"/>
          <w:iCs/>
        </w:rPr>
        <w:t xml:space="preserve"> is</w:t>
      </w:r>
      <w:r w:rsidRPr="00106844">
        <w:rPr>
          <w:rFonts w:ascii="Arial" w:hAnsi="Arial" w:cs="Arial"/>
          <w:iCs/>
        </w:rPr>
        <w:t xml:space="preserve"> </w:t>
      </w:r>
      <w:r w:rsidR="00620AB8" w:rsidRPr="00106844">
        <w:rPr>
          <w:rFonts w:ascii="Arial" w:hAnsi="Arial" w:cs="Arial"/>
          <w:iCs/>
        </w:rPr>
        <w:t xml:space="preserve">not </w:t>
      </w:r>
      <w:r w:rsidRPr="00106844">
        <w:rPr>
          <w:rFonts w:ascii="Arial" w:hAnsi="Arial" w:cs="Arial"/>
          <w:iCs/>
        </w:rPr>
        <w:t xml:space="preserve">available from the private sector </w:t>
      </w:r>
      <w:r w:rsidR="0010677C" w:rsidRPr="00106844">
        <w:rPr>
          <w:rFonts w:ascii="Arial" w:hAnsi="Arial" w:cs="Arial"/>
          <w:iCs/>
        </w:rPr>
        <w:t xml:space="preserve">so </w:t>
      </w:r>
      <w:r w:rsidR="00620AB8" w:rsidRPr="00106844">
        <w:rPr>
          <w:rFonts w:ascii="Arial" w:hAnsi="Arial" w:cs="Arial"/>
          <w:iCs/>
        </w:rPr>
        <w:t>accessing</w:t>
      </w:r>
      <w:r w:rsidR="0010677C" w:rsidRPr="00106844">
        <w:rPr>
          <w:rFonts w:ascii="Arial" w:hAnsi="Arial" w:cs="Arial"/>
          <w:iCs/>
        </w:rPr>
        <w:t xml:space="preserve"> capital to expand has not bee</w:t>
      </w:r>
      <w:r w:rsidR="00513A7F">
        <w:rPr>
          <w:rFonts w:ascii="Arial" w:hAnsi="Arial" w:cs="Arial"/>
          <w:iCs/>
        </w:rPr>
        <w:t xml:space="preserve">n possible. </w:t>
      </w:r>
      <w:r w:rsidR="0010677C" w:rsidRPr="00106844">
        <w:rPr>
          <w:rFonts w:ascii="Arial" w:hAnsi="Arial" w:cs="Arial"/>
          <w:iCs/>
        </w:rPr>
        <w:t xml:space="preserve">The biggest hurdle to small bakery producers is where they </w:t>
      </w:r>
      <w:r w:rsidR="00295251">
        <w:rPr>
          <w:rFonts w:ascii="Arial" w:hAnsi="Arial" w:cs="Arial"/>
          <w:iCs/>
        </w:rPr>
        <w:t xml:space="preserve">choose to </w:t>
      </w:r>
      <w:r w:rsidR="0010677C" w:rsidRPr="00106844">
        <w:rPr>
          <w:rFonts w:ascii="Arial" w:hAnsi="Arial" w:cs="Arial"/>
          <w:iCs/>
        </w:rPr>
        <w:t xml:space="preserve">sell their products. </w:t>
      </w:r>
      <w:r w:rsidR="00D779B5" w:rsidRPr="00106844">
        <w:rPr>
          <w:rFonts w:ascii="Arial" w:hAnsi="Arial" w:cs="Arial"/>
          <w:iCs/>
        </w:rPr>
        <w:t xml:space="preserve">People in </w:t>
      </w:r>
      <w:r w:rsidR="00513A7F">
        <w:rPr>
          <w:rFonts w:ascii="Arial" w:hAnsi="Arial" w:cs="Arial"/>
          <w:iCs/>
        </w:rPr>
        <w:t xml:space="preserve">Exeter </w:t>
      </w:r>
      <w:r w:rsidR="00D779B5" w:rsidRPr="00106844">
        <w:rPr>
          <w:rFonts w:ascii="Arial" w:hAnsi="Arial" w:cs="Arial"/>
          <w:iCs/>
        </w:rPr>
        <w:t>want loca</w:t>
      </w:r>
      <w:r w:rsidR="00620AB8" w:rsidRPr="00106844">
        <w:rPr>
          <w:rFonts w:ascii="Arial" w:hAnsi="Arial" w:cs="Arial"/>
          <w:iCs/>
        </w:rPr>
        <w:t xml:space="preserve">l food but many producers do not </w:t>
      </w:r>
      <w:r w:rsidR="00D779B5" w:rsidRPr="00106844">
        <w:rPr>
          <w:rFonts w:ascii="Arial" w:hAnsi="Arial" w:cs="Arial"/>
          <w:iCs/>
        </w:rPr>
        <w:t xml:space="preserve">join together to come into the city to sell. Not everyone </w:t>
      </w:r>
      <w:r w:rsidR="00DF6888" w:rsidRPr="00106844">
        <w:rPr>
          <w:rFonts w:ascii="Arial" w:hAnsi="Arial" w:cs="Arial"/>
          <w:iCs/>
        </w:rPr>
        <w:t>is willing or able to</w:t>
      </w:r>
      <w:r w:rsidR="00D779B5" w:rsidRPr="00106844">
        <w:rPr>
          <w:rFonts w:ascii="Arial" w:hAnsi="Arial" w:cs="Arial"/>
          <w:iCs/>
        </w:rPr>
        <w:t xml:space="preserve"> drive out to a farm shop or visit the once a week Farmers Market</w:t>
      </w:r>
      <w:r w:rsidR="00620AB8" w:rsidRPr="00106844">
        <w:rPr>
          <w:rFonts w:ascii="Arial" w:hAnsi="Arial" w:cs="Arial"/>
          <w:iCs/>
        </w:rPr>
        <w:t>.</w:t>
      </w:r>
    </w:p>
    <w:p w:rsidR="0010677C" w:rsidRPr="00106844" w:rsidRDefault="0010677C" w:rsidP="0087444B">
      <w:pPr>
        <w:spacing w:after="0" w:line="240" w:lineRule="auto"/>
        <w:jc w:val="both"/>
        <w:rPr>
          <w:rFonts w:ascii="Arial" w:hAnsi="Arial" w:cs="Arial"/>
          <w:iCs/>
        </w:rPr>
      </w:pPr>
    </w:p>
    <w:p w:rsidR="00295251" w:rsidRPr="00295251" w:rsidRDefault="00BE664F" w:rsidP="0087444B">
      <w:pPr>
        <w:spacing w:after="0" w:line="240" w:lineRule="auto"/>
        <w:jc w:val="both"/>
        <w:rPr>
          <w:rFonts w:ascii="Arial" w:hAnsi="Arial" w:cs="Arial"/>
          <w:i/>
          <w:iCs/>
        </w:rPr>
      </w:pPr>
      <w:r>
        <w:rPr>
          <w:rFonts w:ascii="Arial" w:hAnsi="Arial" w:cs="Arial"/>
          <w:b/>
          <w:iCs/>
        </w:rPr>
        <w:t>5.5.3</w:t>
      </w:r>
      <w:r>
        <w:rPr>
          <w:rFonts w:ascii="Arial" w:hAnsi="Arial" w:cs="Arial"/>
          <w:b/>
          <w:iCs/>
        </w:rPr>
        <w:tab/>
      </w:r>
      <w:r w:rsidR="00620AB8" w:rsidRPr="00295251">
        <w:rPr>
          <w:rFonts w:ascii="Arial" w:hAnsi="Arial" w:cs="Arial"/>
          <w:b/>
          <w:i/>
          <w:iCs/>
        </w:rPr>
        <w:t>Factors for future success</w:t>
      </w:r>
    </w:p>
    <w:p w:rsidR="0010677C" w:rsidRPr="00106844" w:rsidRDefault="0010677C" w:rsidP="0087444B">
      <w:pPr>
        <w:spacing w:after="0" w:line="240" w:lineRule="auto"/>
        <w:jc w:val="both"/>
        <w:rPr>
          <w:rFonts w:ascii="Arial" w:hAnsi="Arial" w:cs="Arial"/>
          <w:iCs/>
        </w:rPr>
      </w:pPr>
      <w:r w:rsidRPr="00106844">
        <w:rPr>
          <w:rFonts w:ascii="Arial" w:hAnsi="Arial" w:cs="Arial"/>
          <w:iCs/>
        </w:rPr>
        <w:t xml:space="preserve">Businesses report focussing on locally produced, quality products </w:t>
      </w:r>
      <w:r w:rsidR="00DF6888" w:rsidRPr="00106844">
        <w:rPr>
          <w:rFonts w:ascii="Arial" w:hAnsi="Arial" w:cs="Arial"/>
          <w:iCs/>
        </w:rPr>
        <w:t>with great</w:t>
      </w:r>
      <w:r w:rsidRPr="00106844">
        <w:rPr>
          <w:rFonts w:ascii="Arial" w:hAnsi="Arial" w:cs="Arial"/>
          <w:iCs/>
        </w:rPr>
        <w:t xml:space="preserve"> taste. There is also a push to help </w:t>
      </w:r>
      <w:r w:rsidR="00DF6888" w:rsidRPr="00106844">
        <w:rPr>
          <w:rFonts w:ascii="Arial" w:hAnsi="Arial" w:cs="Arial"/>
          <w:iCs/>
        </w:rPr>
        <w:t xml:space="preserve">the </w:t>
      </w:r>
      <w:r w:rsidRPr="00106844">
        <w:rPr>
          <w:rFonts w:ascii="Arial" w:hAnsi="Arial" w:cs="Arial"/>
          <w:iCs/>
        </w:rPr>
        <w:t xml:space="preserve">consumer understand that by spending on quality local products </w:t>
      </w:r>
      <w:r w:rsidR="00DF6888" w:rsidRPr="00106844">
        <w:rPr>
          <w:rFonts w:ascii="Arial" w:hAnsi="Arial" w:cs="Arial"/>
          <w:iCs/>
        </w:rPr>
        <w:t>they</w:t>
      </w:r>
      <w:r w:rsidRPr="00106844">
        <w:rPr>
          <w:rFonts w:ascii="Arial" w:hAnsi="Arial" w:cs="Arial"/>
          <w:iCs/>
        </w:rPr>
        <w:t xml:space="preserve"> are supporting the local economy. The feeling of </w:t>
      </w:r>
      <w:r w:rsidR="00DF6888" w:rsidRPr="00106844">
        <w:rPr>
          <w:rFonts w:ascii="Arial" w:hAnsi="Arial" w:cs="Arial"/>
          <w:iCs/>
        </w:rPr>
        <w:t xml:space="preserve">provincial </w:t>
      </w:r>
      <w:r w:rsidRPr="00106844">
        <w:rPr>
          <w:rFonts w:ascii="Arial" w:hAnsi="Arial" w:cs="Arial"/>
          <w:iCs/>
        </w:rPr>
        <w:t xml:space="preserve">pride and belonging is </w:t>
      </w:r>
      <w:r w:rsidR="00DF6888" w:rsidRPr="00106844">
        <w:rPr>
          <w:rFonts w:ascii="Arial" w:hAnsi="Arial" w:cs="Arial"/>
          <w:iCs/>
        </w:rPr>
        <w:t xml:space="preserve">also </w:t>
      </w:r>
      <w:r w:rsidRPr="00106844">
        <w:rPr>
          <w:rFonts w:ascii="Arial" w:hAnsi="Arial" w:cs="Arial"/>
          <w:iCs/>
        </w:rPr>
        <w:t>very important</w:t>
      </w:r>
      <w:r w:rsidR="00DF6888" w:rsidRPr="00106844">
        <w:rPr>
          <w:rFonts w:ascii="Arial" w:hAnsi="Arial" w:cs="Arial"/>
          <w:iCs/>
        </w:rPr>
        <w:t xml:space="preserve"> in this</w:t>
      </w:r>
      <w:r w:rsidR="00513A7F">
        <w:rPr>
          <w:rFonts w:ascii="Arial" w:hAnsi="Arial" w:cs="Arial"/>
          <w:iCs/>
        </w:rPr>
        <w:t>.</w:t>
      </w:r>
      <w:r w:rsidRPr="00106844">
        <w:rPr>
          <w:rFonts w:ascii="Arial" w:hAnsi="Arial" w:cs="Arial"/>
          <w:iCs/>
        </w:rPr>
        <w:t xml:space="preserve"> There is also a desire to demonstrate that sustainable, low carbon projects can work</w:t>
      </w:r>
      <w:r w:rsidR="00DF6888" w:rsidRPr="00106844">
        <w:rPr>
          <w:rFonts w:ascii="Arial" w:hAnsi="Arial" w:cs="Arial"/>
          <w:iCs/>
        </w:rPr>
        <w:t>,</w:t>
      </w:r>
      <w:r w:rsidRPr="00106844">
        <w:rPr>
          <w:rFonts w:ascii="Arial" w:hAnsi="Arial" w:cs="Arial"/>
          <w:iCs/>
        </w:rPr>
        <w:t xml:space="preserve"> that they support local businesses and </w:t>
      </w:r>
      <w:r w:rsidR="00DF6888" w:rsidRPr="00106844">
        <w:rPr>
          <w:rFonts w:ascii="Arial" w:hAnsi="Arial" w:cs="Arial"/>
          <w:iCs/>
        </w:rPr>
        <w:t>can benefit the appearance of the</w:t>
      </w:r>
      <w:r w:rsidRPr="00106844">
        <w:rPr>
          <w:rFonts w:ascii="Arial" w:hAnsi="Arial" w:cs="Arial"/>
          <w:iCs/>
        </w:rPr>
        <w:t xml:space="preserve"> countryside</w:t>
      </w:r>
      <w:r w:rsidR="00D779B5" w:rsidRPr="00106844">
        <w:rPr>
          <w:rFonts w:ascii="Arial" w:hAnsi="Arial" w:cs="Arial"/>
          <w:iCs/>
        </w:rPr>
        <w:t>.</w:t>
      </w:r>
    </w:p>
    <w:p w:rsidR="002E12C0" w:rsidRPr="00106844" w:rsidRDefault="002E12C0" w:rsidP="0087444B">
      <w:pPr>
        <w:spacing w:after="0" w:line="240" w:lineRule="auto"/>
        <w:jc w:val="both"/>
        <w:rPr>
          <w:rFonts w:ascii="Arial" w:hAnsi="Arial" w:cs="Arial"/>
          <w:iCs/>
        </w:rPr>
      </w:pPr>
    </w:p>
    <w:p w:rsidR="00295251" w:rsidRPr="00295251" w:rsidRDefault="00BE664F" w:rsidP="0087444B">
      <w:pPr>
        <w:spacing w:after="0" w:line="240" w:lineRule="auto"/>
        <w:jc w:val="both"/>
        <w:rPr>
          <w:rFonts w:ascii="Arial" w:hAnsi="Arial" w:cs="Arial"/>
          <w:i/>
          <w:iCs/>
        </w:rPr>
      </w:pPr>
      <w:r>
        <w:rPr>
          <w:rFonts w:ascii="Arial" w:hAnsi="Arial" w:cs="Arial"/>
          <w:b/>
          <w:iCs/>
        </w:rPr>
        <w:t>5.5.4</w:t>
      </w:r>
      <w:r>
        <w:rPr>
          <w:rFonts w:ascii="Arial" w:hAnsi="Arial" w:cs="Arial"/>
          <w:b/>
          <w:iCs/>
        </w:rPr>
        <w:tab/>
      </w:r>
      <w:r w:rsidR="00620AB8" w:rsidRPr="00295251">
        <w:rPr>
          <w:rFonts w:ascii="Arial" w:hAnsi="Arial" w:cs="Arial"/>
          <w:b/>
          <w:i/>
          <w:iCs/>
        </w:rPr>
        <w:t>Support requirements</w:t>
      </w:r>
    </w:p>
    <w:p w:rsidR="002E12C0" w:rsidRPr="00106844" w:rsidRDefault="00295251" w:rsidP="0087444B">
      <w:pPr>
        <w:spacing w:after="0" w:line="240" w:lineRule="auto"/>
        <w:jc w:val="both"/>
        <w:rPr>
          <w:rFonts w:ascii="Arial" w:hAnsi="Arial" w:cs="Arial"/>
          <w:iCs/>
        </w:rPr>
      </w:pPr>
      <w:r>
        <w:rPr>
          <w:rFonts w:ascii="Arial" w:hAnsi="Arial" w:cs="Arial"/>
          <w:iCs/>
        </w:rPr>
        <w:t>I</w:t>
      </w:r>
      <w:r w:rsidR="00DF6888" w:rsidRPr="00106844">
        <w:rPr>
          <w:rFonts w:ascii="Arial" w:hAnsi="Arial" w:cs="Arial"/>
          <w:iCs/>
        </w:rPr>
        <w:t>t was reported that the s</w:t>
      </w:r>
      <w:r w:rsidR="00D42579" w:rsidRPr="00106844">
        <w:rPr>
          <w:rFonts w:ascii="Arial" w:hAnsi="Arial" w:cs="Arial"/>
          <w:iCs/>
        </w:rPr>
        <w:t xml:space="preserve">upport and expertise </w:t>
      </w:r>
      <w:r w:rsidR="00DF6888" w:rsidRPr="00106844">
        <w:rPr>
          <w:rFonts w:ascii="Arial" w:hAnsi="Arial" w:cs="Arial"/>
          <w:iCs/>
        </w:rPr>
        <w:t>of</w:t>
      </w:r>
      <w:r w:rsidR="00D42579" w:rsidRPr="00106844">
        <w:rPr>
          <w:rFonts w:ascii="Arial" w:hAnsi="Arial" w:cs="Arial"/>
          <w:iCs/>
        </w:rPr>
        <w:t xml:space="preserve"> De</w:t>
      </w:r>
      <w:r w:rsidR="00DF6888" w:rsidRPr="00106844">
        <w:rPr>
          <w:rFonts w:ascii="Arial" w:hAnsi="Arial" w:cs="Arial"/>
          <w:iCs/>
        </w:rPr>
        <w:t>v</w:t>
      </w:r>
      <w:r w:rsidR="00D42579" w:rsidRPr="00106844">
        <w:rPr>
          <w:rFonts w:ascii="Arial" w:hAnsi="Arial" w:cs="Arial"/>
          <w:iCs/>
        </w:rPr>
        <w:t>on F</w:t>
      </w:r>
      <w:r w:rsidR="00D779B5" w:rsidRPr="00106844">
        <w:rPr>
          <w:rFonts w:ascii="Arial" w:hAnsi="Arial" w:cs="Arial"/>
          <w:iCs/>
        </w:rPr>
        <w:t xml:space="preserve">ood </w:t>
      </w:r>
      <w:r w:rsidR="00DF6888" w:rsidRPr="00106844">
        <w:rPr>
          <w:rFonts w:ascii="Arial" w:hAnsi="Arial" w:cs="Arial"/>
          <w:iCs/>
        </w:rPr>
        <w:t xml:space="preserve">and </w:t>
      </w:r>
      <w:r w:rsidR="00D779B5" w:rsidRPr="00106844">
        <w:rPr>
          <w:rFonts w:ascii="Arial" w:hAnsi="Arial" w:cs="Arial"/>
          <w:iCs/>
        </w:rPr>
        <w:t>Drink is very useful</w:t>
      </w:r>
      <w:r>
        <w:rPr>
          <w:rFonts w:ascii="Arial" w:hAnsi="Arial" w:cs="Arial"/>
          <w:iCs/>
        </w:rPr>
        <w:t>.</w:t>
      </w:r>
      <w:r w:rsidR="00D779B5" w:rsidRPr="00106844">
        <w:rPr>
          <w:rFonts w:ascii="Arial" w:hAnsi="Arial" w:cs="Arial"/>
          <w:iCs/>
        </w:rPr>
        <w:t xml:space="preserve"> There is a need for </w:t>
      </w:r>
      <w:r w:rsidR="0010677C" w:rsidRPr="00106844">
        <w:rPr>
          <w:rFonts w:ascii="Arial" w:hAnsi="Arial" w:cs="Arial"/>
          <w:iCs/>
        </w:rPr>
        <w:t>good, affordable  premises with a good footfall of customers</w:t>
      </w:r>
      <w:r w:rsidR="00D779B5" w:rsidRPr="00106844">
        <w:rPr>
          <w:rFonts w:ascii="Arial" w:hAnsi="Arial" w:cs="Arial"/>
          <w:iCs/>
        </w:rPr>
        <w:t xml:space="preserve"> perhaps also with support for small artisan food producers selling together</w:t>
      </w:r>
      <w:r w:rsidR="0010677C" w:rsidRPr="00106844">
        <w:rPr>
          <w:rFonts w:ascii="Arial" w:hAnsi="Arial" w:cs="Arial"/>
          <w:iCs/>
        </w:rPr>
        <w:t xml:space="preserve">; business rates </w:t>
      </w:r>
      <w:r w:rsidR="00513A7F">
        <w:rPr>
          <w:rFonts w:ascii="Arial" w:hAnsi="Arial" w:cs="Arial"/>
          <w:iCs/>
        </w:rPr>
        <w:t>and</w:t>
      </w:r>
      <w:r w:rsidR="00D779B5" w:rsidRPr="00106844">
        <w:rPr>
          <w:rFonts w:ascii="Arial" w:hAnsi="Arial" w:cs="Arial"/>
          <w:iCs/>
        </w:rPr>
        <w:t xml:space="preserve"> costs of employment </w:t>
      </w:r>
      <w:r w:rsidR="0010677C" w:rsidRPr="00106844">
        <w:rPr>
          <w:rFonts w:ascii="Arial" w:hAnsi="Arial" w:cs="Arial"/>
          <w:iCs/>
        </w:rPr>
        <w:t>are very high;</w:t>
      </w:r>
      <w:r w:rsidR="00D42579" w:rsidRPr="00106844">
        <w:rPr>
          <w:rFonts w:ascii="Arial" w:hAnsi="Arial" w:cs="Arial"/>
          <w:iCs/>
        </w:rPr>
        <w:t xml:space="preserve"> there are available retail outlets in </w:t>
      </w:r>
      <w:r w:rsidR="00513A7F">
        <w:rPr>
          <w:rFonts w:ascii="Arial" w:hAnsi="Arial" w:cs="Arial"/>
          <w:iCs/>
        </w:rPr>
        <w:t xml:space="preserve">Exeter </w:t>
      </w:r>
      <w:r w:rsidR="00D42579" w:rsidRPr="00106844">
        <w:rPr>
          <w:rFonts w:ascii="Arial" w:hAnsi="Arial" w:cs="Arial"/>
          <w:iCs/>
        </w:rPr>
        <w:t>city centre which</w:t>
      </w:r>
      <w:r>
        <w:rPr>
          <w:rFonts w:ascii="Arial" w:hAnsi="Arial" w:cs="Arial"/>
          <w:iCs/>
        </w:rPr>
        <w:t>,</w:t>
      </w:r>
      <w:r w:rsidR="00D42579" w:rsidRPr="00106844">
        <w:rPr>
          <w:rFonts w:ascii="Arial" w:hAnsi="Arial" w:cs="Arial"/>
          <w:iCs/>
        </w:rPr>
        <w:t xml:space="preserve"> with some support</w:t>
      </w:r>
      <w:r>
        <w:rPr>
          <w:rFonts w:ascii="Arial" w:hAnsi="Arial" w:cs="Arial"/>
          <w:iCs/>
        </w:rPr>
        <w:t>,</w:t>
      </w:r>
      <w:r w:rsidR="00D42579" w:rsidRPr="00106844">
        <w:rPr>
          <w:rFonts w:ascii="Arial" w:hAnsi="Arial" w:cs="Arial"/>
          <w:iCs/>
        </w:rPr>
        <w:t xml:space="preserve"> producers could use to</w:t>
      </w:r>
      <w:r w:rsidR="00513A7F">
        <w:rPr>
          <w:rFonts w:ascii="Arial" w:hAnsi="Arial" w:cs="Arial"/>
          <w:iCs/>
        </w:rPr>
        <w:t xml:space="preserve">gether to sell their produce.  </w:t>
      </w:r>
      <w:r w:rsidR="00D42579" w:rsidRPr="00106844">
        <w:rPr>
          <w:rFonts w:ascii="Arial" w:hAnsi="Arial" w:cs="Arial"/>
          <w:iCs/>
        </w:rPr>
        <w:t>Working co-operatively do</w:t>
      </w:r>
      <w:r>
        <w:rPr>
          <w:rFonts w:ascii="Arial" w:hAnsi="Arial" w:cs="Arial"/>
          <w:iCs/>
        </w:rPr>
        <w:t>es not have to mean profit sharing.</w:t>
      </w:r>
      <w:r w:rsidR="00D42579" w:rsidRPr="00106844">
        <w:rPr>
          <w:rFonts w:ascii="Arial" w:hAnsi="Arial" w:cs="Arial"/>
          <w:iCs/>
        </w:rPr>
        <w:t xml:space="preserve"> </w:t>
      </w:r>
    </w:p>
    <w:p w:rsidR="002E12C0" w:rsidRPr="00106844" w:rsidRDefault="002E12C0" w:rsidP="0087444B">
      <w:pPr>
        <w:spacing w:after="0" w:line="240" w:lineRule="auto"/>
        <w:jc w:val="both"/>
        <w:rPr>
          <w:rFonts w:ascii="Arial" w:hAnsi="Arial" w:cs="Arial"/>
          <w:iCs/>
        </w:rPr>
      </w:pPr>
    </w:p>
    <w:p w:rsidR="00DF3863" w:rsidRPr="00106844" w:rsidRDefault="00DF3863" w:rsidP="0087444B">
      <w:pPr>
        <w:spacing w:after="0" w:line="240" w:lineRule="auto"/>
        <w:jc w:val="both"/>
        <w:rPr>
          <w:rFonts w:ascii="Arial" w:hAnsi="Arial" w:cs="Arial"/>
          <w:b/>
          <w:iCs/>
        </w:rPr>
      </w:pPr>
    </w:p>
    <w:p w:rsidR="00BF510F" w:rsidRPr="00106844" w:rsidRDefault="00513A7F" w:rsidP="0087444B">
      <w:pPr>
        <w:spacing w:after="0" w:line="240" w:lineRule="auto"/>
        <w:jc w:val="both"/>
        <w:rPr>
          <w:rFonts w:ascii="Arial" w:hAnsi="Arial" w:cs="Arial"/>
          <w:b/>
          <w:iCs/>
        </w:rPr>
      </w:pPr>
      <w:r>
        <w:rPr>
          <w:rFonts w:ascii="Arial" w:hAnsi="Arial" w:cs="Arial"/>
          <w:b/>
          <w:iCs/>
        </w:rPr>
        <w:t>5</w:t>
      </w:r>
      <w:r w:rsidR="00F44C40">
        <w:rPr>
          <w:rFonts w:ascii="Arial" w:hAnsi="Arial" w:cs="Arial"/>
          <w:b/>
          <w:iCs/>
        </w:rPr>
        <w:t>.6</w:t>
      </w:r>
      <w:r w:rsidR="00F44C40">
        <w:rPr>
          <w:rFonts w:ascii="Arial" w:hAnsi="Arial" w:cs="Arial"/>
          <w:b/>
          <w:iCs/>
        </w:rPr>
        <w:tab/>
      </w:r>
      <w:r w:rsidR="00056277" w:rsidRPr="00106844">
        <w:rPr>
          <w:rFonts w:ascii="Arial" w:hAnsi="Arial" w:cs="Arial"/>
          <w:b/>
          <w:iCs/>
        </w:rPr>
        <w:t>Preserves</w:t>
      </w:r>
      <w:r w:rsidR="002D18D5" w:rsidRPr="00106844">
        <w:rPr>
          <w:rFonts w:ascii="Arial" w:hAnsi="Arial" w:cs="Arial"/>
          <w:b/>
          <w:iCs/>
        </w:rPr>
        <w:t xml:space="preserve"> </w:t>
      </w:r>
    </w:p>
    <w:p w:rsidR="00F44C40" w:rsidRDefault="00F44C40" w:rsidP="0087444B">
      <w:pPr>
        <w:spacing w:after="0" w:line="240" w:lineRule="auto"/>
        <w:jc w:val="both"/>
        <w:rPr>
          <w:rFonts w:ascii="Arial" w:hAnsi="Arial" w:cs="Arial"/>
          <w:b/>
          <w:iCs/>
        </w:rPr>
      </w:pPr>
    </w:p>
    <w:p w:rsidR="00F44C40" w:rsidRPr="00F44C40" w:rsidRDefault="00BE664F" w:rsidP="0087444B">
      <w:pPr>
        <w:spacing w:after="0" w:line="240" w:lineRule="auto"/>
        <w:jc w:val="both"/>
        <w:rPr>
          <w:rFonts w:ascii="Arial" w:hAnsi="Arial" w:cs="Arial"/>
          <w:b/>
          <w:i/>
          <w:iCs/>
        </w:rPr>
      </w:pPr>
      <w:r>
        <w:rPr>
          <w:rFonts w:ascii="Arial" w:hAnsi="Arial" w:cs="Arial"/>
          <w:b/>
          <w:iCs/>
        </w:rPr>
        <w:t>5.6.1</w:t>
      </w:r>
      <w:r>
        <w:rPr>
          <w:rFonts w:ascii="Arial" w:hAnsi="Arial" w:cs="Arial"/>
          <w:b/>
          <w:iCs/>
        </w:rPr>
        <w:tab/>
      </w:r>
      <w:r w:rsidR="002D18D5" w:rsidRPr="00F44C40">
        <w:rPr>
          <w:rFonts w:ascii="Arial" w:hAnsi="Arial" w:cs="Arial"/>
          <w:b/>
          <w:i/>
          <w:iCs/>
        </w:rPr>
        <w:t>Recent economic conditions</w:t>
      </w:r>
    </w:p>
    <w:p w:rsidR="002D18D5" w:rsidRPr="00106844" w:rsidRDefault="00F44C40" w:rsidP="0087444B">
      <w:pPr>
        <w:spacing w:after="0" w:line="240" w:lineRule="auto"/>
        <w:jc w:val="both"/>
        <w:rPr>
          <w:rFonts w:ascii="Arial" w:hAnsi="Arial" w:cs="Arial"/>
          <w:iCs/>
        </w:rPr>
      </w:pPr>
      <w:r>
        <w:rPr>
          <w:rFonts w:ascii="Arial" w:hAnsi="Arial" w:cs="Arial"/>
          <w:iCs/>
        </w:rPr>
        <w:t>Whilst</w:t>
      </w:r>
      <w:r w:rsidR="00CE1B66" w:rsidRPr="00106844">
        <w:rPr>
          <w:rFonts w:ascii="Arial" w:hAnsi="Arial" w:cs="Arial"/>
          <w:iCs/>
        </w:rPr>
        <w:t xml:space="preserve"> input costs for sugar, fruit and packaging have risen significantly the sector is generally doing well</w:t>
      </w:r>
      <w:r w:rsidR="00ED009F" w:rsidRPr="00106844">
        <w:rPr>
          <w:rFonts w:ascii="Arial" w:hAnsi="Arial" w:cs="Arial"/>
          <w:iCs/>
        </w:rPr>
        <w:t>. One</w:t>
      </w:r>
      <w:r w:rsidR="00CE1B66" w:rsidRPr="00106844">
        <w:rPr>
          <w:rFonts w:ascii="Arial" w:hAnsi="Arial" w:cs="Arial"/>
          <w:iCs/>
        </w:rPr>
        <w:t xml:space="preserve"> business rep</w:t>
      </w:r>
      <w:r w:rsidR="00ED009F" w:rsidRPr="00106844">
        <w:rPr>
          <w:rFonts w:ascii="Arial" w:hAnsi="Arial" w:cs="Arial"/>
          <w:iCs/>
        </w:rPr>
        <w:t>orted rapid expansion and</w:t>
      </w:r>
      <w:r w:rsidR="00CE1B66" w:rsidRPr="00106844">
        <w:rPr>
          <w:rFonts w:ascii="Arial" w:hAnsi="Arial" w:cs="Arial"/>
          <w:iCs/>
        </w:rPr>
        <w:t xml:space="preserve"> increasing their labour input </w:t>
      </w:r>
      <w:r w:rsidR="00ED009F" w:rsidRPr="00106844">
        <w:rPr>
          <w:rFonts w:ascii="Arial" w:hAnsi="Arial" w:cs="Arial"/>
          <w:iCs/>
        </w:rPr>
        <w:t xml:space="preserve">alongside </w:t>
      </w:r>
      <w:r w:rsidR="00CE1B66" w:rsidRPr="00106844">
        <w:rPr>
          <w:rFonts w:ascii="Arial" w:hAnsi="Arial" w:cs="Arial"/>
          <w:iCs/>
        </w:rPr>
        <w:t>introduc</w:t>
      </w:r>
      <w:r w:rsidR="00ED009F" w:rsidRPr="00106844">
        <w:rPr>
          <w:rFonts w:ascii="Arial" w:hAnsi="Arial" w:cs="Arial"/>
          <w:iCs/>
        </w:rPr>
        <w:t>ing</w:t>
      </w:r>
      <w:r w:rsidR="00CE1B66" w:rsidRPr="00106844">
        <w:rPr>
          <w:rFonts w:ascii="Arial" w:hAnsi="Arial" w:cs="Arial"/>
          <w:iCs/>
        </w:rPr>
        <w:t xml:space="preserve"> a new confectionary line.  This particular preserves business </w:t>
      </w:r>
      <w:r w:rsidR="00ED009F" w:rsidRPr="00106844">
        <w:rPr>
          <w:rFonts w:ascii="Arial" w:hAnsi="Arial" w:cs="Arial"/>
          <w:iCs/>
        </w:rPr>
        <w:t>is</w:t>
      </w:r>
      <w:r w:rsidR="00CE1B66" w:rsidRPr="00106844">
        <w:rPr>
          <w:rFonts w:ascii="Arial" w:hAnsi="Arial" w:cs="Arial"/>
          <w:iCs/>
        </w:rPr>
        <w:t xml:space="preserve"> positioning </w:t>
      </w:r>
      <w:r w:rsidR="00ED009F" w:rsidRPr="00106844">
        <w:rPr>
          <w:rFonts w:ascii="Arial" w:hAnsi="Arial" w:cs="Arial"/>
          <w:iCs/>
        </w:rPr>
        <w:t>itself</w:t>
      </w:r>
      <w:r w:rsidR="00CE1B66" w:rsidRPr="00106844">
        <w:rPr>
          <w:rFonts w:ascii="Arial" w:hAnsi="Arial" w:cs="Arial"/>
          <w:iCs/>
        </w:rPr>
        <w:t xml:space="preserve"> as local and environmentally sensitive and </w:t>
      </w:r>
      <w:r w:rsidR="00ED009F" w:rsidRPr="00106844">
        <w:rPr>
          <w:rFonts w:ascii="Arial" w:hAnsi="Arial" w:cs="Arial"/>
          <w:iCs/>
        </w:rPr>
        <w:t>is</w:t>
      </w:r>
      <w:r w:rsidR="00CE1B66" w:rsidRPr="00106844">
        <w:rPr>
          <w:rFonts w:ascii="Arial" w:hAnsi="Arial" w:cs="Arial"/>
          <w:iCs/>
        </w:rPr>
        <w:t xml:space="preserve"> self-financing.</w:t>
      </w:r>
    </w:p>
    <w:p w:rsidR="00CE1B66" w:rsidRPr="00106844" w:rsidRDefault="00CE1B66" w:rsidP="0087444B">
      <w:pPr>
        <w:spacing w:after="0" w:line="240" w:lineRule="auto"/>
        <w:jc w:val="both"/>
        <w:rPr>
          <w:rFonts w:ascii="Arial" w:hAnsi="Arial" w:cs="Arial"/>
          <w:iCs/>
        </w:rPr>
      </w:pPr>
    </w:p>
    <w:p w:rsidR="00F44C40" w:rsidRPr="00F44C40" w:rsidRDefault="00BE664F" w:rsidP="0087444B">
      <w:pPr>
        <w:spacing w:after="0" w:line="240" w:lineRule="auto"/>
        <w:jc w:val="both"/>
        <w:rPr>
          <w:rFonts w:ascii="Arial" w:hAnsi="Arial" w:cs="Arial"/>
          <w:b/>
          <w:i/>
          <w:iCs/>
        </w:rPr>
      </w:pPr>
      <w:r>
        <w:rPr>
          <w:rFonts w:ascii="Arial" w:hAnsi="Arial" w:cs="Arial"/>
          <w:b/>
          <w:iCs/>
        </w:rPr>
        <w:t>5.6.2</w:t>
      </w:r>
      <w:r>
        <w:rPr>
          <w:rFonts w:ascii="Arial" w:hAnsi="Arial" w:cs="Arial"/>
          <w:b/>
          <w:iCs/>
        </w:rPr>
        <w:tab/>
      </w:r>
      <w:r w:rsidR="002D18D5" w:rsidRPr="00F44C40">
        <w:rPr>
          <w:rFonts w:ascii="Arial" w:hAnsi="Arial" w:cs="Arial"/>
          <w:b/>
          <w:i/>
          <w:iCs/>
        </w:rPr>
        <w:t>External factors</w:t>
      </w:r>
    </w:p>
    <w:p w:rsidR="002D18D5" w:rsidRPr="00106844" w:rsidRDefault="00513A7F" w:rsidP="0087444B">
      <w:pPr>
        <w:spacing w:after="0" w:line="240" w:lineRule="auto"/>
        <w:jc w:val="both"/>
        <w:rPr>
          <w:rFonts w:ascii="Arial" w:hAnsi="Arial" w:cs="Arial"/>
          <w:iCs/>
        </w:rPr>
      </w:pPr>
      <w:r>
        <w:rPr>
          <w:rFonts w:ascii="Arial" w:hAnsi="Arial" w:cs="Arial"/>
          <w:iCs/>
        </w:rPr>
        <w:t>It was suggested that t</w:t>
      </w:r>
      <w:r w:rsidR="00ED009F" w:rsidRPr="00106844">
        <w:rPr>
          <w:rFonts w:ascii="Arial" w:hAnsi="Arial" w:cs="Arial"/>
          <w:iCs/>
        </w:rPr>
        <w:t>he a</w:t>
      </w:r>
      <w:r w:rsidR="00CE1B66" w:rsidRPr="00106844">
        <w:rPr>
          <w:rFonts w:ascii="Arial" w:hAnsi="Arial" w:cs="Arial"/>
          <w:iCs/>
        </w:rPr>
        <w:t xml:space="preserve">vailability of transport to get staff out to rural premises </w:t>
      </w:r>
      <w:r>
        <w:rPr>
          <w:rFonts w:ascii="Arial" w:hAnsi="Arial" w:cs="Arial"/>
          <w:iCs/>
        </w:rPr>
        <w:t>may be a</w:t>
      </w:r>
      <w:r w:rsidR="00CE1B66" w:rsidRPr="00106844">
        <w:rPr>
          <w:rFonts w:ascii="Arial" w:hAnsi="Arial" w:cs="Arial"/>
          <w:iCs/>
        </w:rPr>
        <w:t xml:space="preserve"> factor affecting future business development. </w:t>
      </w:r>
      <w:r>
        <w:rPr>
          <w:rFonts w:ascii="Arial" w:hAnsi="Arial" w:cs="Arial"/>
          <w:iCs/>
        </w:rPr>
        <w:t>In terms of d</w:t>
      </w:r>
      <w:r w:rsidR="00CE1B66" w:rsidRPr="00106844">
        <w:rPr>
          <w:rFonts w:ascii="Arial" w:hAnsi="Arial" w:cs="Arial"/>
          <w:iCs/>
        </w:rPr>
        <w:t>istribution</w:t>
      </w:r>
      <w:r>
        <w:rPr>
          <w:rFonts w:ascii="Arial" w:hAnsi="Arial" w:cs="Arial"/>
          <w:iCs/>
        </w:rPr>
        <w:t>,</w:t>
      </w:r>
      <w:r w:rsidR="00CE1B66" w:rsidRPr="00106844">
        <w:rPr>
          <w:rFonts w:ascii="Arial" w:hAnsi="Arial" w:cs="Arial"/>
          <w:iCs/>
        </w:rPr>
        <w:t xml:space="preserve"> </w:t>
      </w:r>
      <w:r>
        <w:rPr>
          <w:rFonts w:ascii="Arial" w:hAnsi="Arial" w:cs="Arial"/>
          <w:iCs/>
        </w:rPr>
        <w:t>s</w:t>
      </w:r>
      <w:r w:rsidR="00CE1B66" w:rsidRPr="00106844">
        <w:rPr>
          <w:rFonts w:ascii="Arial" w:hAnsi="Arial" w:cs="Arial"/>
          <w:iCs/>
        </w:rPr>
        <w:t>hared deliveries</w:t>
      </w:r>
      <w:r w:rsidR="00ED009F" w:rsidRPr="00106844">
        <w:rPr>
          <w:rFonts w:ascii="Arial" w:hAnsi="Arial" w:cs="Arial"/>
          <w:iCs/>
        </w:rPr>
        <w:t xml:space="preserve"> may offer businesses a means of keeping costs down</w:t>
      </w:r>
      <w:r w:rsidR="00CE1B66" w:rsidRPr="00106844">
        <w:rPr>
          <w:rFonts w:ascii="Arial" w:hAnsi="Arial" w:cs="Arial"/>
          <w:iCs/>
        </w:rPr>
        <w:t xml:space="preserve">. </w:t>
      </w:r>
      <w:r w:rsidR="00ED009F" w:rsidRPr="00106844">
        <w:rPr>
          <w:rFonts w:ascii="Arial" w:hAnsi="Arial" w:cs="Arial"/>
          <w:iCs/>
        </w:rPr>
        <w:t>Alternative e</w:t>
      </w:r>
      <w:r w:rsidR="00CE1B66" w:rsidRPr="00106844">
        <w:rPr>
          <w:rFonts w:ascii="Arial" w:hAnsi="Arial" w:cs="Arial"/>
          <w:iCs/>
        </w:rPr>
        <w:t xml:space="preserve">nergy </w:t>
      </w:r>
      <w:r w:rsidR="00ED009F" w:rsidRPr="00106844">
        <w:rPr>
          <w:rFonts w:ascii="Arial" w:hAnsi="Arial" w:cs="Arial"/>
          <w:iCs/>
        </w:rPr>
        <w:t xml:space="preserve">solutions are also important in reducing energy costs. </w:t>
      </w:r>
    </w:p>
    <w:p w:rsidR="00CE1B66" w:rsidRPr="00106844" w:rsidRDefault="00CE1B66" w:rsidP="0087444B">
      <w:pPr>
        <w:spacing w:after="0" w:line="240" w:lineRule="auto"/>
        <w:jc w:val="both"/>
        <w:rPr>
          <w:rFonts w:ascii="Arial" w:hAnsi="Arial" w:cs="Arial"/>
          <w:iCs/>
        </w:rPr>
      </w:pPr>
    </w:p>
    <w:p w:rsidR="00F44C40" w:rsidRPr="00F44C40" w:rsidRDefault="00BE664F" w:rsidP="0087444B">
      <w:pPr>
        <w:spacing w:after="0" w:line="240" w:lineRule="auto"/>
        <w:jc w:val="both"/>
        <w:rPr>
          <w:rFonts w:ascii="Arial" w:hAnsi="Arial" w:cs="Arial"/>
          <w:i/>
          <w:iCs/>
        </w:rPr>
      </w:pPr>
      <w:r>
        <w:rPr>
          <w:rFonts w:ascii="Arial" w:hAnsi="Arial" w:cs="Arial"/>
          <w:b/>
          <w:iCs/>
        </w:rPr>
        <w:t>5.6.3</w:t>
      </w:r>
      <w:r>
        <w:rPr>
          <w:rFonts w:ascii="Arial" w:hAnsi="Arial" w:cs="Arial"/>
          <w:b/>
          <w:iCs/>
        </w:rPr>
        <w:tab/>
      </w:r>
      <w:r w:rsidR="002D18D5" w:rsidRPr="00F44C40">
        <w:rPr>
          <w:rFonts w:ascii="Arial" w:hAnsi="Arial" w:cs="Arial"/>
          <w:b/>
          <w:i/>
          <w:iCs/>
        </w:rPr>
        <w:t>Public support</w:t>
      </w:r>
    </w:p>
    <w:p w:rsidR="002D18D5" w:rsidRPr="00106844" w:rsidRDefault="00CE1B66" w:rsidP="0087444B">
      <w:pPr>
        <w:spacing w:after="0" w:line="240" w:lineRule="auto"/>
        <w:jc w:val="both"/>
        <w:rPr>
          <w:rFonts w:ascii="Arial" w:hAnsi="Arial" w:cs="Arial"/>
          <w:iCs/>
        </w:rPr>
      </w:pPr>
      <w:r w:rsidRPr="00106844">
        <w:rPr>
          <w:rFonts w:ascii="Arial" w:hAnsi="Arial" w:cs="Arial"/>
          <w:iCs/>
        </w:rPr>
        <w:t>The ex</w:t>
      </w:r>
      <w:r w:rsidR="00DF4F92" w:rsidRPr="00106844">
        <w:rPr>
          <w:rFonts w:ascii="Arial" w:hAnsi="Arial" w:cs="Arial"/>
          <w:iCs/>
        </w:rPr>
        <w:t>p</w:t>
      </w:r>
      <w:r w:rsidRPr="00106844">
        <w:rPr>
          <w:rFonts w:ascii="Arial" w:hAnsi="Arial" w:cs="Arial"/>
          <w:iCs/>
        </w:rPr>
        <w:t xml:space="preserve">ort market </w:t>
      </w:r>
      <w:r w:rsidR="00DF4F92" w:rsidRPr="00106844">
        <w:rPr>
          <w:rFonts w:ascii="Arial" w:hAnsi="Arial" w:cs="Arial"/>
          <w:iCs/>
        </w:rPr>
        <w:t xml:space="preserve">– particularly to continental Europe and the US - was </w:t>
      </w:r>
      <w:r w:rsidRPr="00106844">
        <w:rPr>
          <w:rFonts w:ascii="Arial" w:hAnsi="Arial" w:cs="Arial"/>
          <w:iCs/>
        </w:rPr>
        <w:t xml:space="preserve">highlighted as an </w:t>
      </w:r>
      <w:r w:rsidR="00DF4F92" w:rsidRPr="00106844">
        <w:rPr>
          <w:rFonts w:ascii="Arial" w:hAnsi="Arial" w:cs="Arial"/>
          <w:iCs/>
        </w:rPr>
        <w:t xml:space="preserve">area of considerable potential so </w:t>
      </w:r>
      <w:r w:rsidRPr="00106844">
        <w:rPr>
          <w:rFonts w:ascii="Arial" w:hAnsi="Arial" w:cs="Arial"/>
          <w:iCs/>
        </w:rPr>
        <w:t xml:space="preserve">public support to explore how to export </w:t>
      </w:r>
      <w:r w:rsidR="00DF4F92" w:rsidRPr="00106844">
        <w:rPr>
          <w:rFonts w:ascii="Arial" w:hAnsi="Arial" w:cs="Arial"/>
          <w:iCs/>
        </w:rPr>
        <w:t xml:space="preserve">was reported as </w:t>
      </w:r>
      <w:r w:rsidR="00513A7F">
        <w:rPr>
          <w:rFonts w:ascii="Arial" w:hAnsi="Arial" w:cs="Arial"/>
          <w:iCs/>
        </w:rPr>
        <w:t xml:space="preserve">something that would be </w:t>
      </w:r>
      <w:r w:rsidR="00DF4F92" w:rsidRPr="00106844">
        <w:rPr>
          <w:rFonts w:ascii="Arial" w:hAnsi="Arial" w:cs="Arial"/>
          <w:iCs/>
        </w:rPr>
        <w:t>very useful.</w:t>
      </w:r>
    </w:p>
    <w:p w:rsidR="004A475A" w:rsidRPr="00106844" w:rsidRDefault="004A475A" w:rsidP="0087444B">
      <w:pPr>
        <w:pStyle w:val="ListParagraph"/>
        <w:suppressAutoHyphens w:val="0"/>
        <w:spacing w:after="0" w:line="240" w:lineRule="auto"/>
        <w:jc w:val="both"/>
        <w:rPr>
          <w:rFonts w:ascii="Arial" w:hAnsi="Arial" w:cs="Arial"/>
          <w:b/>
          <w:iCs/>
        </w:rPr>
      </w:pPr>
    </w:p>
    <w:p w:rsidR="00F44C40" w:rsidRDefault="00F44C40" w:rsidP="0087444B">
      <w:pPr>
        <w:spacing w:after="0" w:line="240" w:lineRule="auto"/>
        <w:jc w:val="both"/>
        <w:rPr>
          <w:rFonts w:ascii="Arial" w:hAnsi="Arial" w:cs="Arial"/>
          <w:b/>
          <w:iCs/>
        </w:rPr>
      </w:pPr>
    </w:p>
    <w:p w:rsidR="004A475A" w:rsidRPr="00106844" w:rsidRDefault="00513A7F" w:rsidP="0087444B">
      <w:pPr>
        <w:spacing w:after="0" w:line="240" w:lineRule="auto"/>
        <w:jc w:val="both"/>
        <w:rPr>
          <w:rFonts w:ascii="Arial" w:hAnsi="Arial" w:cs="Arial"/>
          <w:b/>
          <w:iCs/>
        </w:rPr>
      </w:pPr>
      <w:r>
        <w:rPr>
          <w:rFonts w:ascii="Arial" w:hAnsi="Arial" w:cs="Arial"/>
          <w:b/>
          <w:iCs/>
        </w:rPr>
        <w:t>5</w:t>
      </w:r>
      <w:r w:rsidR="004A475A" w:rsidRPr="00106844">
        <w:rPr>
          <w:rFonts w:ascii="Arial" w:hAnsi="Arial" w:cs="Arial"/>
          <w:b/>
          <w:iCs/>
        </w:rPr>
        <w:t>.</w:t>
      </w:r>
      <w:r w:rsidR="00EB3078" w:rsidRPr="00106844">
        <w:rPr>
          <w:rFonts w:ascii="Arial" w:hAnsi="Arial" w:cs="Arial"/>
          <w:b/>
          <w:iCs/>
        </w:rPr>
        <w:t>7</w:t>
      </w:r>
      <w:r w:rsidR="00F44C40">
        <w:rPr>
          <w:rFonts w:ascii="Arial" w:hAnsi="Arial" w:cs="Arial"/>
          <w:b/>
          <w:iCs/>
        </w:rPr>
        <w:tab/>
      </w:r>
      <w:r w:rsidR="004A475A" w:rsidRPr="00106844">
        <w:rPr>
          <w:rFonts w:ascii="Arial" w:hAnsi="Arial" w:cs="Arial"/>
          <w:b/>
          <w:iCs/>
        </w:rPr>
        <w:t>Summary</w:t>
      </w:r>
    </w:p>
    <w:p w:rsidR="00F44C40" w:rsidRDefault="00F44C40" w:rsidP="0087444B">
      <w:pPr>
        <w:spacing w:after="0" w:line="240" w:lineRule="auto"/>
        <w:jc w:val="both"/>
        <w:rPr>
          <w:rFonts w:ascii="Arial" w:hAnsi="Arial" w:cs="Arial"/>
          <w:iCs/>
        </w:rPr>
      </w:pPr>
    </w:p>
    <w:p w:rsidR="00ED009F" w:rsidRPr="00106844" w:rsidRDefault="00ED009F" w:rsidP="0087444B">
      <w:pPr>
        <w:spacing w:after="0" w:line="240" w:lineRule="auto"/>
        <w:jc w:val="both"/>
        <w:rPr>
          <w:rFonts w:ascii="Arial" w:hAnsi="Arial" w:cs="Arial"/>
          <w:iCs/>
        </w:rPr>
      </w:pPr>
      <w:r w:rsidRPr="00106844">
        <w:rPr>
          <w:rFonts w:ascii="Arial" w:hAnsi="Arial" w:cs="Arial"/>
          <w:iCs/>
        </w:rPr>
        <w:t>All producers and processors reported increased input costs but</w:t>
      </w:r>
      <w:r w:rsidR="00F44C40">
        <w:rPr>
          <w:rFonts w:ascii="Arial" w:hAnsi="Arial" w:cs="Arial"/>
          <w:iCs/>
        </w:rPr>
        <w:t>,</w:t>
      </w:r>
      <w:r w:rsidRPr="00106844">
        <w:rPr>
          <w:rFonts w:ascii="Arial" w:hAnsi="Arial" w:cs="Arial"/>
          <w:iCs/>
        </w:rPr>
        <w:t xml:space="preserve"> despite this</w:t>
      </w:r>
      <w:r w:rsidR="00F44C40">
        <w:rPr>
          <w:rFonts w:ascii="Arial" w:hAnsi="Arial" w:cs="Arial"/>
          <w:iCs/>
        </w:rPr>
        <w:t>,</w:t>
      </w:r>
      <w:r w:rsidRPr="00106844">
        <w:rPr>
          <w:rFonts w:ascii="Arial" w:hAnsi="Arial" w:cs="Arial"/>
          <w:iCs/>
        </w:rPr>
        <w:t xml:space="preserve"> all report</w:t>
      </w:r>
      <w:r w:rsidR="00F44C40">
        <w:rPr>
          <w:rFonts w:ascii="Arial" w:hAnsi="Arial" w:cs="Arial"/>
          <w:iCs/>
        </w:rPr>
        <w:t>ed they would</w:t>
      </w:r>
      <w:r w:rsidRPr="00106844">
        <w:rPr>
          <w:rFonts w:ascii="Arial" w:hAnsi="Arial" w:cs="Arial"/>
          <w:iCs/>
        </w:rPr>
        <w:t xml:space="preserve"> not increas</w:t>
      </w:r>
      <w:r w:rsidR="00F44C40">
        <w:rPr>
          <w:rFonts w:ascii="Arial" w:hAnsi="Arial" w:cs="Arial"/>
          <w:iCs/>
        </w:rPr>
        <w:t>e</w:t>
      </w:r>
      <w:r w:rsidRPr="00106844">
        <w:rPr>
          <w:rFonts w:ascii="Arial" w:hAnsi="Arial" w:cs="Arial"/>
          <w:iCs/>
        </w:rPr>
        <w:t xml:space="preserve"> prices, apart from one who intended increasing prices in March 2012. There is still a strong local market for high quality products such as cheese, bread, dairy products &amp; juices. Export markets are thought to hold good opportunities for high quality, differentiated products and many processors thought public support to help businesses export would be very useful</w:t>
      </w:r>
      <w:r w:rsidR="00F44C40">
        <w:rPr>
          <w:rFonts w:ascii="Arial" w:hAnsi="Arial" w:cs="Arial"/>
          <w:iCs/>
        </w:rPr>
        <w:t>.</w:t>
      </w:r>
    </w:p>
    <w:p w:rsidR="00ED009F" w:rsidRPr="00106844" w:rsidRDefault="00ED009F" w:rsidP="0087444B">
      <w:pPr>
        <w:spacing w:after="0" w:line="240" w:lineRule="auto"/>
        <w:jc w:val="both"/>
        <w:rPr>
          <w:rFonts w:ascii="Arial" w:hAnsi="Arial" w:cs="Arial"/>
          <w:iCs/>
        </w:rPr>
      </w:pPr>
    </w:p>
    <w:p w:rsidR="004A475A" w:rsidRPr="00106844" w:rsidRDefault="004A475A" w:rsidP="0087444B">
      <w:pPr>
        <w:spacing w:after="0" w:line="240" w:lineRule="auto"/>
        <w:jc w:val="both"/>
        <w:rPr>
          <w:rFonts w:ascii="Arial" w:hAnsi="Arial" w:cs="Arial"/>
          <w:iCs/>
        </w:rPr>
      </w:pPr>
      <w:r w:rsidRPr="00106844">
        <w:rPr>
          <w:rFonts w:ascii="Arial" w:hAnsi="Arial" w:cs="Arial"/>
          <w:iCs/>
        </w:rPr>
        <w:t xml:space="preserve">Producers and processors are not on the whole looking for new routes to market but would like to expand sales </w:t>
      </w:r>
      <w:r w:rsidR="00ED009F" w:rsidRPr="00106844">
        <w:rPr>
          <w:rFonts w:ascii="Arial" w:hAnsi="Arial" w:cs="Arial"/>
          <w:iCs/>
        </w:rPr>
        <w:t>using</w:t>
      </w:r>
      <w:r w:rsidRPr="00106844">
        <w:rPr>
          <w:rFonts w:ascii="Arial" w:hAnsi="Arial" w:cs="Arial"/>
          <w:iCs/>
        </w:rPr>
        <w:t xml:space="preserve"> their existing routes to market.</w:t>
      </w:r>
      <w:r w:rsidR="00ED009F" w:rsidRPr="00106844">
        <w:rPr>
          <w:rFonts w:ascii="Arial" w:hAnsi="Arial" w:cs="Arial"/>
          <w:iCs/>
        </w:rPr>
        <w:t xml:space="preserve"> However, h</w:t>
      </w:r>
      <w:r w:rsidRPr="00106844">
        <w:rPr>
          <w:rFonts w:ascii="Arial" w:hAnsi="Arial" w:cs="Arial"/>
          <w:iCs/>
        </w:rPr>
        <w:t>igh distribution and transport costs were reported by many businesses and a few indicate</w:t>
      </w:r>
      <w:r w:rsidR="00ED009F" w:rsidRPr="00106844">
        <w:rPr>
          <w:rFonts w:ascii="Arial" w:hAnsi="Arial" w:cs="Arial"/>
          <w:iCs/>
        </w:rPr>
        <w:t>d</w:t>
      </w:r>
      <w:r w:rsidRPr="00106844">
        <w:rPr>
          <w:rFonts w:ascii="Arial" w:hAnsi="Arial" w:cs="Arial"/>
          <w:iCs/>
        </w:rPr>
        <w:t xml:space="preserve"> there may be scope for local producers undertaking shared deliveries.</w:t>
      </w:r>
    </w:p>
    <w:p w:rsidR="006F55BC" w:rsidRPr="00106844" w:rsidRDefault="006F55BC" w:rsidP="0087444B">
      <w:pPr>
        <w:spacing w:after="0" w:line="240" w:lineRule="auto"/>
        <w:jc w:val="both"/>
        <w:rPr>
          <w:rFonts w:ascii="Arial" w:hAnsi="Arial" w:cs="Arial"/>
          <w:iCs/>
        </w:rPr>
      </w:pPr>
    </w:p>
    <w:p w:rsidR="006F55BC" w:rsidRPr="00106844" w:rsidRDefault="006F55BC" w:rsidP="0087444B">
      <w:pPr>
        <w:spacing w:after="0" w:line="240" w:lineRule="auto"/>
        <w:jc w:val="both"/>
        <w:rPr>
          <w:rFonts w:ascii="Arial" w:hAnsi="Arial" w:cs="Arial"/>
          <w:iCs/>
        </w:rPr>
      </w:pPr>
    </w:p>
    <w:p w:rsidR="00593FA2" w:rsidRDefault="00593FA2">
      <w:pPr>
        <w:suppressAutoHyphens w:val="0"/>
        <w:spacing w:after="0" w:line="240" w:lineRule="auto"/>
        <w:rPr>
          <w:rFonts w:ascii="Arial" w:hAnsi="Arial" w:cs="Arial"/>
          <w:b/>
          <w:iCs/>
        </w:rPr>
      </w:pPr>
      <w:r>
        <w:rPr>
          <w:rFonts w:ascii="Arial" w:hAnsi="Arial" w:cs="Arial"/>
          <w:b/>
          <w:iCs/>
        </w:rPr>
        <w:br w:type="page"/>
      </w:r>
    </w:p>
    <w:p w:rsidR="00573586" w:rsidRDefault="00EC7E34" w:rsidP="00EC7E34">
      <w:pPr>
        <w:spacing w:after="0" w:line="240" w:lineRule="auto"/>
        <w:jc w:val="center"/>
        <w:rPr>
          <w:rFonts w:ascii="Arial" w:hAnsi="Arial" w:cs="Arial"/>
          <w:b/>
          <w:iCs/>
        </w:rPr>
      </w:pPr>
      <w:r>
        <w:rPr>
          <w:rFonts w:ascii="Arial" w:hAnsi="Arial" w:cs="Arial"/>
          <w:b/>
          <w:iCs/>
        </w:rPr>
        <w:t>6</w:t>
      </w:r>
      <w:r>
        <w:rPr>
          <w:rFonts w:ascii="Arial" w:hAnsi="Arial" w:cs="Arial"/>
          <w:b/>
          <w:iCs/>
        </w:rPr>
        <w:tab/>
      </w:r>
      <w:r w:rsidRPr="00106844">
        <w:rPr>
          <w:rFonts w:ascii="Arial" w:hAnsi="Arial" w:cs="Arial"/>
          <w:b/>
          <w:iCs/>
        </w:rPr>
        <w:t>CONCLUSIONS</w:t>
      </w:r>
    </w:p>
    <w:p w:rsidR="002F62B4" w:rsidRDefault="002F62B4" w:rsidP="00F44C40">
      <w:pPr>
        <w:spacing w:after="0" w:line="240" w:lineRule="auto"/>
        <w:jc w:val="both"/>
        <w:rPr>
          <w:rFonts w:ascii="Arial" w:hAnsi="Arial" w:cs="Arial"/>
          <w:b/>
          <w:iCs/>
        </w:rPr>
      </w:pPr>
    </w:p>
    <w:p w:rsidR="00EC7E34" w:rsidRDefault="00EC7E34" w:rsidP="00F44C40">
      <w:pPr>
        <w:spacing w:after="0" w:line="240" w:lineRule="auto"/>
        <w:jc w:val="both"/>
        <w:rPr>
          <w:rFonts w:ascii="Arial" w:hAnsi="Arial" w:cs="Arial"/>
          <w:iCs/>
        </w:rPr>
      </w:pPr>
    </w:p>
    <w:p w:rsidR="002F62B4" w:rsidRPr="00EF5C5F" w:rsidRDefault="00EF5C5F" w:rsidP="00F44C40">
      <w:pPr>
        <w:spacing w:after="0" w:line="240" w:lineRule="auto"/>
        <w:jc w:val="both"/>
        <w:rPr>
          <w:rFonts w:ascii="Arial" w:hAnsi="Arial" w:cs="Arial"/>
          <w:iCs/>
        </w:rPr>
      </w:pPr>
      <w:r w:rsidRPr="00EF5C5F">
        <w:rPr>
          <w:rFonts w:ascii="Arial" w:hAnsi="Arial" w:cs="Arial"/>
          <w:iCs/>
        </w:rPr>
        <w:t xml:space="preserve">As we have seen, Devon’s food economy is a significant source of employment </w:t>
      </w:r>
      <w:r>
        <w:rPr>
          <w:rFonts w:ascii="Arial" w:hAnsi="Arial" w:cs="Arial"/>
          <w:iCs/>
        </w:rPr>
        <w:t xml:space="preserve">in the county </w:t>
      </w:r>
      <w:r w:rsidRPr="00EF5C5F">
        <w:rPr>
          <w:rFonts w:ascii="Arial" w:hAnsi="Arial" w:cs="Arial"/>
          <w:iCs/>
        </w:rPr>
        <w:t>and</w:t>
      </w:r>
      <w:r w:rsidR="00D44204">
        <w:rPr>
          <w:rFonts w:ascii="Arial" w:hAnsi="Arial" w:cs="Arial"/>
          <w:iCs/>
        </w:rPr>
        <w:t>,</w:t>
      </w:r>
      <w:r w:rsidRPr="00EF5C5F">
        <w:rPr>
          <w:rFonts w:ascii="Arial" w:hAnsi="Arial" w:cs="Arial"/>
          <w:iCs/>
        </w:rPr>
        <w:t xml:space="preserve"> </w:t>
      </w:r>
      <w:r>
        <w:rPr>
          <w:rFonts w:ascii="Arial" w:hAnsi="Arial" w:cs="Arial"/>
          <w:iCs/>
        </w:rPr>
        <w:t>in</w:t>
      </w:r>
      <w:r w:rsidRPr="00EF5C5F">
        <w:rPr>
          <w:rFonts w:ascii="Arial" w:hAnsi="Arial" w:cs="Arial"/>
          <w:iCs/>
        </w:rPr>
        <w:t xml:space="preserve"> its broadest sense, the agri-food sector of Devon makes a </w:t>
      </w:r>
      <w:r>
        <w:rPr>
          <w:rFonts w:ascii="Arial" w:hAnsi="Arial" w:cs="Arial"/>
          <w:iCs/>
        </w:rPr>
        <w:t>considerable</w:t>
      </w:r>
      <w:r w:rsidRPr="00EF5C5F">
        <w:rPr>
          <w:rFonts w:ascii="Arial" w:hAnsi="Arial" w:cs="Arial"/>
          <w:iCs/>
        </w:rPr>
        <w:t xml:space="preserve"> contribution to GVA</w:t>
      </w:r>
      <w:r>
        <w:rPr>
          <w:rFonts w:ascii="Arial" w:hAnsi="Arial" w:cs="Arial"/>
          <w:iCs/>
        </w:rPr>
        <w:t>. Indeed, in a relative sense the agri-food sector is much more important to the county’s economy than it is nationally (i.e. it accounts for around 13% of GVA in Devon compared to 7.6% nationally).</w:t>
      </w:r>
      <w:r w:rsidR="00672439">
        <w:rPr>
          <w:rFonts w:ascii="Arial" w:hAnsi="Arial" w:cs="Arial"/>
          <w:iCs/>
        </w:rPr>
        <w:t xml:space="preserve"> Given the size of the sector in these terms, changes in Devon’s food economy (either positive or negative) will have implications for the county’s economy as a whole. </w:t>
      </w:r>
    </w:p>
    <w:p w:rsidR="002F62B4" w:rsidRDefault="002F62B4" w:rsidP="00F44C40">
      <w:pPr>
        <w:spacing w:after="0" w:line="240" w:lineRule="auto"/>
        <w:jc w:val="both"/>
        <w:rPr>
          <w:rFonts w:ascii="Arial" w:hAnsi="Arial" w:cs="Arial"/>
          <w:b/>
          <w:iCs/>
        </w:rPr>
      </w:pPr>
    </w:p>
    <w:p w:rsidR="009D29B4" w:rsidRDefault="009D29B4" w:rsidP="00F44C40">
      <w:pPr>
        <w:spacing w:after="0" w:line="240" w:lineRule="auto"/>
        <w:jc w:val="both"/>
        <w:rPr>
          <w:rFonts w:ascii="Arial" w:hAnsi="Arial" w:cs="Arial"/>
          <w:iCs/>
        </w:rPr>
      </w:pPr>
      <w:r w:rsidRPr="009D29B4">
        <w:rPr>
          <w:rFonts w:ascii="Arial" w:hAnsi="Arial" w:cs="Arial"/>
          <w:iCs/>
        </w:rPr>
        <w:t xml:space="preserve">Our analysis points to a highly diverse business structure with a </w:t>
      </w:r>
      <w:r>
        <w:rPr>
          <w:rFonts w:ascii="Arial" w:hAnsi="Arial" w:cs="Arial"/>
          <w:iCs/>
        </w:rPr>
        <w:t>large number of small businesses alongside some very large businesses. Many of the respondents to our survey are heavily orientated towards serving the local and regional market</w:t>
      </w:r>
      <w:r w:rsidR="00C519D1">
        <w:rPr>
          <w:rFonts w:ascii="Arial" w:hAnsi="Arial" w:cs="Arial"/>
          <w:iCs/>
        </w:rPr>
        <w:t>,</w:t>
      </w:r>
      <w:r>
        <w:rPr>
          <w:rFonts w:ascii="Arial" w:hAnsi="Arial" w:cs="Arial"/>
          <w:iCs/>
        </w:rPr>
        <w:t xml:space="preserve"> although to an extent this is a reflection of the bias in </w:t>
      </w:r>
      <w:r w:rsidR="00C1614D">
        <w:rPr>
          <w:rFonts w:ascii="Arial" w:hAnsi="Arial" w:cs="Arial"/>
          <w:iCs/>
        </w:rPr>
        <w:t>the Survey</w:t>
      </w:r>
      <w:r>
        <w:rPr>
          <w:rFonts w:ascii="Arial" w:hAnsi="Arial" w:cs="Arial"/>
          <w:iCs/>
        </w:rPr>
        <w:t xml:space="preserve"> towards smaller businesses and the difficulty of accessing data for the corporate sector. The future may see a greater polarisation in the sector. Our results indicate</w:t>
      </w:r>
      <w:r w:rsidR="00C519D1">
        <w:rPr>
          <w:rFonts w:ascii="Arial" w:hAnsi="Arial" w:cs="Arial"/>
          <w:iCs/>
        </w:rPr>
        <w:t xml:space="preserve"> that</w:t>
      </w:r>
      <w:r>
        <w:rPr>
          <w:rFonts w:ascii="Arial" w:hAnsi="Arial" w:cs="Arial"/>
          <w:iCs/>
        </w:rPr>
        <w:t xml:space="preserve"> in the processing and manufacturing sectors in particular, large businesses have experienced recent growth and plan to grow still further.  </w:t>
      </w:r>
      <w:r w:rsidR="004C51F0">
        <w:rPr>
          <w:rFonts w:ascii="Arial" w:hAnsi="Arial" w:cs="Arial"/>
          <w:iCs/>
        </w:rPr>
        <w:t>Indeed, the findings reported here point to a degree of buoyancy and optimism in Devon’s food economy</w:t>
      </w:r>
      <w:r w:rsidR="00C519D1">
        <w:rPr>
          <w:rFonts w:ascii="Arial" w:hAnsi="Arial" w:cs="Arial"/>
          <w:iCs/>
        </w:rPr>
        <w:t xml:space="preserve"> that is not matched by official figures</w:t>
      </w:r>
      <w:r w:rsidR="004C51F0">
        <w:rPr>
          <w:rFonts w:ascii="Arial" w:hAnsi="Arial" w:cs="Arial"/>
          <w:iCs/>
        </w:rPr>
        <w:t xml:space="preserve">. </w:t>
      </w:r>
      <w:r w:rsidR="00C519D1" w:rsidRPr="00C519D1">
        <w:rPr>
          <w:rFonts w:ascii="Arial" w:hAnsi="Arial" w:cs="Arial"/>
          <w:iCs/>
        </w:rPr>
        <w:t xml:space="preserve">The interviews and online survey responses indicate a generally </w:t>
      </w:r>
      <w:r w:rsidR="00C519D1">
        <w:rPr>
          <w:rFonts w:ascii="Arial" w:hAnsi="Arial" w:cs="Arial"/>
          <w:iCs/>
        </w:rPr>
        <w:t xml:space="preserve">more </w:t>
      </w:r>
      <w:r w:rsidR="00C519D1" w:rsidRPr="00C519D1">
        <w:rPr>
          <w:rFonts w:ascii="Arial" w:hAnsi="Arial" w:cs="Arial"/>
          <w:iCs/>
        </w:rPr>
        <w:t>positive outlook than would be expected from the published data. This could be a factor of the sampling and survey methodology in that willing participants tend to be more positive successful businesses. There may also be an upturn in business fortunes that is yet to work its way through into the published data.</w:t>
      </w:r>
      <w:r w:rsidR="00C519D1">
        <w:rPr>
          <w:rFonts w:ascii="Arial" w:hAnsi="Arial" w:cs="Arial"/>
          <w:iCs/>
        </w:rPr>
        <w:t xml:space="preserve"> </w:t>
      </w:r>
      <w:r w:rsidR="004C51F0">
        <w:rPr>
          <w:rFonts w:ascii="Arial" w:hAnsi="Arial" w:cs="Arial"/>
          <w:iCs/>
        </w:rPr>
        <w:t>That is not to say</w:t>
      </w:r>
      <w:r w:rsidR="00D348B9">
        <w:rPr>
          <w:rFonts w:ascii="Arial" w:hAnsi="Arial" w:cs="Arial"/>
          <w:iCs/>
        </w:rPr>
        <w:t>,</w:t>
      </w:r>
      <w:r w:rsidR="004C51F0">
        <w:rPr>
          <w:rFonts w:ascii="Arial" w:hAnsi="Arial" w:cs="Arial"/>
          <w:iCs/>
        </w:rPr>
        <w:t xml:space="preserve"> however, that the sector has been unaffected by the economic climate.</w:t>
      </w:r>
    </w:p>
    <w:p w:rsidR="004C51F0" w:rsidRDefault="004C51F0" w:rsidP="00F44C40">
      <w:pPr>
        <w:spacing w:after="0" w:line="240" w:lineRule="auto"/>
        <w:jc w:val="both"/>
        <w:rPr>
          <w:rFonts w:ascii="Arial" w:hAnsi="Arial" w:cs="Arial"/>
          <w:iCs/>
        </w:rPr>
      </w:pPr>
    </w:p>
    <w:p w:rsidR="004C51F0" w:rsidRDefault="004C51F0" w:rsidP="00F44C40">
      <w:pPr>
        <w:spacing w:after="0" w:line="240" w:lineRule="auto"/>
        <w:jc w:val="both"/>
        <w:rPr>
          <w:rFonts w:ascii="Arial" w:hAnsi="Arial" w:cs="Arial"/>
          <w:iCs/>
        </w:rPr>
      </w:pPr>
      <w:r>
        <w:rPr>
          <w:rFonts w:ascii="Arial" w:hAnsi="Arial" w:cs="Arial"/>
          <w:iCs/>
        </w:rPr>
        <w:t xml:space="preserve">There is evidence of a lagged effect in terms of the impact of economic changes since 2008, with some business only </w:t>
      </w:r>
      <w:r w:rsidR="00902CF2">
        <w:rPr>
          <w:rFonts w:ascii="Arial" w:hAnsi="Arial" w:cs="Arial"/>
          <w:iCs/>
        </w:rPr>
        <w:t>experiencing</w:t>
      </w:r>
      <w:r>
        <w:rPr>
          <w:rFonts w:ascii="Arial" w:hAnsi="Arial" w:cs="Arial"/>
          <w:iCs/>
        </w:rPr>
        <w:t xml:space="preserve"> changes in consumer behaviour relatively recently. </w:t>
      </w:r>
      <w:r w:rsidR="00983278">
        <w:rPr>
          <w:rFonts w:ascii="Arial" w:hAnsi="Arial" w:cs="Arial"/>
          <w:iCs/>
        </w:rPr>
        <w:t>That said, the picture is somewhat mixed, with evidence of declining dis</w:t>
      </w:r>
      <w:r w:rsidR="00D07EAA">
        <w:rPr>
          <w:rFonts w:ascii="Arial" w:hAnsi="Arial" w:cs="Arial"/>
          <w:iCs/>
        </w:rPr>
        <w:t>cretionary spend (e</w:t>
      </w:r>
      <w:r w:rsidR="00D348B9">
        <w:rPr>
          <w:rFonts w:ascii="Arial" w:hAnsi="Arial" w:cs="Arial"/>
          <w:iCs/>
        </w:rPr>
        <w:t>.</w:t>
      </w:r>
      <w:r w:rsidR="00D07EAA">
        <w:rPr>
          <w:rFonts w:ascii="Arial" w:hAnsi="Arial" w:cs="Arial"/>
          <w:iCs/>
        </w:rPr>
        <w:t>g</w:t>
      </w:r>
      <w:r w:rsidR="00D348B9">
        <w:rPr>
          <w:rFonts w:ascii="Arial" w:hAnsi="Arial" w:cs="Arial"/>
          <w:iCs/>
        </w:rPr>
        <w:t>.</w:t>
      </w:r>
      <w:r w:rsidR="00D07EAA">
        <w:rPr>
          <w:rFonts w:ascii="Arial" w:hAnsi="Arial" w:cs="Arial"/>
          <w:iCs/>
        </w:rPr>
        <w:t xml:space="preserve"> on alcohol</w:t>
      </w:r>
      <w:r w:rsidR="00983278">
        <w:rPr>
          <w:rFonts w:ascii="Arial" w:hAnsi="Arial" w:cs="Arial"/>
          <w:iCs/>
        </w:rPr>
        <w:t>) at the same time as a perception that consumers are still willing to ‘treat’ themselves. What is clearer</w:t>
      </w:r>
      <w:r w:rsidR="00D348B9">
        <w:rPr>
          <w:rFonts w:ascii="Arial" w:hAnsi="Arial" w:cs="Arial"/>
          <w:iCs/>
        </w:rPr>
        <w:t>,</w:t>
      </w:r>
      <w:r w:rsidR="00983278">
        <w:rPr>
          <w:rFonts w:ascii="Arial" w:hAnsi="Arial" w:cs="Arial"/>
          <w:iCs/>
        </w:rPr>
        <w:t xml:space="preserve"> however</w:t>
      </w:r>
      <w:r w:rsidR="00D348B9">
        <w:rPr>
          <w:rFonts w:ascii="Arial" w:hAnsi="Arial" w:cs="Arial"/>
          <w:iCs/>
        </w:rPr>
        <w:t>,</w:t>
      </w:r>
      <w:r w:rsidR="00983278">
        <w:rPr>
          <w:rFonts w:ascii="Arial" w:hAnsi="Arial" w:cs="Arial"/>
          <w:iCs/>
        </w:rPr>
        <w:t xml:space="preserve"> is that m</w:t>
      </w:r>
      <w:r>
        <w:rPr>
          <w:rFonts w:ascii="Arial" w:hAnsi="Arial" w:cs="Arial"/>
          <w:iCs/>
        </w:rPr>
        <w:t>ost sectors</w:t>
      </w:r>
      <w:r w:rsidR="00983278">
        <w:rPr>
          <w:rFonts w:ascii="Arial" w:hAnsi="Arial" w:cs="Arial"/>
          <w:iCs/>
        </w:rPr>
        <w:t xml:space="preserve"> are experiencing a cost-price squeeze as the cost</w:t>
      </w:r>
      <w:r>
        <w:rPr>
          <w:rFonts w:ascii="Arial" w:hAnsi="Arial" w:cs="Arial"/>
          <w:iCs/>
        </w:rPr>
        <w:t xml:space="preserve"> of inputs and distribution rise while end prices remain relatively unaffected. How long businesses can survive this situation is </w:t>
      </w:r>
      <w:r w:rsidR="00983278">
        <w:rPr>
          <w:rFonts w:ascii="Arial" w:hAnsi="Arial" w:cs="Arial"/>
          <w:iCs/>
        </w:rPr>
        <w:t>unknown. Certainly some expect</w:t>
      </w:r>
      <w:r>
        <w:rPr>
          <w:rFonts w:ascii="Arial" w:hAnsi="Arial" w:cs="Arial"/>
          <w:iCs/>
        </w:rPr>
        <w:t xml:space="preserve"> to have to increase their prices, while others pointed to the impact that squeezed margins had on their ability to reinvest from their own funds. </w:t>
      </w:r>
      <w:r w:rsidR="002E5521">
        <w:rPr>
          <w:rFonts w:ascii="Arial" w:hAnsi="Arial" w:cs="Arial"/>
          <w:iCs/>
        </w:rPr>
        <w:t>This was compounded by the widespread perception that banks are unwilling to lend.</w:t>
      </w:r>
      <w:r w:rsidR="006F71A7">
        <w:rPr>
          <w:rFonts w:ascii="Arial" w:hAnsi="Arial" w:cs="Arial"/>
          <w:iCs/>
        </w:rPr>
        <w:t xml:space="preserve"> Given these difficult trading conditions it seems </w:t>
      </w:r>
      <w:r w:rsidR="00954FA7">
        <w:rPr>
          <w:rFonts w:ascii="Arial" w:hAnsi="Arial" w:cs="Arial"/>
          <w:iCs/>
        </w:rPr>
        <w:t xml:space="preserve">likely, </w:t>
      </w:r>
      <w:r w:rsidR="006F71A7">
        <w:rPr>
          <w:rFonts w:ascii="Arial" w:hAnsi="Arial" w:cs="Arial"/>
          <w:iCs/>
        </w:rPr>
        <w:t xml:space="preserve">despite the optimism noted </w:t>
      </w:r>
      <w:r w:rsidR="00954FA7">
        <w:rPr>
          <w:rFonts w:ascii="Arial" w:hAnsi="Arial" w:cs="Arial"/>
          <w:iCs/>
        </w:rPr>
        <w:t>above,</w:t>
      </w:r>
      <w:r w:rsidR="006F71A7">
        <w:rPr>
          <w:rFonts w:ascii="Arial" w:hAnsi="Arial" w:cs="Arial"/>
          <w:iCs/>
        </w:rPr>
        <w:t xml:space="preserve"> that not all business will be able to survive.</w:t>
      </w:r>
    </w:p>
    <w:p w:rsidR="009D29B4" w:rsidRDefault="009D29B4" w:rsidP="00F44C40">
      <w:pPr>
        <w:spacing w:after="0" w:line="240" w:lineRule="auto"/>
        <w:jc w:val="both"/>
        <w:rPr>
          <w:rFonts w:ascii="Arial" w:hAnsi="Arial" w:cs="Arial"/>
          <w:iCs/>
        </w:rPr>
      </w:pPr>
    </w:p>
    <w:p w:rsidR="002F62B4" w:rsidRDefault="00954FA7" w:rsidP="00F44C40">
      <w:pPr>
        <w:spacing w:after="0" w:line="240" w:lineRule="auto"/>
        <w:jc w:val="both"/>
        <w:rPr>
          <w:rFonts w:ascii="Arial" w:hAnsi="Arial" w:cs="Arial"/>
          <w:iCs/>
        </w:rPr>
      </w:pPr>
      <w:r w:rsidRPr="00954FA7">
        <w:rPr>
          <w:rFonts w:ascii="Arial" w:hAnsi="Arial" w:cs="Arial"/>
          <w:iCs/>
        </w:rPr>
        <w:t>Part of the optimism</w:t>
      </w:r>
      <w:r>
        <w:rPr>
          <w:rFonts w:ascii="Arial" w:hAnsi="Arial" w:cs="Arial"/>
          <w:iCs/>
        </w:rPr>
        <w:t xml:space="preserve"> revealed through this research is linked to </w:t>
      </w:r>
      <w:r w:rsidR="0019727E">
        <w:rPr>
          <w:rFonts w:ascii="Arial" w:hAnsi="Arial" w:cs="Arial"/>
          <w:iCs/>
        </w:rPr>
        <w:t xml:space="preserve">the </w:t>
      </w:r>
      <w:r>
        <w:rPr>
          <w:rFonts w:ascii="Arial" w:hAnsi="Arial" w:cs="Arial"/>
          <w:iCs/>
        </w:rPr>
        <w:t>perceived opportunity for expansion</w:t>
      </w:r>
      <w:r w:rsidR="00D07EAA">
        <w:rPr>
          <w:rFonts w:ascii="Arial" w:hAnsi="Arial" w:cs="Arial"/>
          <w:iCs/>
        </w:rPr>
        <w:t xml:space="preserve"> in</w:t>
      </w:r>
      <w:r>
        <w:rPr>
          <w:rFonts w:ascii="Arial" w:hAnsi="Arial" w:cs="Arial"/>
          <w:iCs/>
        </w:rPr>
        <w:t xml:space="preserve">to other UK markets, notably in London, but also due to increasing opportunities for developing export markets. This raises a number of support needs around marketing, distribution and new product development </w:t>
      </w:r>
      <w:r w:rsidR="00D07EAA">
        <w:rPr>
          <w:rFonts w:ascii="Arial" w:hAnsi="Arial" w:cs="Arial"/>
          <w:iCs/>
        </w:rPr>
        <w:t>which</w:t>
      </w:r>
      <w:r>
        <w:rPr>
          <w:rFonts w:ascii="Arial" w:hAnsi="Arial" w:cs="Arial"/>
          <w:iCs/>
        </w:rPr>
        <w:t xml:space="preserve"> were voiced by a number of respondents.</w:t>
      </w:r>
      <w:r w:rsidR="00C23D02">
        <w:rPr>
          <w:rFonts w:ascii="Arial" w:hAnsi="Arial" w:cs="Arial"/>
          <w:iCs/>
        </w:rPr>
        <w:t xml:space="preserve"> Indeed, it would be useful to establish just what export opportunities do </w:t>
      </w:r>
      <w:r w:rsidR="00D07EAA">
        <w:rPr>
          <w:rFonts w:ascii="Arial" w:hAnsi="Arial" w:cs="Arial"/>
          <w:iCs/>
        </w:rPr>
        <w:t>exist</w:t>
      </w:r>
      <w:r w:rsidR="00C23D02">
        <w:rPr>
          <w:rFonts w:ascii="Arial" w:hAnsi="Arial" w:cs="Arial"/>
          <w:iCs/>
        </w:rPr>
        <w:t xml:space="preserve"> and how Devon food businesses</w:t>
      </w:r>
      <w:r w:rsidR="00D07EAA">
        <w:rPr>
          <w:rFonts w:ascii="Arial" w:hAnsi="Arial" w:cs="Arial"/>
          <w:iCs/>
        </w:rPr>
        <w:t xml:space="preserve"> can be helped to take advantage of these.</w:t>
      </w:r>
    </w:p>
    <w:p w:rsidR="0019727E" w:rsidRDefault="0019727E" w:rsidP="00F44C40">
      <w:pPr>
        <w:spacing w:after="0" w:line="240" w:lineRule="auto"/>
        <w:jc w:val="both"/>
        <w:rPr>
          <w:rFonts w:ascii="Arial" w:hAnsi="Arial" w:cs="Arial"/>
          <w:iCs/>
        </w:rPr>
      </w:pPr>
    </w:p>
    <w:p w:rsidR="00C95B54" w:rsidRDefault="0019727E" w:rsidP="00C95B54">
      <w:pPr>
        <w:spacing w:after="0" w:line="240" w:lineRule="auto"/>
        <w:jc w:val="both"/>
        <w:rPr>
          <w:rFonts w:ascii="Arial" w:hAnsi="Arial" w:cs="Arial"/>
          <w:iCs/>
        </w:rPr>
      </w:pPr>
      <w:r>
        <w:rPr>
          <w:rFonts w:ascii="Arial" w:hAnsi="Arial" w:cs="Arial"/>
          <w:iCs/>
        </w:rPr>
        <w:t>A number of other support needs emerge from this analysis. Keeping costs down will be an important part of strategies for future success and many respondents pointed to the need to reduce energy costs, with some already installing alternative energy solutions. Independent advice and assistance is needed to help guide food businesses through the options for alternative energy systems. A number of businesses also identified difficulties associated with the cost and availability of product distribution systems and a number suggested that there was scope for shared, cooperative distribution services. There may also be other opportunities for cooperative working such as around storage and group purchasing schemes</w:t>
      </w:r>
      <w:r w:rsidR="00911B0A">
        <w:rPr>
          <w:rFonts w:ascii="Arial" w:hAnsi="Arial" w:cs="Arial"/>
          <w:iCs/>
        </w:rPr>
        <w:t xml:space="preserve"> and even shared retail space</w:t>
      </w:r>
      <w:r>
        <w:rPr>
          <w:rFonts w:ascii="Arial" w:hAnsi="Arial" w:cs="Arial"/>
          <w:iCs/>
        </w:rPr>
        <w:t>. Such initiative</w:t>
      </w:r>
      <w:r w:rsidR="00C95B54">
        <w:rPr>
          <w:rFonts w:ascii="Arial" w:hAnsi="Arial" w:cs="Arial"/>
          <w:iCs/>
        </w:rPr>
        <w:t>s</w:t>
      </w:r>
      <w:r>
        <w:rPr>
          <w:rFonts w:ascii="Arial" w:hAnsi="Arial" w:cs="Arial"/>
          <w:iCs/>
        </w:rPr>
        <w:t xml:space="preserve"> would benefit the smaller artisanal</w:t>
      </w:r>
      <w:r w:rsidR="00C95B54">
        <w:rPr>
          <w:rFonts w:ascii="Arial" w:hAnsi="Arial" w:cs="Arial"/>
          <w:iCs/>
        </w:rPr>
        <w:t>-</w:t>
      </w:r>
      <w:r>
        <w:rPr>
          <w:rFonts w:ascii="Arial" w:hAnsi="Arial" w:cs="Arial"/>
          <w:iCs/>
        </w:rPr>
        <w:t>type business</w:t>
      </w:r>
      <w:r w:rsidR="00C95B54">
        <w:rPr>
          <w:rFonts w:ascii="Arial" w:hAnsi="Arial" w:cs="Arial"/>
          <w:iCs/>
        </w:rPr>
        <w:t>es</w:t>
      </w:r>
      <w:r>
        <w:rPr>
          <w:rFonts w:ascii="Arial" w:hAnsi="Arial" w:cs="Arial"/>
          <w:iCs/>
        </w:rPr>
        <w:t xml:space="preserve"> that are unable to benefit from scale effects. Further work is needed to identify successful cooperative</w:t>
      </w:r>
      <w:r w:rsidR="00C95B54">
        <w:rPr>
          <w:rFonts w:ascii="Arial" w:hAnsi="Arial" w:cs="Arial"/>
          <w:iCs/>
        </w:rPr>
        <w:t>/group</w:t>
      </w:r>
      <w:r>
        <w:rPr>
          <w:rFonts w:ascii="Arial" w:hAnsi="Arial" w:cs="Arial"/>
          <w:iCs/>
        </w:rPr>
        <w:t xml:space="preserve"> initiative</w:t>
      </w:r>
      <w:r w:rsidR="00C95B54">
        <w:rPr>
          <w:rFonts w:ascii="Arial" w:hAnsi="Arial" w:cs="Arial"/>
          <w:iCs/>
        </w:rPr>
        <w:t>s</w:t>
      </w:r>
      <w:r>
        <w:rPr>
          <w:rFonts w:ascii="Arial" w:hAnsi="Arial" w:cs="Arial"/>
          <w:iCs/>
        </w:rPr>
        <w:t xml:space="preserve"> and to explore the </w:t>
      </w:r>
      <w:r w:rsidR="00C95B54">
        <w:rPr>
          <w:rFonts w:ascii="Arial" w:hAnsi="Arial" w:cs="Arial"/>
          <w:iCs/>
        </w:rPr>
        <w:t xml:space="preserve">potential for establishing similar initiatives in Devon. </w:t>
      </w:r>
    </w:p>
    <w:p w:rsidR="00911B0A" w:rsidRDefault="00911B0A" w:rsidP="00C95B54">
      <w:pPr>
        <w:spacing w:after="0" w:line="240" w:lineRule="auto"/>
        <w:jc w:val="both"/>
        <w:rPr>
          <w:rFonts w:ascii="Arial" w:hAnsi="Arial" w:cs="Arial"/>
          <w:iCs/>
        </w:rPr>
      </w:pPr>
    </w:p>
    <w:p w:rsidR="00911B0A" w:rsidRDefault="00911B0A" w:rsidP="00C95B54">
      <w:pPr>
        <w:spacing w:after="0" w:line="240" w:lineRule="auto"/>
        <w:jc w:val="both"/>
        <w:rPr>
          <w:rFonts w:ascii="Arial" w:hAnsi="Arial" w:cs="Arial"/>
          <w:iCs/>
        </w:rPr>
      </w:pPr>
      <w:r>
        <w:rPr>
          <w:rFonts w:ascii="Arial" w:hAnsi="Arial" w:cs="Arial"/>
          <w:iCs/>
        </w:rPr>
        <w:t>The importance of improved and faster broadband was also mentioned numerous times during the course of this research, not just because of the direct benefits</w:t>
      </w:r>
      <w:r w:rsidR="00344D3B">
        <w:rPr>
          <w:rFonts w:ascii="Arial" w:hAnsi="Arial" w:cs="Arial"/>
          <w:iCs/>
        </w:rPr>
        <w:t xml:space="preserve"> to producers,</w:t>
      </w:r>
      <w:r>
        <w:rPr>
          <w:rFonts w:ascii="Arial" w:hAnsi="Arial" w:cs="Arial"/>
          <w:iCs/>
        </w:rPr>
        <w:t xml:space="preserve"> suppliers </w:t>
      </w:r>
      <w:r w:rsidR="00344D3B">
        <w:rPr>
          <w:rFonts w:ascii="Arial" w:hAnsi="Arial" w:cs="Arial"/>
          <w:iCs/>
        </w:rPr>
        <w:t xml:space="preserve">and retailers </w:t>
      </w:r>
      <w:r>
        <w:rPr>
          <w:rFonts w:ascii="Arial" w:hAnsi="Arial" w:cs="Arial"/>
          <w:iCs/>
        </w:rPr>
        <w:t>but also because it was seen as a means of attracting more businesses and entrepreneurs to Devon which</w:t>
      </w:r>
      <w:r w:rsidR="00D348B9">
        <w:rPr>
          <w:rFonts w:ascii="Arial" w:hAnsi="Arial" w:cs="Arial"/>
          <w:iCs/>
        </w:rPr>
        <w:t>,</w:t>
      </w:r>
      <w:r>
        <w:rPr>
          <w:rFonts w:ascii="Arial" w:hAnsi="Arial" w:cs="Arial"/>
          <w:iCs/>
        </w:rPr>
        <w:t xml:space="preserve"> in turn</w:t>
      </w:r>
      <w:r w:rsidR="00D348B9">
        <w:rPr>
          <w:rFonts w:ascii="Arial" w:hAnsi="Arial" w:cs="Arial"/>
          <w:iCs/>
        </w:rPr>
        <w:t>,</w:t>
      </w:r>
      <w:r>
        <w:rPr>
          <w:rFonts w:ascii="Arial" w:hAnsi="Arial" w:cs="Arial"/>
          <w:iCs/>
        </w:rPr>
        <w:t xml:space="preserve"> would help the development of a </w:t>
      </w:r>
      <w:r w:rsidR="00344D3B">
        <w:rPr>
          <w:rFonts w:ascii="Arial" w:hAnsi="Arial" w:cs="Arial"/>
          <w:iCs/>
        </w:rPr>
        <w:t xml:space="preserve">more </w:t>
      </w:r>
      <w:r>
        <w:rPr>
          <w:rFonts w:ascii="Arial" w:hAnsi="Arial" w:cs="Arial"/>
          <w:iCs/>
        </w:rPr>
        <w:t>vibrant economy.</w:t>
      </w:r>
    </w:p>
    <w:p w:rsidR="00C95B54" w:rsidRDefault="00C95B54" w:rsidP="00C95B54">
      <w:pPr>
        <w:spacing w:after="0" w:line="240" w:lineRule="auto"/>
        <w:jc w:val="both"/>
        <w:rPr>
          <w:rFonts w:ascii="Arial" w:hAnsi="Arial" w:cs="Arial"/>
          <w:iCs/>
        </w:rPr>
      </w:pPr>
    </w:p>
    <w:p w:rsidR="0009292D" w:rsidRDefault="00C71A90" w:rsidP="0009292D">
      <w:pPr>
        <w:spacing w:after="0" w:line="240" w:lineRule="auto"/>
        <w:jc w:val="both"/>
        <w:rPr>
          <w:rFonts w:ascii="Arial" w:hAnsi="Arial" w:cs="Arial"/>
        </w:rPr>
      </w:pPr>
      <w:r>
        <w:rPr>
          <w:rFonts w:ascii="Arial" w:hAnsi="Arial" w:cs="Arial"/>
        </w:rPr>
        <w:t>Having conducted this exercise once, it is our recommendation that it is updated in the future as accurate information on the state of the food economy of Devon is useful for strategic decision making, particularly during turbulent economic times. However, a</w:t>
      </w:r>
      <w:r w:rsidR="00C95B54">
        <w:rPr>
          <w:rFonts w:ascii="Arial" w:hAnsi="Arial" w:cs="Arial"/>
        </w:rPr>
        <w:t xml:space="preserve">s will be clear from the preceding chapters, this report has benefited from the </w:t>
      </w:r>
      <w:r w:rsidR="00993F5D" w:rsidRPr="00C95B54">
        <w:rPr>
          <w:rFonts w:ascii="Arial" w:hAnsi="Arial" w:cs="Arial"/>
        </w:rPr>
        <w:t xml:space="preserve">availability of </w:t>
      </w:r>
      <w:r w:rsidR="00D70551">
        <w:rPr>
          <w:rFonts w:ascii="Arial" w:hAnsi="Arial" w:cs="Arial"/>
        </w:rPr>
        <w:t xml:space="preserve">what is </w:t>
      </w:r>
      <w:r w:rsidR="00C95B54">
        <w:rPr>
          <w:rFonts w:ascii="Arial" w:hAnsi="Arial" w:cs="Arial"/>
        </w:rPr>
        <w:t xml:space="preserve">often </w:t>
      </w:r>
      <w:r w:rsidR="00993F5D" w:rsidRPr="00C95B54">
        <w:rPr>
          <w:rFonts w:ascii="Arial" w:hAnsi="Arial" w:cs="Arial"/>
        </w:rPr>
        <w:t xml:space="preserve">very good evidence on primary production </w:t>
      </w:r>
      <w:r w:rsidR="00C95B54">
        <w:rPr>
          <w:rFonts w:ascii="Arial" w:hAnsi="Arial" w:cs="Arial"/>
        </w:rPr>
        <w:t xml:space="preserve">but rather </w:t>
      </w:r>
      <w:r w:rsidR="00993F5D" w:rsidRPr="00C95B54">
        <w:rPr>
          <w:rFonts w:ascii="Arial" w:hAnsi="Arial" w:cs="Arial"/>
        </w:rPr>
        <w:t>poor</w:t>
      </w:r>
      <w:r w:rsidR="00C95B54">
        <w:rPr>
          <w:rFonts w:ascii="Arial" w:hAnsi="Arial" w:cs="Arial"/>
        </w:rPr>
        <w:t>er</w:t>
      </w:r>
      <w:r w:rsidR="00993F5D" w:rsidRPr="00C95B54">
        <w:rPr>
          <w:rFonts w:ascii="Arial" w:hAnsi="Arial" w:cs="Arial"/>
        </w:rPr>
        <w:t xml:space="preserve"> evidence on processing and distribution</w:t>
      </w:r>
      <w:r w:rsidR="00C95B54">
        <w:rPr>
          <w:rFonts w:ascii="Arial" w:hAnsi="Arial" w:cs="Arial"/>
        </w:rPr>
        <w:t>.</w:t>
      </w:r>
      <w:r w:rsidR="00D70551">
        <w:rPr>
          <w:rFonts w:ascii="Arial" w:hAnsi="Arial" w:cs="Arial"/>
        </w:rPr>
        <w:t xml:space="preserve"> Consequently it</w:t>
      </w:r>
      <w:r w:rsidR="00993F5D" w:rsidRPr="00C95B54">
        <w:rPr>
          <w:rFonts w:ascii="Arial" w:hAnsi="Arial" w:cs="Arial"/>
        </w:rPr>
        <w:t xml:space="preserve"> means </w:t>
      </w:r>
      <w:r w:rsidR="00D70551">
        <w:rPr>
          <w:rFonts w:ascii="Arial" w:hAnsi="Arial" w:cs="Arial"/>
        </w:rPr>
        <w:t xml:space="preserve">that we have been unable to describe in detail the </w:t>
      </w:r>
      <w:r w:rsidR="00993F5D" w:rsidRPr="00C95B54">
        <w:rPr>
          <w:rFonts w:ascii="Arial" w:hAnsi="Arial" w:cs="Arial"/>
        </w:rPr>
        <w:t xml:space="preserve">value being added to primary food production. </w:t>
      </w:r>
      <w:r>
        <w:rPr>
          <w:rFonts w:ascii="Arial" w:hAnsi="Arial" w:cs="Arial"/>
        </w:rPr>
        <w:t xml:space="preserve">Rather than attempt to describe and measure in detail the </w:t>
      </w:r>
      <w:r w:rsidRPr="00C95B54">
        <w:rPr>
          <w:rFonts w:ascii="Arial" w:hAnsi="Arial" w:cs="Arial"/>
        </w:rPr>
        <w:t>value being added to Devon</w:t>
      </w:r>
      <w:r w:rsidR="0009292D">
        <w:rPr>
          <w:rFonts w:ascii="Arial" w:hAnsi="Arial" w:cs="Arial"/>
        </w:rPr>
        <w:t>’s</w:t>
      </w:r>
      <w:r w:rsidRPr="00C95B54">
        <w:rPr>
          <w:rFonts w:ascii="Arial" w:hAnsi="Arial" w:cs="Arial"/>
        </w:rPr>
        <w:t xml:space="preserve"> primary food production</w:t>
      </w:r>
      <w:r w:rsidR="00D348B9">
        <w:rPr>
          <w:rFonts w:ascii="Arial" w:hAnsi="Arial" w:cs="Arial"/>
        </w:rPr>
        <w:t>,</w:t>
      </w:r>
      <w:r>
        <w:rPr>
          <w:rFonts w:ascii="Arial" w:hAnsi="Arial" w:cs="Arial"/>
        </w:rPr>
        <w:t xml:space="preserve"> one option would be to develop some illustrative case studies around a range of different settlements. This is not a suggestion for research along the lines of ‘can X feed itself’ </w:t>
      </w:r>
      <w:r w:rsidR="0009292D">
        <w:rPr>
          <w:rFonts w:ascii="Arial" w:hAnsi="Arial" w:cs="Arial"/>
        </w:rPr>
        <w:t>but rather for an attempt to map and quantify food chains, identify value added and opportunities for further development.</w:t>
      </w:r>
    </w:p>
    <w:p w:rsidR="0009292D" w:rsidRDefault="0009292D" w:rsidP="0009292D">
      <w:pPr>
        <w:spacing w:after="0" w:line="240" w:lineRule="auto"/>
        <w:jc w:val="both"/>
        <w:rPr>
          <w:rFonts w:ascii="Arial" w:hAnsi="Arial" w:cs="Arial"/>
        </w:rPr>
      </w:pPr>
    </w:p>
    <w:p w:rsidR="00993F5D" w:rsidRDefault="00993F5D" w:rsidP="0009292D">
      <w:pPr>
        <w:spacing w:after="0" w:line="240" w:lineRule="auto"/>
        <w:jc w:val="both"/>
        <w:rPr>
          <w:rFonts w:ascii="Arial" w:hAnsi="Arial" w:cs="Arial"/>
        </w:rPr>
      </w:pPr>
      <w:r w:rsidRPr="00251384">
        <w:rPr>
          <w:rFonts w:ascii="Arial" w:hAnsi="Arial" w:cs="Arial"/>
        </w:rPr>
        <w:t>The changes to D</w:t>
      </w:r>
      <w:r w:rsidR="0009292D">
        <w:rPr>
          <w:rFonts w:ascii="Arial" w:hAnsi="Arial" w:cs="Arial"/>
        </w:rPr>
        <w:t>efra’s</w:t>
      </w:r>
      <w:r w:rsidRPr="00251384">
        <w:rPr>
          <w:rFonts w:ascii="Arial" w:hAnsi="Arial" w:cs="Arial"/>
        </w:rPr>
        <w:t xml:space="preserve"> </w:t>
      </w:r>
      <w:r w:rsidR="0009292D">
        <w:rPr>
          <w:rFonts w:ascii="Arial" w:hAnsi="Arial" w:cs="Arial"/>
        </w:rPr>
        <w:t xml:space="preserve">June Agricultural Survey </w:t>
      </w:r>
      <w:r w:rsidRPr="00251384">
        <w:rPr>
          <w:rFonts w:ascii="Arial" w:hAnsi="Arial" w:cs="Arial"/>
        </w:rPr>
        <w:t xml:space="preserve">to focus on businesses over a certain commercial threshold provides useful food industry data but is likely to underplay other flows of social or environmental services coming from the </w:t>
      </w:r>
      <w:r w:rsidR="0009292D">
        <w:rPr>
          <w:rFonts w:ascii="Arial" w:hAnsi="Arial" w:cs="Arial"/>
        </w:rPr>
        <w:t>large number</w:t>
      </w:r>
      <w:r w:rsidR="00D348B9">
        <w:rPr>
          <w:rFonts w:ascii="Arial" w:hAnsi="Arial" w:cs="Arial"/>
        </w:rPr>
        <w:t xml:space="preserve"> of</w:t>
      </w:r>
      <w:r w:rsidR="0009292D">
        <w:rPr>
          <w:rFonts w:ascii="Arial" w:hAnsi="Arial" w:cs="Arial"/>
        </w:rPr>
        <w:t xml:space="preserve"> </w:t>
      </w:r>
      <w:r w:rsidRPr="00251384">
        <w:rPr>
          <w:rFonts w:ascii="Arial" w:hAnsi="Arial" w:cs="Arial"/>
        </w:rPr>
        <w:t xml:space="preserve">‘non-commercial’ producers </w:t>
      </w:r>
      <w:r w:rsidR="0009292D">
        <w:rPr>
          <w:rFonts w:ascii="Arial" w:hAnsi="Arial" w:cs="Arial"/>
        </w:rPr>
        <w:t>(</w:t>
      </w:r>
      <w:r w:rsidRPr="00251384">
        <w:rPr>
          <w:rFonts w:ascii="Arial" w:hAnsi="Arial" w:cs="Arial"/>
        </w:rPr>
        <w:t xml:space="preserve">i.e. those under </w:t>
      </w:r>
      <w:r w:rsidR="0009292D">
        <w:rPr>
          <w:rFonts w:ascii="Arial" w:hAnsi="Arial" w:cs="Arial"/>
        </w:rPr>
        <w:t xml:space="preserve">Defra’s </w:t>
      </w:r>
      <w:r w:rsidRPr="00251384">
        <w:rPr>
          <w:rFonts w:ascii="Arial" w:hAnsi="Arial" w:cs="Arial"/>
        </w:rPr>
        <w:t xml:space="preserve">size </w:t>
      </w:r>
      <w:r w:rsidR="0009292D">
        <w:rPr>
          <w:rFonts w:ascii="Arial" w:hAnsi="Arial" w:cs="Arial"/>
        </w:rPr>
        <w:t>thresholds). In 2009</w:t>
      </w:r>
      <w:r w:rsidR="00D348B9">
        <w:rPr>
          <w:rFonts w:ascii="Arial" w:hAnsi="Arial" w:cs="Arial"/>
        </w:rPr>
        <w:t>,</w:t>
      </w:r>
      <w:r w:rsidR="0009292D">
        <w:rPr>
          <w:rFonts w:ascii="Arial" w:hAnsi="Arial" w:cs="Arial"/>
        </w:rPr>
        <w:t xml:space="preserve"> </w:t>
      </w:r>
      <w:r w:rsidR="00A07381">
        <w:rPr>
          <w:rFonts w:ascii="Arial" w:hAnsi="Arial" w:cs="Arial"/>
        </w:rPr>
        <w:t xml:space="preserve">of </w:t>
      </w:r>
      <w:r w:rsidR="0009292D">
        <w:rPr>
          <w:rFonts w:ascii="Arial" w:hAnsi="Arial" w:cs="Arial"/>
        </w:rPr>
        <w:t>17,</w:t>
      </w:r>
      <w:r>
        <w:rPr>
          <w:rFonts w:ascii="Arial" w:hAnsi="Arial" w:cs="Arial"/>
        </w:rPr>
        <w:t xml:space="preserve">392 registered agricultural holdings </w:t>
      </w:r>
      <w:r w:rsidR="0009292D">
        <w:rPr>
          <w:rFonts w:ascii="Arial" w:hAnsi="Arial" w:cs="Arial"/>
        </w:rPr>
        <w:t>in Devon</w:t>
      </w:r>
      <w:r w:rsidR="00D348B9">
        <w:rPr>
          <w:rFonts w:ascii="Arial" w:hAnsi="Arial" w:cs="Arial"/>
        </w:rPr>
        <w:t>,</w:t>
      </w:r>
      <w:r w:rsidR="0009292D">
        <w:rPr>
          <w:rFonts w:ascii="Arial" w:hAnsi="Arial" w:cs="Arial"/>
        </w:rPr>
        <w:t xml:space="preserve"> </w:t>
      </w:r>
      <w:r w:rsidR="00A07381">
        <w:rPr>
          <w:rFonts w:ascii="Arial" w:hAnsi="Arial" w:cs="Arial"/>
        </w:rPr>
        <w:t xml:space="preserve">45% (7,765) were </w:t>
      </w:r>
      <w:r>
        <w:rPr>
          <w:rFonts w:ascii="Arial" w:hAnsi="Arial" w:cs="Arial"/>
        </w:rPr>
        <w:t xml:space="preserve">classed as </w:t>
      </w:r>
      <w:r w:rsidR="0009292D">
        <w:rPr>
          <w:rFonts w:ascii="Arial" w:hAnsi="Arial" w:cs="Arial"/>
        </w:rPr>
        <w:t>non-</w:t>
      </w:r>
      <w:r>
        <w:rPr>
          <w:rFonts w:ascii="Arial" w:hAnsi="Arial" w:cs="Arial"/>
        </w:rPr>
        <w:t xml:space="preserve">commercial. These </w:t>
      </w:r>
      <w:r w:rsidR="0009292D">
        <w:rPr>
          <w:rFonts w:ascii="Arial" w:hAnsi="Arial" w:cs="Arial"/>
        </w:rPr>
        <w:t xml:space="preserve">mostly very small </w:t>
      </w:r>
      <w:r>
        <w:rPr>
          <w:rFonts w:ascii="Arial" w:hAnsi="Arial" w:cs="Arial"/>
        </w:rPr>
        <w:t>holdings account</w:t>
      </w:r>
      <w:r w:rsidR="0009292D">
        <w:rPr>
          <w:rFonts w:ascii="Arial" w:hAnsi="Arial" w:cs="Arial"/>
        </w:rPr>
        <w:t>ed</w:t>
      </w:r>
      <w:r>
        <w:rPr>
          <w:rFonts w:ascii="Arial" w:hAnsi="Arial" w:cs="Arial"/>
        </w:rPr>
        <w:t xml:space="preserve"> for </w:t>
      </w:r>
      <w:r w:rsidR="0009292D">
        <w:rPr>
          <w:rFonts w:ascii="Arial" w:hAnsi="Arial" w:cs="Arial"/>
        </w:rPr>
        <w:t>only 2% of the v</w:t>
      </w:r>
      <w:r w:rsidR="00D348B9">
        <w:rPr>
          <w:rFonts w:ascii="Arial" w:hAnsi="Arial" w:cs="Arial"/>
        </w:rPr>
        <w:t>alue of farm</w:t>
      </w:r>
      <w:r w:rsidR="0009292D">
        <w:rPr>
          <w:rFonts w:ascii="Arial" w:hAnsi="Arial" w:cs="Arial"/>
        </w:rPr>
        <w:t xml:space="preserve">gate output but </w:t>
      </w:r>
      <w:r>
        <w:rPr>
          <w:rFonts w:ascii="Arial" w:hAnsi="Arial" w:cs="Arial"/>
        </w:rPr>
        <w:t>21% of recorded labour</w:t>
      </w:r>
      <w:r w:rsidR="0009292D">
        <w:rPr>
          <w:rFonts w:ascii="Arial" w:hAnsi="Arial" w:cs="Arial"/>
        </w:rPr>
        <w:t xml:space="preserve"> and it is important not to lose sight of these in future work</w:t>
      </w:r>
      <w:r>
        <w:rPr>
          <w:rFonts w:ascii="Arial" w:hAnsi="Arial" w:cs="Arial"/>
        </w:rPr>
        <w:t>.</w:t>
      </w:r>
    </w:p>
    <w:p w:rsidR="00EE4AC9" w:rsidRPr="0009292D" w:rsidRDefault="00EE4AC9" w:rsidP="0009292D">
      <w:pPr>
        <w:spacing w:after="0" w:line="240" w:lineRule="auto"/>
        <w:jc w:val="both"/>
        <w:rPr>
          <w:rFonts w:ascii="Arial" w:hAnsi="Arial" w:cs="Arial"/>
        </w:rPr>
      </w:pPr>
    </w:p>
    <w:p w:rsidR="00993F5D" w:rsidRPr="00EE4AC9" w:rsidRDefault="00A07381" w:rsidP="00EE4AC9">
      <w:pPr>
        <w:spacing w:after="0" w:line="240" w:lineRule="auto"/>
        <w:jc w:val="both"/>
        <w:rPr>
          <w:rFonts w:ascii="Arial" w:hAnsi="Arial" w:cs="Arial"/>
        </w:rPr>
      </w:pPr>
      <w:r>
        <w:rPr>
          <w:rFonts w:ascii="Arial" w:hAnsi="Arial" w:cs="Arial"/>
        </w:rPr>
        <w:t>The agri-food sector represents a significant part of the county’s economy</w:t>
      </w:r>
      <w:r w:rsidR="00911B0A">
        <w:rPr>
          <w:rFonts w:ascii="Arial" w:hAnsi="Arial" w:cs="Arial"/>
        </w:rPr>
        <w:t>,</w:t>
      </w:r>
      <w:r>
        <w:rPr>
          <w:rFonts w:ascii="Arial" w:hAnsi="Arial" w:cs="Arial"/>
        </w:rPr>
        <w:t xml:space="preserve"> both in terms of employment and GVA. Devon </w:t>
      </w:r>
      <w:r w:rsidR="00993F5D" w:rsidRPr="00C519D1">
        <w:rPr>
          <w:rFonts w:ascii="Arial" w:hAnsi="Arial" w:cs="Arial"/>
        </w:rPr>
        <w:t xml:space="preserve">has a strong heritage </w:t>
      </w:r>
      <w:r>
        <w:rPr>
          <w:rFonts w:ascii="Arial" w:hAnsi="Arial" w:cs="Arial"/>
        </w:rPr>
        <w:t>in</w:t>
      </w:r>
      <w:r w:rsidR="00993F5D" w:rsidRPr="00C519D1">
        <w:rPr>
          <w:rFonts w:ascii="Arial" w:hAnsi="Arial" w:cs="Arial"/>
        </w:rPr>
        <w:t xml:space="preserve"> being </w:t>
      </w:r>
      <w:r>
        <w:rPr>
          <w:rFonts w:ascii="Arial" w:hAnsi="Arial" w:cs="Arial"/>
        </w:rPr>
        <w:t xml:space="preserve">seen as </w:t>
      </w:r>
      <w:r w:rsidR="00993F5D" w:rsidRPr="00C519D1">
        <w:rPr>
          <w:rFonts w:ascii="Arial" w:hAnsi="Arial" w:cs="Arial"/>
        </w:rPr>
        <w:t>a ‘food’ county</w:t>
      </w:r>
      <w:r>
        <w:rPr>
          <w:rFonts w:ascii="Arial" w:hAnsi="Arial" w:cs="Arial"/>
        </w:rPr>
        <w:t>,</w:t>
      </w:r>
      <w:r w:rsidR="00993F5D" w:rsidRPr="00C519D1">
        <w:rPr>
          <w:rFonts w:ascii="Arial" w:hAnsi="Arial" w:cs="Arial"/>
        </w:rPr>
        <w:t xml:space="preserve"> with </w:t>
      </w:r>
      <w:r>
        <w:rPr>
          <w:rFonts w:ascii="Arial" w:hAnsi="Arial" w:cs="Arial"/>
        </w:rPr>
        <w:t>considerable consumer</w:t>
      </w:r>
      <w:r w:rsidR="00993F5D" w:rsidRPr="00C519D1">
        <w:rPr>
          <w:rFonts w:ascii="Arial" w:hAnsi="Arial" w:cs="Arial"/>
        </w:rPr>
        <w:t xml:space="preserve"> loyalty to </w:t>
      </w:r>
      <w:r>
        <w:rPr>
          <w:rFonts w:ascii="Arial" w:hAnsi="Arial" w:cs="Arial"/>
        </w:rPr>
        <w:t xml:space="preserve">Devon’s </w:t>
      </w:r>
      <w:r w:rsidR="00993F5D" w:rsidRPr="00C519D1">
        <w:rPr>
          <w:rFonts w:ascii="Arial" w:hAnsi="Arial" w:cs="Arial"/>
        </w:rPr>
        <w:t xml:space="preserve">local and high quality products. This is reflected in the results of the online survey and evidence </w:t>
      </w:r>
      <w:r>
        <w:rPr>
          <w:rFonts w:ascii="Arial" w:hAnsi="Arial" w:cs="Arial"/>
        </w:rPr>
        <w:t>from</w:t>
      </w:r>
      <w:r w:rsidR="00993F5D" w:rsidRPr="00C519D1">
        <w:rPr>
          <w:rFonts w:ascii="Arial" w:hAnsi="Arial" w:cs="Arial"/>
        </w:rPr>
        <w:t xml:space="preserve"> the interviews which show a large amount of the produce of Devon businesses is sold within the </w:t>
      </w:r>
      <w:r>
        <w:rPr>
          <w:rFonts w:ascii="Arial" w:hAnsi="Arial" w:cs="Arial"/>
        </w:rPr>
        <w:t>c</w:t>
      </w:r>
      <w:r w:rsidR="00993F5D" w:rsidRPr="00C519D1">
        <w:rPr>
          <w:rFonts w:ascii="Arial" w:hAnsi="Arial" w:cs="Arial"/>
        </w:rPr>
        <w:t xml:space="preserve">ounty and direct to the public. The potential value to the Devon economy of further developing the </w:t>
      </w:r>
      <w:r>
        <w:rPr>
          <w:rFonts w:ascii="Arial" w:hAnsi="Arial" w:cs="Arial"/>
        </w:rPr>
        <w:t xml:space="preserve">food sector and the </w:t>
      </w:r>
      <w:r w:rsidR="00993F5D" w:rsidRPr="00C519D1">
        <w:rPr>
          <w:rFonts w:ascii="Arial" w:hAnsi="Arial" w:cs="Arial"/>
        </w:rPr>
        <w:t xml:space="preserve">Devon food </w:t>
      </w:r>
      <w:r>
        <w:rPr>
          <w:rFonts w:ascii="Arial" w:hAnsi="Arial" w:cs="Arial"/>
        </w:rPr>
        <w:t>‘</w:t>
      </w:r>
      <w:r w:rsidR="00993F5D" w:rsidRPr="00C519D1">
        <w:rPr>
          <w:rFonts w:ascii="Arial" w:hAnsi="Arial" w:cs="Arial"/>
        </w:rPr>
        <w:t>brand</w:t>
      </w:r>
      <w:r>
        <w:rPr>
          <w:rFonts w:ascii="Arial" w:hAnsi="Arial" w:cs="Arial"/>
        </w:rPr>
        <w:t>’</w:t>
      </w:r>
      <w:r w:rsidR="00993F5D" w:rsidRPr="00C519D1">
        <w:rPr>
          <w:rFonts w:ascii="Arial" w:hAnsi="Arial" w:cs="Arial"/>
        </w:rPr>
        <w:t xml:space="preserve"> </w:t>
      </w:r>
      <w:r w:rsidR="00FF4194">
        <w:rPr>
          <w:rFonts w:ascii="Arial" w:hAnsi="Arial" w:cs="Arial"/>
        </w:rPr>
        <w:t>should</w:t>
      </w:r>
      <w:r w:rsidR="00993F5D" w:rsidRPr="00C519D1">
        <w:rPr>
          <w:rFonts w:ascii="Arial" w:hAnsi="Arial" w:cs="Arial"/>
        </w:rPr>
        <w:t xml:space="preserve"> be investigated. </w:t>
      </w:r>
      <w:r w:rsidR="00FF4194">
        <w:rPr>
          <w:rFonts w:ascii="Arial" w:hAnsi="Arial" w:cs="Arial"/>
        </w:rPr>
        <w:t>As this report has demonstrated</w:t>
      </w:r>
      <w:r w:rsidR="00344D3B">
        <w:rPr>
          <w:rFonts w:ascii="Arial" w:hAnsi="Arial" w:cs="Arial"/>
        </w:rPr>
        <w:t>,</w:t>
      </w:r>
      <w:r w:rsidR="00FF4194">
        <w:rPr>
          <w:rFonts w:ascii="Arial" w:hAnsi="Arial" w:cs="Arial"/>
        </w:rPr>
        <w:t xml:space="preserve"> </w:t>
      </w:r>
      <w:r w:rsidR="00FF4194" w:rsidRPr="00C519D1">
        <w:rPr>
          <w:rFonts w:ascii="Arial" w:hAnsi="Arial" w:cs="Arial"/>
        </w:rPr>
        <w:t>Devon</w:t>
      </w:r>
      <w:r w:rsidR="00FF4194">
        <w:rPr>
          <w:rFonts w:ascii="Arial" w:hAnsi="Arial" w:cs="Arial"/>
        </w:rPr>
        <w:t>’s agri-food sector can play an important role</w:t>
      </w:r>
      <w:r w:rsidR="00344D3B">
        <w:rPr>
          <w:rFonts w:ascii="Arial" w:hAnsi="Arial" w:cs="Arial"/>
        </w:rPr>
        <w:t xml:space="preserve"> </w:t>
      </w:r>
      <w:r w:rsidR="00FF4194">
        <w:rPr>
          <w:rFonts w:ascii="Arial" w:hAnsi="Arial" w:cs="Arial"/>
        </w:rPr>
        <w:t>within the emerging growth agenda.</w:t>
      </w:r>
      <w:r w:rsidR="00BB76E0">
        <w:rPr>
          <w:rFonts w:ascii="Arial" w:hAnsi="Arial" w:cs="Arial"/>
        </w:rPr>
        <w:t xml:space="preserve"> </w:t>
      </w:r>
      <w:r w:rsidR="00BB76E0" w:rsidRPr="00BB76E0">
        <w:rPr>
          <w:rFonts w:ascii="Arial" w:hAnsi="Arial" w:cs="Arial"/>
        </w:rPr>
        <w:t xml:space="preserve">Given the significance of Devon’s </w:t>
      </w:r>
      <w:r w:rsidR="00BB76E0">
        <w:rPr>
          <w:rFonts w:ascii="Arial" w:hAnsi="Arial" w:cs="Arial"/>
        </w:rPr>
        <w:t>agri-food sector</w:t>
      </w:r>
      <w:r w:rsidR="00BB76E0" w:rsidRPr="00BB76E0">
        <w:rPr>
          <w:rFonts w:ascii="Arial" w:hAnsi="Arial" w:cs="Arial"/>
        </w:rPr>
        <w:t xml:space="preserve"> in terms of its direct contributi</w:t>
      </w:r>
      <w:r w:rsidR="00BB76E0">
        <w:rPr>
          <w:rFonts w:ascii="Arial" w:hAnsi="Arial" w:cs="Arial"/>
        </w:rPr>
        <w:t xml:space="preserve">on to the economy of the county, </w:t>
      </w:r>
      <w:r w:rsidR="00BB76E0" w:rsidRPr="00BB76E0">
        <w:rPr>
          <w:rFonts w:ascii="Arial" w:hAnsi="Arial" w:cs="Arial"/>
        </w:rPr>
        <w:t xml:space="preserve">the iconic status of certain products, </w:t>
      </w:r>
      <w:r w:rsidR="00BB76E0">
        <w:rPr>
          <w:rFonts w:ascii="Arial" w:hAnsi="Arial" w:cs="Arial"/>
        </w:rPr>
        <w:t xml:space="preserve">and the range of environmental and cultural goods and services provided by the sector, </w:t>
      </w:r>
      <w:r w:rsidR="00BB76E0" w:rsidRPr="00BB76E0">
        <w:rPr>
          <w:rFonts w:ascii="Arial" w:hAnsi="Arial" w:cs="Arial"/>
        </w:rPr>
        <w:t xml:space="preserve">a more strategic approach to facilitate the future development of the sector </w:t>
      </w:r>
      <w:r w:rsidR="00BB76E0">
        <w:rPr>
          <w:rFonts w:ascii="Arial" w:hAnsi="Arial" w:cs="Arial"/>
        </w:rPr>
        <w:t>may</w:t>
      </w:r>
      <w:r w:rsidR="00BB76E0" w:rsidRPr="00BB76E0">
        <w:rPr>
          <w:rFonts w:ascii="Arial" w:hAnsi="Arial" w:cs="Arial"/>
        </w:rPr>
        <w:t xml:space="preserve"> be useful. This could probably be best achieved through partnership working between the public and private sectors.</w:t>
      </w:r>
    </w:p>
    <w:p w:rsidR="0028562E" w:rsidRDefault="00573586" w:rsidP="00B941EE">
      <w:pPr>
        <w:suppressAutoHyphens w:val="0"/>
        <w:spacing w:after="0" w:line="240" w:lineRule="auto"/>
        <w:jc w:val="center"/>
        <w:rPr>
          <w:rFonts w:ascii="Arial" w:hAnsi="Arial" w:cs="Arial"/>
          <w:b/>
          <w:bCs/>
        </w:rPr>
      </w:pPr>
      <w:r w:rsidRPr="00341192">
        <w:rPr>
          <w:rFonts w:ascii="Arial" w:hAnsi="Arial" w:cs="Arial"/>
          <w:b/>
          <w:bCs/>
        </w:rPr>
        <w:br w:type="page"/>
      </w:r>
      <w:bookmarkEnd w:id="24"/>
      <w:r w:rsidR="0028562E">
        <w:rPr>
          <w:rFonts w:ascii="Arial" w:hAnsi="Arial" w:cs="Arial"/>
          <w:b/>
          <w:bCs/>
        </w:rPr>
        <w:t>APPENDICES</w:t>
      </w:r>
    </w:p>
    <w:p w:rsidR="0028562E" w:rsidRDefault="0028562E">
      <w:pPr>
        <w:suppressAutoHyphens w:val="0"/>
        <w:spacing w:after="0" w:line="240" w:lineRule="auto"/>
        <w:rPr>
          <w:rFonts w:ascii="Arial" w:hAnsi="Arial" w:cs="Arial"/>
          <w:b/>
          <w:bCs/>
        </w:rPr>
      </w:pPr>
      <w:r>
        <w:rPr>
          <w:rFonts w:ascii="Arial" w:hAnsi="Arial" w:cs="Arial"/>
          <w:b/>
          <w:bCs/>
        </w:rPr>
        <w:br w:type="page"/>
      </w:r>
    </w:p>
    <w:p w:rsidR="00916C4F" w:rsidRDefault="00916C4F">
      <w:pPr>
        <w:suppressAutoHyphens w:val="0"/>
        <w:spacing w:after="0" w:line="240" w:lineRule="auto"/>
        <w:rPr>
          <w:rFonts w:ascii="Arial" w:hAnsi="Arial" w:cs="Arial"/>
          <w:b/>
        </w:rPr>
      </w:pPr>
      <w:r>
        <w:rPr>
          <w:rFonts w:ascii="Arial" w:hAnsi="Arial" w:cs="Arial"/>
          <w:b/>
        </w:rPr>
        <w:br w:type="page"/>
      </w:r>
    </w:p>
    <w:p w:rsidR="0028562E" w:rsidRDefault="00B941EE" w:rsidP="00B941EE">
      <w:pPr>
        <w:suppressAutoHyphens w:val="0"/>
        <w:spacing w:after="0" w:line="240" w:lineRule="auto"/>
        <w:jc w:val="center"/>
        <w:rPr>
          <w:rFonts w:ascii="Arial" w:hAnsi="Arial" w:cs="Arial"/>
          <w:b/>
        </w:rPr>
      </w:pPr>
      <w:r>
        <w:rPr>
          <w:rFonts w:ascii="Arial" w:hAnsi="Arial" w:cs="Arial"/>
          <w:b/>
        </w:rPr>
        <w:t>AP</w:t>
      </w:r>
      <w:r w:rsidR="0028562E">
        <w:rPr>
          <w:rFonts w:ascii="Arial" w:hAnsi="Arial" w:cs="Arial"/>
          <w:b/>
        </w:rPr>
        <w:t xml:space="preserve">PENDIX </w:t>
      </w:r>
      <w:r w:rsidR="00525A7D">
        <w:rPr>
          <w:rFonts w:ascii="Arial" w:hAnsi="Arial" w:cs="Arial"/>
          <w:b/>
        </w:rPr>
        <w:t>A</w:t>
      </w:r>
    </w:p>
    <w:p w:rsidR="00625CF9" w:rsidRDefault="00625CF9" w:rsidP="00B941EE">
      <w:pPr>
        <w:pStyle w:val="Header"/>
        <w:jc w:val="center"/>
        <w:rPr>
          <w:rFonts w:ascii="Arial" w:hAnsi="Arial" w:cs="Arial"/>
          <w:b/>
        </w:rPr>
      </w:pPr>
    </w:p>
    <w:p w:rsidR="0028562E" w:rsidRPr="00985B59" w:rsidRDefault="0028562E" w:rsidP="00B941EE">
      <w:pPr>
        <w:pStyle w:val="Header"/>
        <w:jc w:val="center"/>
        <w:rPr>
          <w:rFonts w:ascii="Arial" w:hAnsi="Arial" w:cs="Arial"/>
          <w:b/>
        </w:rPr>
      </w:pPr>
      <w:r w:rsidRPr="00985B59">
        <w:rPr>
          <w:rFonts w:ascii="Arial" w:hAnsi="Arial" w:cs="Arial"/>
          <w:b/>
        </w:rPr>
        <w:t>SUMMARY RESULTS OF THE ONLINE SURVEY OF FOOD PRODUCERS IN DEVON</w:t>
      </w:r>
    </w:p>
    <w:p w:rsidR="0028562E" w:rsidRDefault="0028562E" w:rsidP="00625CF9">
      <w:pPr>
        <w:pStyle w:val="Heading2"/>
        <w:spacing w:line="240" w:lineRule="auto"/>
      </w:pPr>
    </w:p>
    <w:p w:rsidR="0028562E" w:rsidRPr="0028562E" w:rsidRDefault="0028562E" w:rsidP="00625CF9">
      <w:pPr>
        <w:spacing w:after="0"/>
      </w:pPr>
    </w:p>
    <w:p w:rsidR="0028562E" w:rsidRPr="00702200" w:rsidRDefault="0028562E" w:rsidP="00625CF9">
      <w:pPr>
        <w:pStyle w:val="Heading2"/>
        <w:spacing w:line="240" w:lineRule="auto"/>
      </w:pPr>
      <w:r>
        <w:t>Introduction</w:t>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702200">
        <w:rPr>
          <w:rFonts w:ascii="Arial" w:hAnsi="Arial" w:cs="Arial"/>
        </w:rPr>
        <w:t xml:space="preserve">This is a summary of the results of the online survey of food producers and processors which ran from </w:t>
      </w:r>
      <w:r>
        <w:rPr>
          <w:rFonts w:ascii="Arial" w:hAnsi="Arial" w:cs="Arial"/>
        </w:rPr>
        <w:t xml:space="preserve">4 </w:t>
      </w:r>
      <w:r w:rsidRPr="00702200">
        <w:rPr>
          <w:rFonts w:ascii="Arial" w:hAnsi="Arial" w:cs="Arial"/>
        </w:rPr>
        <w:t xml:space="preserve">October 2011 to </w:t>
      </w:r>
      <w:r>
        <w:rPr>
          <w:rFonts w:ascii="Arial" w:hAnsi="Arial" w:cs="Arial"/>
        </w:rPr>
        <w:t xml:space="preserve">27 </w:t>
      </w:r>
      <w:r w:rsidRPr="00702200">
        <w:rPr>
          <w:rFonts w:ascii="Arial" w:hAnsi="Arial" w:cs="Arial"/>
        </w:rPr>
        <w:t>October 2011. A total of 10</w:t>
      </w:r>
      <w:r>
        <w:rPr>
          <w:rFonts w:ascii="Arial" w:hAnsi="Arial" w:cs="Arial"/>
        </w:rPr>
        <w:t>8</w:t>
      </w:r>
      <w:r w:rsidRPr="00702200">
        <w:rPr>
          <w:rFonts w:ascii="Arial" w:hAnsi="Arial" w:cs="Arial"/>
        </w:rPr>
        <w:t xml:space="preserve"> responses were received out of a total of 377 represent</w:t>
      </w:r>
      <w:r>
        <w:rPr>
          <w:rFonts w:ascii="Arial" w:hAnsi="Arial" w:cs="Arial"/>
        </w:rPr>
        <w:t>ing</w:t>
      </w:r>
      <w:r w:rsidRPr="00702200">
        <w:rPr>
          <w:rFonts w:ascii="Arial" w:hAnsi="Arial" w:cs="Arial"/>
        </w:rPr>
        <w:t xml:space="preserve"> a response rate of 28%. Not all 10</w:t>
      </w:r>
      <w:r>
        <w:rPr>
          <w:rFonts w:ascii="Arial" w:hAnsi="Arial" w:cs="Arial"/>
        </w:rPr>
        <w:t>8</w:t>
      </w:r>
      <w:r w:rsidRPr="00702200">
        <w:rPr>
          <w:rFonts w:ascii="Arial" w:hAnsi="Arial" w:cs="Arial"/>
        </w:rPr>
        <w:t xml:space="preserve"> respondents answered all questions therefore at times </w:t>
      </w:r>
      <w:r>
        <w:rPr>
          <w:rFonts w:ascii="Arial" w:hAnsi="Arial" w:cs="Arial"/>
        </w:rPr>
        <w:t xml:space="preserve">the </w:t>
      </w:r>
      <w:r w:rsidRPr="00702200">
        <w:rPr>
          <w:rFonts w:ascii="Arial" w:hAnsi="Arial" w:cs="Arial"/>
        </w:rPr>
        <w:t>number of responses will be reported from a total of less than 10</w:t>
      </w:r>
      <w:r>
        <w:rPr>
          <w:rFonts w:ascii="Arial" w:hAnsi="Arial" w:cs="Arial"/>
        </w:rPr>
        <w:t>8</w:t>
      </w:r>
      <w:r w:rsidRPr="00702200">
        <w:rPr>
          <w:rFonts w:ascii="Arial" w:hAnsi="Arial" w:cs="Arial"/>
        </w:rPr>
        <w:t xml:space="preserve">.  </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Pr>
          <w:rFonts w:ascii="Arial" w:hAnsi="Arial" w:cs="Arial"/>
        </w:rPr>
        <w:t>The businesses invited to take part were sourced from various directories of Devon food producers and processors. I</w:t>
      </w:r>
      <w:r w:rsidRPr="00702200">
        <w:rPr>
          <w:rFonts w:ascii="Arial" w:hAnsi="Arial" w:cs="Arial"/>
        </w:rPr>
        <w:t>t was difficult to get contact details for respondents of subsidiaries within the larger food companies There</w:t>
      </w:r>
      <w:r>
        <w:rPr>
          <w:rFonts w:ascii="Arial" w:hAnsi="Arial" w:cs="Arial"/>
        </w:rPr>
        <w:t>fore there</w:t>
      </w:r>
      <w:r w:rsidRPr="00702200">
        <w:rPr>
          <w:rFonts w:ascii="Arial" w:hAnsi="Arial" w:cs="Arial"/>
        </w:rPr>
        <w:t xml:space="preserve"> is likely to be a bias towards the smaller producers located within the county</w:t>
      </w:r>
      <w:r>
        <w:rPr>
          <w:rFonts w:ascii="Arial" w:hAnsi="Arial" w:cs="Arial"/>
        </w:rPr>
        <w:t>.</w:t>
      </w:r>
      <w:r w:rsidRPr="00702200">
        <w:rPr>
          <w:rFonts w:ascii="Arial" w:hAnsi="Arial" w:cs="Arial"/>
        </w:rPr>
        <w:t xml:space="preserve">  However, overall there is a good mix of types of business and they range in size from just </w:t>
      </w:r>
      <w:r>
        <w:rPr>
          <w:rFonts w:ascii="Arial" w:hAnsi="Arial" w:cs="Arial"/>
        </w:rPr>
        <w:t>one</w:t>
      </w:r>
      <w:r w:rsidRPr="00702200">
        <w:rPr>
          <w:rFonts w:ascii="Arial" w:hAnsi="Arial" w:cs="Arial"/>
        </w:rPr>
        <w:t xml:space="preserve"> employee to over 120. </w:t>
      </w:r>
      <w:r>
        <w:rPr>
          <w:rFonts w:ascii="Arial" w:hAnsi="Arial" w:cs="Arial"/>
        </w:rPr>
        <w:t xml:space="preserve">The analysis of the data from </w:t>
      </w:r>
      <w:r w:rsidR="00C1614D">
        <w:rPr>
          <w:rFonts w:ascii="Arial" w:hAnsi="Arial" w:cs="Arial"/>
        </w:rPr>
        <w:t>the Survey</w:t>
      </w:r>
      <w:r>
        <w:rPr>
          <w:rFonts w:ascii="Arial" w:hAnsi="Arial" w:cs="Arial"/>
        </w:rPr>
        <w:t xml:space="preserve"> in this appendix is not designed to tell a particular analytical ‘story’, rather it is a simple description of the data and the breadth of responses received. </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sidRPr="00702200">
        <w:rPr>
          <w:rFonts w:ascii="Arial" w:hAnsi="Arial" w:cs="Arial"/>
        </w:rPr>
        <w:t xml:space="preserve">Many respondents </w:t>
      </w:r>
      <w:r>
        <w:rPr>
          <w:rFonts w:ascii="Arial" w:hAnsi="Arial" w:cs="Arial"/>
        </w:rPr>
        <w:t>were</w:t>
      </w:r>
      <w:r w:rsidRPr="00702200">
        <w:rPr>
          <w:rFonts w:ascii="Arial" w:hAnsi="Arial" w:cs="Arial"/>
        </w:rPr>
        <w:t xml:space="preserve"> involved in a number of food economy activities</w:t>
      </w:r>
      <w:r>
        <w:rPr>
          <w:rFonts w:ascii="Arial" w:hAnsi="Arial" w:cs="Arial"/>
        </w:rPr>
        <w:t>. F</w:t>
      </w:r>
      <w:r w:rsidRPr="00702200">
        <w:rPr>
          <w:rFonts w:ascii="Arial" w:hAnsi="Arial" w:cs="Arial"/>
        </w:rPr>
        <w:t>or the purposes of analysis</w:t>
      </w:r>
      <w:r>
        <w:rPr>
          <w:rFonts w:ascii="Arial" w:hAnsi="Arial" w:cs="Arial"/>
        </w:rPr>
        <w:t>,</w:t>
      </w:r>
      <w:r w:rsidRPr="00702200">
        <w:rPr>
          <w:rFonts w:ascii="Arial" w:hAnsi="Arial" w:cs="Arial"/>
        </w:rPr>
        <w:t xml:space="preserve"> primary food production activities include: milk production/dairy, potato production, other vegetable production, fruit, beef, sheep, pig</w:t>
      </w:r>
      <w:r>
        <w:rPr>
          <w:rFonts w:ascii="Arial" w:hAnsi="Arial" w:cs="Arial"/>
        </w:rPr>
        <w:t>s</w:t>
      </w:r>
      <w:r w:rsidRPr="00702200">
        <w:rPr>
          <w:rFonts w:ascii="Arial" w:hAnsi="Arial" w:cs="Arial"/>
        </w:rPr>
        <w:t>, poultry (meat &amp; eggs), marine fishing and game.  Food processing activities include: first stage processed meat and meat products; t</w:t>
      </w:r>
      <w:r w:rsidRPr="00702200">
        <w:rPr>
          <w:rFonts w:ascii="Arial" w:hAnsi="Arial" w:cs="Arial"/>
          <w:iCs/>
        </w:rPr>
        <w:t>raditional cheese; alcoholic beverages</w:t>
      </w:r>
      <w:r w:rsidRPr="00702200">
        <w:rPr>
          <w:rFonts w:ascii="Arial" w:hAnsi="Arial" w:cs="Arial"/>
        </w:rPr>
        <w:t xml:space="preserve"> (wine and fruit wines, cider, beer)</w:t>
      </w:r>
      <w:r w:rsidRPr="00702200">
        <w:rPr>
          <w:rFonts w:ascii="Arial" w:hAnsi="Arial" w:cs="Arial"/>
          <w:iCs/>
        </w:rPr>
        <w:t>; juices,</w:t>
      </w:r>
      <w:r w:rsidRPr="00702200">
        <w:rPr>
          <w:rFonts w:ascii="Arial" w:hAnsi="Arial" w:cs="Arial"/>
        </w:rPr>
        <w:t xml:space="preserve"> presses, water and tea;</w:t>
      </w:r>
      <w:r w:rsidRPr="00702200">
        <w:rPr>
          <w:rFonts w:ascii="Arial" w:hAnsi="Arial" w:cs="Arial"/>
          <w:iCs/>
        </w:rPr>
        <w:t xml:space="preserve"> </w:t>
      </w:r>
      <w:r w:rsidRPr="00702200">
        <w:rPr>
          <w:rFonts w:ascii="Arial" w:hAnsi="Arial" w:cs="Arial"/>
        </w:rPr>
        <w:t>sweet bakery products, savoury bakery products</w:t>
      </w:r>
      <w:r w:rsidRPr="00702200">
        <w:rPr>
          <w:rFonts w:ascii="Arial" w:hAnsi="Arial" w:cs="Arial"/>
          <w:iCs/>
        </w:rPr>
        <w:t>; dairy &amp; ice cream; confectionery; preserves including</w:t>
      </w:r>
      <w:r w:rsidRPr="00702200">
        <w:rPr>
          <w:rFonts w:ascii="Arial" w:hAnsi="Arial" w:cs="Arial"/>
        </w:rPr>
        <w:t xml:space="preserve"> spices, condiments, honey</w:t>
      </w:r>
      <w:r w:rsidRPr="00702200">
        <w:rPr>
          <w:rFonts w:ascii="Arial" w:hAnsi="Arial" w:cs="Arial"/>
          <w:iCs/>
        </w:rPr>
        <w:t>,</w:t>
      </w:r>
      <w:r>
        <w:rPr>
          <w:rFonts w:ascii="Arial" w:hAnsi="Arial" w:cs="Arial"/>
          <w:iCs/>
        </w:rPr>
        <w:t xml:space="preserve"> </w:t>
      </w:r>
      <w:r w:rsidRPr="00702200">
        <w:rPr>
          <w:rFonts w:ascii="Arial" w:hAnsi="Arial" w:cs="Arial"/>
        </w:rPr>
        <w:t>fruit and vegetable processing and packing.</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iCs/>
        </w:rPr>
      </w:pPr>
      <w:r w:rsidRPr="00702200">
        <w:rPr>
          <w:rFonts w:ascii="Arial" w:hAnsi="Arial" w:cs="Arial"/>
        </w:rPr>
        <w:t xml:space="preserve">Overall the results of </w:t>
      </w:r>
      <w:r w:rsidR="00C1614D">
        <w:rPr>
          <w:rFonts w:ascii="Arial" w:hAnsi="Arial" w:cs="Arial"/>
        </w:rPr>
        <w:t>the Survey</w:t>
      </w:r>
      <w:r w:rsidRPr="00702200">
        <w:rPr>
          <w:rFonts w:ascii="Arial" w:hAnsi="Arial" w:cs="Arial"/>
        </w:rPr>
        <w:t xml:space="preserve"> indicate a very positive outlook across the range of sectors and food producers and manufacturers. Even those respondents who report</w:t>
      </w:r>
      <w:r>
        <w:rPr>
          <w:rFonts w:ascii="Arial" w:hAnsi="Arial" w:cs="Arial"/>
        </w:rPr>
        <w:t>ed</w:t>
      </w:r>
      <w:r w:rsidRPr="00702200">
        <w:rPr>
          <w:rFonts w:ascii="Arial" w:hAnsi="Arial" w:cs="Arial"/>
        </w:rPr>
        <w:t xml:space="preserve"> negative growth </w:t>
      </w:r>
      <w:r>
        <w:rPr>
          <w:rFonts w:ascii="Arial" w:hAnsi="Arial" w:cs="Arial"/>
        </w:rPr>
        <w:t>were</w:t>
      </w:r>
      <w:r w:rsidRPr="00702200">
        <w:rPr>
          <w:rFonts w:ascii="Arial" w:hAnsi="Arial" w:cs="Arial"/>
        </w:rPr>
        <w:t xml:space="preserve"> optimistic about their near future prospects. Particularly </w:t>
      </w:r>
      <w:r>
        <w:rPr>
          <w:rFonts w:ascii="Arial" w:hAnsi="Arial" w:cs="Arial"/>
        </w:rPr>
        <w:t>buoyant</w:t>
      </w:r>
      <w:r w:rsidRPr="00702200">
        <w:rPr>
          <w:rFonts w:ascii="Arial" w:hAnsi="Arial" w:cs="Arial"/>
        </w:rPr>
        <w:t xml:space="preserve"> sectors include artisanal food producers supplying high quality products within the city or specialised rural outlets. </w:t>
      </w:r>
    </w:p>
    <w:p w:rsidR="0028562E" w:rsidRDefault="0028562E" w:rsidP="00625CF9">
      <w:pPr>
        <w:pStyle w:val="Heading2"/>
        <w:spacing w:line="240" w:lineRule="auto"/>
      </w:pPr>
    </w:p>
    <w:p w:rsidR="005C06BF" w:rsidRDefault="005C06BF" w:rsidP="00625CF9">
      <w:pPr>
        <w:pStyle w:val="Heading2"/>
        <w:spacing w:line="240" w:lineRule="auto"/>
      </w:pPr>
    </w:p>
    <w:p w:rsidR="0028562E" w:rsidRPr="00714F10" w:rsidRDefault="0028562E" w:rsidP="00625CF9">
      <w:pPr>
        <w:pStyle w:val="Heading2"/>
        <w:spacing w:line="240" w:lineRule="auto"/>
      </w:pPr>
      <w:r>
        <w:t>The r</w:t>
      </w:r>
      <w:r w:rsidRPr="00714F10">
        <w:t>espondents</w:t>
      </w:r>
    </w:p>
    <w:p w:rsidR="005C06BF" w:rsidRDefault="005C06BF" w:rsidP="00625CF9">
      <w:pPr>
        <w:spacing w:after="0" w:line="240" w:lineRule="auto"/>
        <w:rPr>
          <w:rFonts w:ascii="Arial" w:hAnsi="Arial" w:cs="Arial"/>
        </w:rPr>
      </w:pPr>
    </w:p>
    <w:p w:rsidR="0028562E" w:rsidRDefault="0028562E" w:rsidP="00625CF9">
      <w:pPr>
        <w:spacing w:after="0" w:line="240" w:lineRule="auto"/>
        <w:rPr>
          <w:rFonts w:ascii="Arial" w:hAnsi="Arial" w:cs="Arial"/>
        </w:rPr>
      </w:pPr>
      <w:r w:rsidRPr="000E7505">
        <w:rPr>
          <w:rFonts w:ascii="Arial" w:hAnsi="Arial" w:cs="Arial"/>
        </w:rPr>
        <w:t xml:space="preserve">92% of respondents </w:t>
      </w:r>
      <w:r>
        <w:rPr>
          <w:rFonts w:ascii="Arial" w:hAnsi="Arial" w:cs="Arial"/>
        </w:rPr>
        <w:t xml:space="preserve">described themselves as </w:t>
      </w:r>
      <w:r w:rsidRPr="000E7505">
        <w:rPr>
          <w:rFonts w:ascii="Arial" w:hAnsi="Arial" w:cs="Arial"/>
        </w:rPr>
        <w:t>Partners, Directors or Sole Traders</w:t>
      </w:r>
      <w:r>
        <w:rPr>
          <w:rFonts w:ascii="Arial" w:hAnsi="Arial" w:cs="Arial"/>
        </w:rPr>
        <w:t xml:space="preserve"> with the remainder being Managers or ‘Other’. </w:t>
      </w:r>
    </w:p>
    <w:p w:rsidR="0028562E" w:rsidRDefault="0028562E" w:rsidP="00625CF9">
      <w:pPr>
        <w:spacing w:after="0" w:line="240" w:lineRule="auto"/>
        <w:rPr>
          <w:rFonts w:ascii="Arial" w:hAnsi="Arial" w:cs="Arial"/>
        </w:rPr>
      </w:pPr>
    </w:p>
    <w:p w:rsidR="006656C8" w:rsidRDefault="0028562E" w:rsidP="00625CF9">
      <w:pPr>
        <w:spacing w:after="0" w:line="240" w:lineRule="auto"/>
        <w:jc w:val="both"/>
        <w:rPr>
          <w:rFonts w:ascii="Arial" w:hAnsi="Arial" w:cs="Arial"/>
        </w:rPr>
      </w:pPr>
      <w:r>
        <w:rPr>
          <w:rFonts w:ascii="Arial" w:hAnsi="Arial" w:cs="Arial"/>
        </w:rPr>
        <w:t xml:space="preserve">Figure </w:t>
      </w:r>
      <w:r w:rsidRPr="0028562E">
        <w:rPr>
          <w:rFonts w:ascii="Arial" w:hAnsi="Arial" w:cs="Arial"/>
        </w:rPr>
        <w:t>A1</w:t>
      </w:r>
      <w:r>
        <w:rPr>
          <w:rFonts w:ascii="Arial" w:hAnsi="Arial" w:cs="Arial"/>
        </w:rPr>
        <w:t xml:space="preserve"> illustrates the range of activities respondents were involved in, including primary food production (red meat and poultry, eggs, fruit and other vegetables) and food processing activities including preserves, bakery, beverages, fruit &amp; vegetable processing, meat processing and milk processing for cheese and ice cream.  In terms of the most important activity for generating turnover, 29% of respondents indicated primary food production and 71% some form of food processing.</w:t>
      </w:r>
    </w:p>
    <w:p w:rsidR="006656C8" w:rsidRDefault="006656C8" w:rsidP="00625CF9">
      <w:pPr>
        <w:spacing w:after="0" w:line="240" w:lineRule="auto"/>
        <w:jc w:val="both"/>
        <w:rPr>
          <w:rFonts w:ascii="Arial" w:hAnsi="Arial" w:cs="Arial"/>
          <w:b/>
        </w:rPr>
      </w:pPr>
      <w:r>
        <w:rPr>
          <w:rFonts w:ascii="Arial" w:hAnsi="Arial" w:cs="Arial"/>
          <w:b/>
        </w:rPr>
        <w:br/>
      </w:r>
    </w:p>
    <w:p w:rsidR="006656C8" w:rsidRDefault="006656C8" w:rsidP="00625CF9">
      <w:pPr>
        <w:suppressAutoHyphens w:val="0"/>
        <w:spacing w:after="0" w:line="240" w:lineRule="auto"/>
        <w:rPr>
          <w:rFonts w:ascii="Arial" w:hAnsi="Arial" w:cs="Arial"/>
          <w:b/>
        </w:rPr>
      </w:pPr>
      <w:r>
        <w:rPr>
          <w:rFonts w:ascii="Arial" w:hAnsi="Arial" w:cs="Arial"/>
          <w:b/>
        </w:rPr>
        <w:br w:type="page"/>
      </w:r>
    </w:p>
    <w:p w:rsidR="006656C8" w:rsidRDefault="0028562E" w:rsidP="00625CF9">
      <w:pPr>
        <w:spacing w:after="0" w:line="240" w:lineRule="auto"/>
        <w:jc w:val="both"/>
        <w:rPr>
          <w:noProof/>
          <w:lang w:eastAsia="en-GB"/>
        </w:rPr>
      </w:pPr>
      <w:r w:rsidRPr="00525A7D">
        <w:rPr>
          <w:rFonts w:ascii="Arial" w:hAnsi="Arial" w:cs="Arial"/>
          <w:b/>
        </w:rPr>
        <w:t xml:space="preserve">Figure </w:t>
      </w:r>
      <w:r w:rsidR="00525A7D">
        <w:rPr>
          <w:rFonts w:ascii="Arial" w:hAnsi="Arial" w:cs="Arial"/>
          <w:b/>
        </w:rPr>
        <w:t>A1</w:t>
      </w:r>
      <w:r w:rsidR="00525A7D">
        <w:rPr>
          <w:rFonts w:ascii="Arial" w:hAnsi="Arial" w:cs="Arial"/>
          <w:b/>
        </w:rPr>
        <w:tab/>
      </w:r>
      <w:r w:rsidRPr="00525A7D">
        <w:rPr>
          <w:rFonts w:ascii="Arial" w:hAnsi="Arial" w:cs="Arial"/>
          <w:b/>
        </w:rPr>
        <w:t>Most important business activity in terms of turnover</w:t>
      </w:r>
      <w:r w:rsidRPr="00525A7D">
        <w:rPr>
          <w:noProof/>
          <w:lang w:eastAsia="en-GB"/>
        </w:rPr>
        <w:t xml:space="preserve"> </w:t>
      </w:r>
    </w:p>
    <w:p w:rsidR="006656C8" w:rsidRDefault="006656C8" w:rsidP="00625CF9">
      <w:pPr>
        <w:spacing w:after="0" w:line="240" w:lineRule="auto"/>
        <w:jc w:val="both"/>
        <w:rPr>
          <w:noProof/>
          <w:lang w:eastAsia="en-GB"/>
        </w:rPr>
      </w:pPr>
    </w:p>
    <w:p w:rsidR="0028562E" w:rsidRDefault="0028562E" w:rsidP="00625CF9">
      <w:pPr>
        <w:spacing w:after="0" w:line="240" w:lineRule="auto"/>
        <w:jc w:val="both"/>
        <w:rPr>
          <w:rFonts w:ascii="Arial" w:hAnsi="Arial" w:cs="Arial"/>
        </w:rPr>
      </w:pPr>
      <w:r>
        <w:rPr>
          <w:noProof/>
          <w:lang w:eastAsia="en-GB"/>
        </w:rPr>
        <w:drawing>
          <wp:inline distT="0" distB="0" distL="0" distR="0">
            <wp:extent cx="5731510" cy="5613012"/>
            <wp:effectExtent l="0" t="0" r="254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612765"/>
                    </a:xfrm>
                    <a:prstGeom prst="rect">
                      <a:avLst/>
                    </a:prstGeom>
                    <a:noFill/>
                  </pic:spPr>
                </pic:pic>
              </a:graphicData>
            </a:graphic>
          </wp:inline>
        </w:drawing>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40% of respondents were engaged in a single business activity. 38% were engaged in two or three activities and 23% were engaged in four or more business activities.  Of those engaged in a single activity only five were in primary food production including dairy, fruit, poultry meat, poultry eggs and marine fishing. The rest ranged across the whole food processing sector.</w:t>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Those businesses engaged in the most activities tended to be the smaller scale food processing companies diversifying their activities through the “gate to plate” sales of their produce.</w:t>
      </w:r>
    </w:p>
    <w:p w:rsidR="00525A7D" w:rsidRDefault="00525A7D" w:rsidP="00625CF9">
      <w:pPr>
        <w:spacing w:after="0" w:line="240" w:lineRule="auto"/>
        <w:jc w:val="both"/>
        <w:rPr>
          <w:rFonts w:ascii="Arial" w:hAnsi="Arial" w:cs="Arial"/>
        </w:rPr>
      </w:pPr>
    </w:p>
    <w:p w:rsidR="0028562E" w:rsidRDefault="00C1614D" w:rsidP="00625CF9">
      <w:pPr>
        <w:spacing w:after="0" w:line="240" w:lineRule="auto"/>
        <w:jc w:val="both"/>
        <w:rPr>
          <w:rFonts w:ascii="Arial" w:hAnsi="Arial" w:cs="Arial"/>
        </w:rPr>
      </w:pPr>
      <w:r>
        <w:rPr>
          <w:rFonts w:ascii="Arial" w:hAnsi="Arial" w:cs="Arial"/>
        </w:rPr>
        <w:t>The Survey</w:t>
      </w:r>
      <w:r w:rsidR="0028562E">
        <w:rPr>
          <w:rFonts w:ascii="Arial" w:hAnsi="Arial" w:cs="Arial"/>
        </w:rPr>
        <w:t xml:space="preserve"> achieved a good mix of responses in terms of the age of the business (see Table A1). The </w:t>
      </w:r>
      <w:r w:rsidR="0028562E" w:rsidRPr="00702200">
        <w:rPr>
          <w:rFonts w:ascii="Arial" w:hAnsi="Arial" w:cs="Arial"/>
        </w:rPr>
        <w:t xml:space="preserve">main source of turnover </w:t>
      </w:r>
      <w:r w:rsidR="0028562E">
        <w:rPr>
          <w:rFonts w:ascii="Arial" w:hAnsi="Arial" w:cs="Arial"/>
        </w:rPr>
        <w:t xml:space="preserve">for five out of </w:t>
      </w:r>
      <w:r w:rsidR="0028562E" w:rsidRPr="00702200">
        <w:rPr>
          <w:rFonts w:ascii="Arial" w:hAnsi="Arial" w:cs="Arial"/>
        </w:rPr>
        <w:t>31 of the relatively new businesses (</w:t>
      </w:r>
      <w:r w:rsidR="0028562E">
        <w:rPr>
          <w:rFonts w:ascii="Arial" w:hAnsi="Arial" w:cs="Arial"/>
        </w:rPr>
        <w:t xml:space="preserve">in business for </w:t>
      </w:r>
      <w:r w:rsidR="0028562E" w:rsidRPr="00702200">
        <w:rPr>
          <w:rFonts w:ascii="Arial" w:hAnsi="Arial" w:cs="Arial"/>
        </w:rPr>
        <w:t xml:space="preserve">less than </w:t>
      </w:r>
      <w:r w:rsidR="0028562E">
        <w:rPr>
          <w:rFonts w:ascii="Arial" w:hAnsi="Arial" w:cs="Arial"/>
        </w:rPr>
        <w:t>five</w:t>
      </w:r>
      <w:r w:rsidR="0028562E" w:rsidRPr="00702200">
        <w:rPr>
          <w:rFonts w:ascii="Arial" w:hAnsi="Arial" w:cs="Arial"/>
        </w:rPr>
        <w:t xml:space="preserve"> years) was </w:t>
      </w:r>
      <w:r w:rsidR="0028562E">
        <w:rPr>
          <w:rFonts w:ascii="Arial" w:hAnsi="Arial" w:cs="Arial"/>
        </w:rPr>
        <w:t>primary food production. T</w:t>
      </w:r>
      <w:r w:rsidR="0028562E" w:rsidRPr="00702200">
        <w:rPr>
          <w:rFonts w:ascii="Arial" w:hAnsi="Arial" w:cs="Arial"/>
        </w:rPr>
        <w:t xml:space="preserve">he other 26 relatively new businesses </w:t>
      </w:r>
      <w:r w:rsidR="0028562E">
        <w:rPr>
          <w:rFonts w:ascii="Arial" w:hAnsi="Arial" w:cs="Arial"/>
        </w:rPr>
        <w:t xml:space="preserve">reflected </w:t>
      </w:r>
      <w:r w:rsidR="0028562E" w:rsidRPr="00702200">
        <w:rPr>
          <w:rFonts w:ascii="Arial" w:hAnsi="Arial" w:cs="Arial"/>
        </w:rPr>
        <w:t xml:space="preserve">a wide </w:t>
      </w:r>
      <w:r w:rsidR="0028562E">
        <w:rPr>
          <w:rFonts w:ascii="Arial" w:hAnsi="Arial" w:cs="Arial"/>
        </w:rPr>
        <w:t>range</w:t>
      </w:r>
      <w:r w:rsidR="0028562E" w:rsidRPr="00702200">
        <w:rPr>
          <w:rFonts w:ascii="Arial" w:hAnsi="Arial" w:cs="Arial"/>
        </w:rPr>
        <w:t xml:space="preserve"> of food processing activities</w:t>
      </w:r>
      <w:r w:rsidR="0028562E">
        <w:rPr>
          <w:rFonts w:ascii="Arial" w:hAnsi="Arial" w:cs="Arial"/>
        </w:rPr>
        <w:t>,</w:t>
      </w:r>
      <w:r w:rsidR="0028562E" w:rsidRPr="00702200">
        <w:rPr>
          <w:rFonts w:ascii="Arial" w:hAnsi="Arial" w:cs="Arial"/>
        </w:rPr>
        <w:t xml:space="preserve"> including </w:t>
      </w:r>
      <w:r w:rsidR="0028562E">
        <w:rPr>
          <w:rFonts w:ascii="Arial" w:hAnsi="Arial" w:cs="Arial"/>
        </w:rPr>
        <w:t>seven</w:t>
      </w:r>
      <w:r w:rsidR="0028562E" w:rsidRPr="00702200">
        <w:rPr>
          <w:rFonts w:ascii="Arial" w:hAnsi="Arial" w:cs="Arial"/>
        </w:rPr>
        <w:t xml:space="preserve"> in sweet and savoury bakery products, </w:t>
      </w:r>
      <w:r w:rsidR="0028562E">
        <w:rPr>
          <w:rFonts w:ascii="Arial" w:hAnsi="Arial" w:cs="Arial"/>
        </w:rPr>
        <w:t>five</w:t>
      </w:r>
      <w:r w:rsidR="0028562E" w:rsidRPr="00702200">
        <w:rPr>
          <w:rFonts w:ascii="Arial" w:hAnsi="Arial" w:cs="Arial"/>
        </w:rPr>
        <w:t xml:space="preserve"> in the beverage sector and </w:t>
      </w:r>
      <w:r w:rsidR="0028562E">
        <w:rPr>
          <w:rFonts w:ascii="Arial" w:hAnsi="Arial" w:cs="Arial"/>
        </w:rPr>
        <w:t>two</w:t>
      </w:r>
      <w:r w:rsidR="0028562E" w:rsidRPr="00702200">
        <w:rPr>
          <w:rFonts w:ascii="Arial" w:hAnsi="Arial" w:cs="Arial"/>
        </w:rPr>
        <w:t xml:space="preserve"> in honey production.</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sidRPr="00702200">
        <w:rPr>
          <w:rFonts w:ascii="Arial" w:hAnsi="Arial" w:cs="Arial"/>
        </w:rPr>
        <w:t xml:space="preserve">For the businesses which have been established </w:t>
      </w:r>
      <w:r>
        <w:rPr>
          <w:rFonts w:ascii="Arial" w:hAnsi="Arial" w:cs="Arial"/>
        </w:rPr>
        <w:t xml:space="preserve">for </w:t>
      </w:r>
      <w:r w:rsidR="00525A7D">
        <w:rPr>
          <w:rFonts w:ascii="Arial" w:hAnsi="Arial" w:cs="Arial"/>
        </w:rPr>
        <w:t>between 5–</w:t>
      </w:r>
      <w:r w:rsidRPr="00702200">
        <w:rPr>
          <w:rFonts w:ascii="Arial" w:hAnsi="Arial" w:cs="Arial"/>
        </w:rPr>
        <w:t xml:space="preserve">10 years there </w:t>
      </w:r>
      <w:r>
        <w:rPr>
          <w:rFonts w:ascii="Arial" w:hAnsi="Arial" w:cs="Arial"/>
        </w:rPr>
        <w:t>was</w:t>
      </w:r>
      <w:r w:rsidRPr="00702200">
        <w:rPr>
          <w:rFonts w:ascii="Arial" w:hAnsi="Arial" w:cs="Arial"/>
        </w:rPr>
        <w:t xml:space="preserve"> a general spread of business a</w:t>
      </w:r>
      <w:r>
        <w:rPr>
          <w:rFonts w:ascii="Arial" w:hAnsi="Arial" w:cs="Arial"/>
        </w:rPr>
        <w:t xml:space="preserve">ctivity with no obvious trends. </w:t>
      </w:r>
      <w:r w:rsidRPr="00702200">
        <w:rPr>
          <w:rFonts w:ascii="Arial" w:hAnsi="Arial" w:cs="Arial"/>
        </w:rPr>
        <w:t>For the older</w:t>
      </w:r>
      <w:r>
        <w:rPr>
          <w:rFonts w:ascii="Arial" w:hAnsi="Arial" w:cs="Arial"/>
        </w:rPr>
        <w:t>,</w:t>
      </w:r>
      <w:r w:rsidRPr="00702200">
        <w:rPr>
          <w:rFonts w:ascii="Arial" w:hAnsi="Arial" w:cs="Arial"/>
        </w:rPr>
        <w:t xml:space="preserve"> more established businesses</w:t>
      </w:r>
      <w:r>
        <w:rPr>
          <w:rFonts w:ascii="Arial" w:hAnsi="Arial" w:cs="Arial"/>
        </w:rPr>
        <w:t>,</w:t>
      </w:r>
      <w:r w:rsidRPr="00702200">
        <w:rPr>
          <w:rFonts w:ascii="Arial" w:hAnsi="Arial" w:cs="Arial"/>
        </w:rPr>
        <w:t xml:space="preserve"> 18</w:t>
      </w:r>
      <w:r>
        <w:rPr>
          <w:rFonts w:ascii="Arial" w:hAnsi="Arial" w:cs="Arial"/>
        </w:rPr>
        <w:t xml:space="preserve"> out of </w:t>
      </w:r>
      <w:r w:rsidRPr="00702200">
        <w:rPr>
          <w:rFonts w:ascii="Arial" w:hAnsi="Arial" w:cs="Arial"/>
        </w:rPr>
        <w:t>48 ha</w:t>
      </w:r>
      <w:r>
        <w:rPr>
          <w:rFonts w:ascii="Arial" w:hAnsi="Arial" w:cs="Arial"/>
        </w:rPr>
        <w:t>d</w:t>
      </w:r>
      <w:r w:rsidRPr="00702200">
        <w:rPr>
          <w:rFonts w:ascii="Arial" w:hAnsi="Arial" w:cs="Arial"/>
        </w:rPr>
        <w:t xml:space="preserve"> primary food production as their main source of turnover. Unsurprisingly</w:t>
      </w:r>
      <w:r>
        <w:rPr>
          <w:rFonts w:ascii="Arial" w:hAnsi="Arial" w:cs="Arial"/>
        </w:rPr>
        <w:t>,</w:t>
      </w:r>
      <w:r w:rsidRPr="00702200">
        <w:rPr>
          <w:rFonts w:ascii="Arial" w:hAnsi="Arial" w:cs="Arial"/>
        </w:rPr>
        <w:t xml:space="preserve"> the majority of those involved in primary food production ha</w:t>
      </w:r>
      <w:r>
        <w:rPr>
          <w:rFonts w:ascii="Arial" w:hAnsi="Arial" w:cs="Arial"/>
        </w:rPr>
        <w:t>d</w:t>
      </w:r>
      <w:r w:rsidRPr="00702200">
        <w:rPr>
          <w:rFonts w:ascii="Arial" w:hAnsi="Arial" w:cs="Arial"/>
        </w:rPr>
        <w:t xml:space="preserve"> been operating for more than 10 years. </w:t>
      </w:r>
    </w:p>
    <w:p w:rsidR="0028562E" w:rsidRPr="00702200" w:rsidRDefault="0028562E" w:rsidP="00625CF9">
      <w:pPr>
        <w:spacing w:after="0" w:line="240" w:lineRule="auto"/>
        <w:jc w:val="both"/>
        <w:rPr>
          <w:rFonts w:ascii="Arial" w:hAnsi="Arial" w:cs="Arial"/>
        </w:rPr>
      </w:pPr>
    </w:p>
    <w:p w:rsidR="0028562E" w:rsidRPr="003D5EA7" w:rsidRDefault="0028562E" w:rsidP="00625CF9">
      <w:pPr>
        <w:spacing w:after="120" w:line="240" w:lineRule="auto"/>
        <w:rPr>
          <w:rFonts w:ascii="Arial" w:hAnsi="Arial" w:cs="Arial"/>
          <w:b/>
        </w:rPr>
      </w:pPr>
      <w:r w:rsidRPr="003D5EA7">
        <w:rPr>
          <w:rFonts w:ascii="Arial" w:hAnsi="Arial" w:cs="Arial"/>
          <w:b/>
        </w:rPr>
        <w:t xml:space="preserve">Table </w:t>
      </w:r>
      <w:r>
        <w:rPr>
          <w:rFonts w:ascii="Arial" w:hAnsi="Arial" w:cs="Arial"/>
          <w:b/>
        </w:rPr>
        <w:t>A</w:t>
      </w:r>
      <w:r w:rsidRPr="003D5EA7">
        <w:rPr>
          <w:rFonts w:ascii="Arial" w:hAnsi="Arial" w:cs="Arial"/>
          <w:b/>
        </w:rPr>
        <w:t>1</w:t>
      </w:r>
      <w:r>
        <w:rPr>
          <w:rFonts w:ascii="Arial" w:hAnsi="Arial" w:cs="Arial"/>
          <w:b/>
        </w:rPr>
        <w:tab/>
      </w:r>
      <w:r w:rsidRPr="003D5EA7">
        <w:rPr>
          <w:rFonts w:ascii="Arial" w:hAnsi="Arial" w:cs="Arial"/>
          <w:b/>
        </w:rPr>
        <w:t>Number of years business has been in operation</w:t>
      </w:r>
    </w:p>
    <w:tbl>
      <w:tblPr>
        <w:tblStyle w:val="TableGrid"/>
        <w:tblW w:w="0" w:type="auto"/>
        <w:tblInd w:w="1445" w:type="dxa"/>
        <w:tblLook w:val="04A0"/>
      </w:tblPr>
      <w:tblGrid>
        <w:gridCol w:w="3080"/>
        <w:gridCol w:w="3081"/>
      </w:tblGrid>
      <w:tr w:rsidR="0028562E" w:rsidTr="00525A7D">
        <w:tc>
          <w:tcPr>
            <w:tcW w:w="3080" w:type="dxa"/>
          </w:tcPr>
          <w:p w:rsidR="0028562E" w:rsidRDefault="0028562E" w:rsidP="00625CF9">
            <w:pPr>
              <w:spacing w:after="0"/>
              <w:rPr>
                <w:rFonts w:ascii="Arial" w:hAnsi="Arial" w:cs="Arial"/>
              </w:rPr>
            </w:pPr>
            <w:r>
              <w:rPr>
                <w:rFonts w:ascii="Arial" w:hAnsi="Arial" w:cs="Arial"/>
              </w:rPr>
              <w:t>Less than 5 years</w:t>
            </w:r>
          </w:p>
        </w:tc>
        <w:tc>
          <w:tcPr>
            <w:tcW w:w="3081" w:type="dxa"/>
          </w:tcPr>
          <w:p w:rsidR="0028562E" w:rsidRDefault="0028562E" w:rsidP="00625CF9">
            <w:pPr>
              <w:spacing w:after="0"/>
              <w:jc w:val="center"/>
              <w:rPr>
                <w:rFonts w:ascii="Arial" w:hAnsi="Arial" w:cs="Arial"/>
              </w:rPr>
            </w:pPr>
            <w:r>
              <w:rPr>
                <w:rFonts w:ascii="Arial" w:hAnsi="Arial" w:cs="Arial"/>
              </w:rPr>
              <w:t>31 (29%)</w:t>
            </w:r>
          </w:p>
        </w:tc>
      </w:tr>
      <w:tr w:rsidR="0028562E" w:rsidTr="00525A7D">
        <w:tc>
          <w:tcPr>
            <w:tcW w:w="3080" w:type="dxa"/>
          </w:tcPr>
          <w:p w:rsidR="0028562E" w:rsidRDefault="0028562E" w:rsidP="00625CF9">
            <w:pPr>
              <w:spacing w:after="0"/>
              <w:rPr>
                <w:rFonts w:ascii="Arial" w:hAnsi="Arial" w:cs="Arial"/>
              </w:rPr>
            </w:pPr>
            <w:r>
              <w:rPr>
                <w:rFonts w:ascii="Arial" w:hAnsi="Arial" w:cs="Arial"/>
              </w:rPr>
              <w:t>Between 5 and 10 years</w:t>
            </w:r>
          </w:p>
        </w:tc>
        <w:tc>
          <w:tcPr>
            <w:tcW w:w="3081" w:type="dxa"/>
          </w:tcPr>
          <w:p w:rsidR="0028562E" w:rsidRDefault="0028562E" w:rsidP="00625CF9">
            <w:pPr>
              <w:spacing w:after="0"/>
              <w:jc w:val="center"/>
              <w:rPr>
                <w:rFonts w:ascii="Arial" w:hAnsi="Arial" w:cs="Arial"/>
              </w:rPr>
            </w:pPr>
            <w:r>
              <w:rPr>
                <w:rFonts w:ascii="Arial" w:hAnsi="Arial" w:cs="Arial"/>
              </w:rPr>
              <w:t>27 (25%)</w:t>
            </w:r>
          </w:p>
        </w:tc>
      </w:tr>
      <w:tr w:rsidR="0028562E" w:rsidTr="00525A7D">
        <w:tc>
          <w:tcPr>
            <w:tcW w:w="3080" w:type="dxa"/>
          </w:tcPr>
          <w:p w:rsidR="0028562E" w:rsidRDefault="0028562E" w:rsidP="00625CF9">
            <w:pPr>
              <w:spacing w:after="0"/>
              <w:rPr>
                <w:rFonts w:ascii="Arial" w:hAnsi="Arial" w:cs="Arial"/>
              </w:rPr>
            </w:pPr>
            <w:r>
              <w:rPr>
                <w:rFonts w:ascii="Arial" w:hAnsi="Arial" w:cs="Arial"/>
              </w:rPr>
              <w:t>Over 10 years</w:t>
            </w:r>
          </w:p>
        </w:tc>
        <w:tc>
          <w:tcPr>
            <w:tcW w:w="3081" w:type="dxa"/>
          </w:tcPr>
          <w:p w:rsidR="0028562E" w:rsidRDefault="0028562E" w:rsidP="00625CF9">
            <w:pPr>
              <w:spacing w:after="0"/>
              <w:jc w:val="center"/>
              <w:rPr>
                <w:rFonts w:ascii="Arial" w:hAnsi="Arial" w:cs="Arial"/>
              </w:rPr>
            </w:pPr>
            <w:r>
              <w:rPr>
                <w:rFonts w:ascii="Arial" w:hAnsi="Arial" w:cs="Arial"/>
              </w:rPr>
              <w:t>48 (44%)</w:t>
            </w:r>
          </w:p>
        </w:tc>
      </w:tr>
      <w:tr w:rsidR="0028562E" w:rsidTr="00525A7D">
        <w:tc>
          <w:tcPr>
            <w:tcW w:w="3080" w:type="dxa"/>
          </w:tcPr>
          <w:p w:rsidR="0028562E" w:rsidRDefault="0028562E" w:rsidP="00625CF9">
            <w:pPr>
              <w:spacing w:after="0"/>
              <w:rPr>
                <w:rFonts w:ascii="Arial" w:hAnsi="Arial" w:cs="Arial"/>
              </w:rPr>
            </w:pPr>
            <w:r>
              <w:rPr>
                <w:rFonts w:ascii="Arial" w:hAnsi="Arial" w:cs="Arial"/>
              </w:rPr>
              <w:t>No answer</w:t>
            </w:r>
          </w:p>
        </w:tc>
        <w:tc>
          <w:tcPr>
            <w:tcW w:w="3081" w:type="dxa"/>
          </w:tcPr>
          <w:p w:rsidR="0028562E" w:rsidRDefault="0028562E" w:rsidP="00625CF9">
            <w:pPr>
              <w:spacing w:after="0"/>
              <w:jc w:val="center"/>
              <w:rPr>
                <w:rFonts w:ascii="Arial" w:hAnsi="Arial" w:cs="Arial"/>
              </w:rPr>
            </w:pPr>
            <w:r>
              <w:rPr>
                <w:rFonts w:ascii="Arial" w:hAnsi="Arial" w:cs="Arial"/>
              </w:rPr>
              <w:t>2 (2%)</w:t>
            </w:r>
          </w:p>
        </w:tc>
      </w:tr>
    </w:tbl>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sidRPr="00702200">
        <w:rPr>
          <w:rFonts w:ascii="Arial" w:hAnsi="Arial" w:cs="Arial"/>
        </w:rPr>
        <w:t>39% of respondents had been in their current position in th</w:t>
      </w:r>
      <w:r>
        <w:rPr>
          <w:rFonts w:ascii="Arial" w:hAnsi="Arial" w:cs="Arial"/>
        </w:rPr>
        <w:t>at</w:t>
      </w:r>
      <w:r w:rsidRPr="00702200">
        <w:rPr>
          <w:rFonts w:ascii="Arial" w:hAnsi="Arial" w:cs="Arial"/>
        </w:rPr>
        <w:t xml:space="preserve"> business for more than 10 years; 29% had been in their current position for between 5 and 10 years and the remaining 32% had been in their current position for less than </w:t>
      </w:r>
      <w:r>
        <w:rPr>
          <w:rFonts w:ascii="Arial" w:hAnsi="Arial" w:cs="Arial"/>
        </w:rPr>
        <w:t>five</w:t>
      </w:r>
      <w:r w:rsidRPr="00702200">
        <w:rPr>
          <w:rFonts w:ascii="Arial" w:hAnsi="Arial" w:cs="Arial"/>
        </w:rPr>
        <w:t xml:space="preserve"> years. </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sidRPr="00702200">
        <w:rPr>
          <w:rFonts w:ascii="Arial" w:hAnsi="Arial" w:cs="Arial"/>
        </w:rPr>
        <w:t xml:space="preserve">Almost half (48%) of respondents were </w:t>
      </w:r>
      <w:r>
        <w:rPr>
          <w:rFonts w:ascii="Arial" w:hAnsi="Arial" w:cs="Arial"/>
        </w:rPr>
        <w:t xml:space="preserve">aged </w:t>
      </w:r>
      <w:r w:rsidRPr="00702200">
        <w:rPr>
          <w:rFonts w:ascii="Arial" w:hAnsi="Arial" w:cs="Arial"/>
        </w:rPr>
        <w:t xml:space="preserve">between 45 and 54. 21% were under 35 and 31% were 55 or over.  Therefore the majority of respondents were over 45 years of age. </w:t>
      </w:r>
      <w:r>
        <w:rPr>
          <w:rFonts w:ascii="Arial" w:hAnsi="Arial" w:cs="Arial"/>
        </w:rPr>
        <w:t xml:space="preserve">Nevertheless, </w:t>
      </w:r>
      <w:r w:rsidR="00C1614D">
        <w:rPr>
          <w:rFonts w:ascii="Arial" w:hAnsi="Arial" w:cs="Arial"/>
        </w:rPr>
        <w:t>the Survey</w:t>
      </w:r>
      <w:r>
        <w:rPr>
          <w:rFonts w:ascii="Arial" w:hAnsi="Arial" w:cs="Arial"/>
        </w:rPr>
        <w:t xml:space="preserve"> has captured a good range of respondents in terms of their age.</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Pr>
          <w:rFonts w:ascii="Arial" w:hAnsi="Arial" w:cs="Arial"/>
        </w:rPr>
        <w:t xml:space="preserve">Contrary to what might be </w:t>
      </w:r>
      <w:r w:rsidRPr="00702200">
        <w:rPr>
          <w:rFonts w:ascii="Arial" w:hAnsi="Arial" w:cs="Arial"/>
        </w:rPr>
        <w:t xml:space="preserve">expected </w:t>
      </w:r>
      <w:r>
        <w:rPr>
          <w:rFonts w:ascii="Arial" w:hAnsi="Arial" w:cs="Arial"/>
        </w:rPr>
        <w:t xml:space="preserve">of a survey of primary producers, our survey of producers, processors and manufacturers achieved a broadly </w:t>
      </w:r>
      <w:r w:rsidRPr="00702200">
        <w:rPr>
          <w:rFonts w:ascii="Arial" w:hAnsi="Arial" w:cs="Arial"/>
        </w:rPr>
        <w:t xml:space="preserve">even split in the number of female and male respondents with 51% </w:t>
      </w:r>
      <w:r>
        <w:rPr>
          <w:rFonts w:ascii="Arial" w:hAnsi="Arial" w:cs="Arial"/>
        </w:rPr>
        <w:t xml:space="preserve">being </w:t>
      </w:r>
      <w:r w:rsidRPr="00702200">
        <w:rPr>
          <w:rFonts w:ascii="Arial" w:hAnsi="Arial" w:cs="Arial"/>
        </w:rPr>
        <w:t xml:space="preserve">female and 49% male. </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Pr>
          <w:rFonts w:ascii="Arial" w:hAnsi="Arial" w:cs="Arial"/>
        </w:rPr>
        <w:t>The vast majority (</w:t>
      </w:r>
      <w:r w:rsidRPr="00702200">
        <w:rPr>
          <w:rFonts w:ascii="Arial" w:hAnsi="Arial" w:cs="Arial"/>
        </w:rPr>
        <w:t>90%</w:t>
      </w:r>
      <w:r>
        <w:rPr>
          <w:rFonts w:ascii="Arial" w:hAnsi="Arial" w:cs="Arial"/>
        </w:rPr>
        <w:t>)</w:t>
      </w:r>
      <w:r w:rsidRPr="00702200">
        <w:rPr>
          <w:rFonts w:ascii="Arial" w:hAnsi="Arial" w:cs="Arial"/>
        </w:rPr>
        <w:t xml:space="preserve"> of respondents had lived in Devon for more than 10 years. 92% of respondents described themselves as White British; 5% </w:t>
      </w:r>
      <w:r>
        <w:rPr>
          <w:rFonts w:ascii="Arial" w:hAnsi="Arial" w:cs="Arial"/>
        </w:rPr>
        <w:t>we</w:t>
      </w:r>
      <w:r w:rsidRPr="00702200">
        <w:rPr>
          <w:rFonts w:ascii="Arial" w:hAnsi="Arial" w:cs="Arial"/>
        </w:rPr>
        <w:t xml:space="preserve">re White European; 1% described themselves as Mixed and 2% described themselves as </w:t>
      </w:r>
      <w:r>
        <w:rPr>
          <w:rFonts w:ascii="Arial" w:hAnsi="Arial" w:cs="Arial"/>
        </w:rPr>
        <w:t>‘</w:t>
      </w:r>
      <w:r w:rsidRPr="00702200">
        <w:rPr>
          <w:rFonts w:ascii="Arial" w:hAnsi="Arial" w:cs="Arial"/>
        </w:rPr>
        <w:t>Other</w:t>
      </w:r>
      <w:r>
        <w:rPr>
          <w:rFonts w:ascii="Arial" w:hAnsi="Arial" w:cs="Arial"/>
        </w:rPr>
        <w:t>’ in terms of their ethnic origin</w:t>
      </w:r>
      <w:r w:rsidRPr="00702200">
        <w:rPr>
          <w:rFonts w:ascii="Arial" w:hAnsi="Arial" w:cs="Arial"/>
        </w:rPr>
        <w:t>.</w:t>
      </w:r>
    </w:p>
    <w:p w:rsidR="0028562E" w:rsidRDefault="0028562E" w:rsidP="00625CF9">
      <w:pPr>
        <w:pStyle w:val="Heading2"/>
        <w:spacing w:line="240" w:lineRule="auto"/>
      </w:pPr>
    </w:p>
    <w:p w:rsidR="005C06BF" w:rsidRDefault="005C06BF" w:rsidP="00625CF9">
      <w:pPr>
        <w:pStyle w:val="Heading2"/>
        <w:spacing w:line="240" w:lineRule="auto"/>
      </w:pPr>
    </w:p>
    <w:p w:rsidR="0028562E" w:rsidRPr="00702200" w:rsidRDefault="0028562E" w:rsidP="00625CF9">
      <w:pPr>
        <w:pStyle w:val="Heading2"/>
        <w:spacing w:line="240" w:lineRule="auto"/>
      </w:pPr>
      <w:r w:rsidRPr="00702200">
        <w:t>Markets</w:t>
      </w:r>
    </w:p>
    <w:p w:rsidR="005C06BF" w:rsidRDefault="005C06BF"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Pr>
          <w:rFonts w:ascii="Arial" w:hAnsi="Arial" w:cs="Arial"/>
        </w:rPr>
        <w:t>47% of respondents</w:t>
      </w:r>
      <w:r w:rsidRPr="00702200">
        <w:rPr>
          <w:rFonts w:ascii="Arial" w:hAnsi="Arial" w:cs="Arial"/>
        </w:rPr>
        <w:t xml:space="preserve"> report</w:t>
      </w:r>
      <w:r>
        <w:rPr>
          <w:rFonts w:ascii="Arial" w:hAnsi="Arial" w:cs="Arial"/>
        </w:rPr>
        <w:t>ed that</w:t>
      </w:r>
      <w:r w:rsidRPr="00702200">
        <w:rPr>
          <w:rFonts w:ascii="Arial" w:hAnsi="Arial" w:cs="Arial"/>
        </w:rPr>
        <w:t xml:space="preserve"> 75% or more of their sales </w:t>
      </w:r>
      <w:r>
        <w:rPr>
          <w:rFonts w:ascii="Arial" w:hAnsi="Arial" w:cs="Arial"/>
        </w:rPr>
        <w:t>we</w:t>
      </w:r>
      <w:r w:rsidRPr="00702200">
        <w:rPr>
          <w:rFonts w:ascii="Arial" w:hAnsi="Arial" w:cs="Arial"/>
        </w:rPr>
        <w:t xml:space="preserve">re within Devon; </w:t>
      </w:r>
      <w:r>
        <w:rPr>
          <w:rFonts w:ascii="Arial" w:hAnsi="Arial" w:cs="Arial"/>
        </w:rPr>
        <w:t xml:space="preserve">Just </w:t>
      </w:r>
      <w:r w:rsidRPr="00702200">
        <w:rPr>
          <w:rFonts w:ascii="Arial" w:hAnsi="Arial" w:cs="Arial"/>
        </w:rPr>
        <w:t xml:space="preserve">4 </w:t>
      </w:r>
      <w:r>
        <w:rPr>
          <w:rFonts w:ascii="Arial" w:hAnsi="Arial" w:cs="Arial"/>
        </w:rPr>
        <w:t>businesses</w:t>
      </w:r>
      <w:r w:rsidRPr="00702200">
        <w:rPr>
          <w:rFonts w:ascii="Arial" w:hAnsi="Arial" w:cs="Arial"/>
        </w:rPr>
        <w:t xml:space="preserve"> report</w:t>
      </w:r>
      <w:r>
        <w:rPr>
          <w:rFonts w:ascii="Arial" w:hAnsi="Arial" w:cs="Arial"/>
        </w:rPr>
        <w:t>ed</w:t>
      </w:r>
      <w:r w:rsidRPr="00702200">
        <w:rPr>
          <w:rFonts w:ascii="Arial" w:hAnsi="Arial" w:cs="Arial"/>
        </w:rPr>
        <w:t xml:space="preserve"> 75% or more of their sales in the South West region</w:t>
      </w:r>
      <w:r>
        <w:rPr>
          <w:rFonts w:ascii="Arial" w:hAnsi="Arial" w:cs="Arial"/>
        </w:rPr>
        <w:t xml:space="preserve"> while</w:t>
      </w:r>
      <w:r w:rsidRPr="00702200">
        <w:rPr>
          <w:rFonts w:ascii="Arial" w:hAnsi="Arial" w:cs="Arial"/>
        </w:rPr>
        <w:t xml:space="preserve"> 9 </w:t>
      </w:r>
      <w:r>
        <w:rPr>
          <w:rFonts w:ascii="Arial" w:hAnsi="Arial" w:cs="Arial"/>
        </w:rPr>
        <w:t>businesses</w:t>
      </w:r>
      <w:r w:rsidRPr="00702200">
        <w:rPr>
          <w:rFonts w:ascii="Arial" w:hAnsi="Arial" w:cs="Arial"/>
        </w:rPr>
        <w:t xml:space="preserve"> report</w:t>
      </w:r>
      <w:r>
        <w:rPr>
          <w:rFonts w:ascii="Arial" w:hAnsi="Arial" w:cs="Arial"/>
        </w:rPr>
        <w:t>ed</w:t>
      </w:r>
      <w:r w:rsidRPr="00702200">
        <w:rPr>
          <w:rFonts w:ascii="Arial" w:hAnsi="Arial" w:cs="Arial"/>
        </w:rPr>
        <w:t xml:space="preserve"> 75% or more of their sales nationally</w:t>
      </w:r>
      <w:r>
        <w:rPr>
          <w:rFonts w:ascii="Arial" w:hAnsi="Arial" w:cs="Arial"/>
        </w:rPr>
        <w:t>. There</w:t>
      </w:r>
      <w:r w:rsidRPr="00702200">
        <w:rPr>
          <w:rFonts w:ascii="Arial" w:hAnsi="Arial" w:cs="Arial"/>
        </w:rPr>
        <w:t xml:space="preserve"> were no companies reportin</w:t>
      </w:r>
      <w:r w:rsidR="00525A7D">
        <w:rPr>
          <w:rFonts w:ascii="Arial" w:hAnsi="Arial" w:cs="Arial"/>
        </w:rPr>
        <w:t>g 75% or more of their sales</w:t>
      </w:r>
      <w:r w:rsidRPr="00702200">
        <w:rPr>
          <w:rFonts w:ascii="Arial" w:hAnsi="Arial" w:cs="Arial"/>
        </w:rPr>
        <w:t xml:space="preserve"> outside the UK.  </w:t>
      </w:r>
    </w:p>
    <w:p w:rsidR="0028562E" w:rsidRDefault="0028562E" w:rsidP="00625CF9">
      <w:pPr>
        <w:pStyle w:val="ListParagraph"/>
        <w:spacing w:after="0" w:line="240" w:lineRule="auto"/>
        <w:ind w:left="0"/>
        <w:jc w:val="both"/>
        <w:rPr>
          <w:rFonts w:ascii="Arial" w:hAnsi="Arial" w:cs="Arial"/>
          <w:b/>
        </w:rPr>
      </w:pPr>
    </w:p>
    <w:p w:rsidR="0028562E" w:rsidRDefault="0028562E" w:rsidP="00625CF9">
      <w:pPr>
        <w:spacing w:after="0" w:line="240" w:lineRule="auto"/>
        <w:jc w:val="both"/>
        <w:rPr>
          <w:rFonts w:ascii="Arial" w:hAnsi="Arial" w:cs="Arial"/>
        </w:rPr>
      </w:pPr>
      <w:r>
        <w:rPr>
          <w:rFonts w:ascii="Arial" w:hAnsi="Arial" w:cs="Arial"/>
        </w:rPr>
        <w:t xml:space="preserve">The primary producers in </w:t>
      </w:r>
      <w:r w:rsidR="00C1614D">
        <w:rPr>
          <w:rFonts w:ascii="Arial" w:hAnsi="Arial" w:cs="Arial"/>
        </w:rPr>
        <w:t>the Survey</w:t>
      </w:r>
      <w:r>
        <w:rPr>
          <w:rFonts w:ascii="Arial" w:hAnsi="Arial" w:cs="Arial"/>
        </w:rPr>
        <w:t xml:space="preserve"> were more likely to be focused on the markets of Devon and the wider region. 17 businesses reported selling 50% or more of their produce to national markets.  These businesses were involved in a wide range of products including milk, beef, poultry, fish, bakery, ice cream, and processing of meat &amp; vegetables. </w:t>
      </w:r>
    </w:p>
    <w:p w:rsidR="0028562E" w:rsidRDefault="0028562E" w:rsidP="00625CF9">
      <w:pPr>
        <w:pStyle w:val="ListParagraph"/>
        <w:spacing w:after="0" w:line="240" w:lineRule="auto"/>
        <w:ind w:left="0"/>
        <w:jc w:val="both"/>
        <w:rPr>
          <w:rFonts w:ascii="Arial" w:hAnsi="Arial" w:cs="Arial"/>
        </w:rPr>
      </w:pPr>
    </w:p>
    <w:p w:rsidR="005C06BF" w:rsidRDefault="005C06BF" w:rsidP="00625CF9">
      <w:pPr>
        <w:pStyle w:val="Heading2"/>
        <w:spacing w:line="240" w:lineRule="auto"/>
      </w:pPr>
    </w:p>
    <w:p w:rsidR="0028562E" w:rsidRPr="007E5052" w:rsidRDefault="0028562E" w:rsidP="00625CF9">
      <w:pPr>
        <w:pStyle w:val="Heading2"/>
        <w:spacing w:line="240" w:lineRule="auto"/>
      </w:pPr>
      <w:r w:rsidRPr="007E5052">
        <w:t>Export</w:t>
      </w:r>
      <w:r>
        <w:t>s</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702200">
        <w:rPr>
          <w:rFonts w:ascii="Arial" w:hAnsi="Arial" w:cs="Arial"/>
        </w:rPr>
        <w:t xml:space="preserve">Only </w:t>
      </w:r>
      <w:r>
        <w:rPr>
          <w:rFonts w:ascii="Arial" w:hAnsi="Arial" w:cs="Arial"/>
        </w:rPr>
        <w:t>15% of respondents</w:t>
      </w:r>
      <w:r w:rsidRPr="00702200">
        <w:rPr>
          <w:rFonts w:ascii="Arial" w:hAnsi="Arial" w:cs="Arial"/>
        </w:rPr>
        <w:t xml:space="preserve"> reported exporting </w:t>
      </w:r>
      <w:r w:rsidRPr="00DD5092">
        <w:rPr>
          <w:rFonts w:ascii="Arial" w:hAnsi="Arial" w:cs="Arial"/>
          <w:i/>
        </w:rPr>
        <w:t>any</w:t>
      </w:r>
      <w:r w:rsidRPr="00702200">
        <w:rPr>
          <w:rFonts w:ascii="Arial" w:hAnsi="Arial" w:cs="Arial"/>
        </w:rPr>
        <w:t xml:space="preserve"> of their products to markets</w:t>
      </w:r>
      <w:r>
        <w:rPr>
          <w:rFonts w:ascii="Arial" w:hAnsi="Arial" w:cs="Arial"/>
        </w:rPr>
        <w:t xml:space="preserve"> outside</w:t>
      </w:r>
      <w:r w:rsidRPr="00702200">
        <w:rPr>
          <w:rFonts w:ascii="Arial" w:hAnsi="Arial" w:cs="Arial"/>
        </w:rPr>
        <w:t xml:space="preserve"> the UK. These businesses </w:t>
      </w:r>
      <w:r>
        <w:rPr>
          <w:rFonts w:ascii="Arial" w:hAnsi="Arial" w:cs="Arial"/>
        </w:rPr>
        <w:t xml:space="preserve">supplied </w:t>
      </w:r>
      <w:r w:rsidRPr="00702200">
        <w:rPr>
          <w:rFonts w:ascii="Arial" w:hAnsi="Arial" w:cs="Arial"/>
        </w:rPr>
        <w:t xml:space="preserve">a diverse spread of </w:t>
      </w:r>
      <w:r>
        <w:rPr>
          <w:rFonts w:ascii="Arial" w:hAnsi="Arial" w:cs="Arial"/>
        </w:rPr>
        <w:t>products</w:t>
      </w:r>
      <w:r w:rsidRPr="00702200">
        <w:rPr>
          <w:rFonts w:ascii="Arial" w:hAnsi="Arial" w:cs="Arial"/>
        </w:rPr>
        <w:t xml:space="preserve"> including </w:t>
      </w:r>
      <w:r>
        <w:rPr>
          <w:rFonts w:ascii="Arial" w:hAnsi="Arial" w:cs="Arial"/>
        </w:rPr>
        <w:t>seafood</w:t>
      </w:r>
      <w:r w:rsidRPr="00702200">
        <w:rPr>
          <w:rFonts w:ascii="Arial" w:hAnsi="Arial" w:cs="Arial"/>
        </w:rPr>
        <w:t>, vege</w:t>
      </w:r>
      <w:r w:rsidR="00802327">
        <w:rPr>
          <w:rFonts w:ascii="Arial" w:hAnsi="Arial" w:cs="Arial"/>
        </w:rPr>
        <w:t xml:space="preserve">tables, cheese, </w:t>
      </w:r>
      <w:r w:rsidRPr="00702200">
        <w:rPr>
          <w:rFonts w:ascii="Arial" w:hAnsi="Arial" w:cs="Arial"/>
        </w:rPr>
        <w:t>process</w:t>
      </w:r>
      <w:r w:rsidR="00802327">
        <w:rPr>
          <w:rFonts w:ascii="Arial" w:hAnsi="Arial" w:cs="Arial"/>
        </w:rPr>
        <w:t>ed meat</w:t>
      </w:r>
      <w:r w:rsidRPr="00702200">
        <w:rPr>
          <w:rFonts w:ascii="Arial" w:hAnsi="Arial" w:cs="Arial"/>
        </w:rPr>
        <w:t>, cordials,</w:t>
      </w:r>
      <w:r>
        <w:rPr>
          <w:rFonts w:ascii="Arial" w:hAnsi="Arial" w:cs="Arial"/>
        </w:rPr>
        <w:t xml:space="preserve"> sauces and arable product</w:t>
      </w:r>
      <w:r w:rsidR="00802327">
        <w:rPr>
          <w:rFonts w:ascii="Arial" w:hAnsi="Arial" w:cs="Arial"/>
        </w:rPr>
        <w:t>s</w:t>
      </w:r>
      <w:r>
        <w:rPr>
          <w:rFonts w:ascii="Arial" w:hAnsi="Arial" w:cs="Arial"/>
        </w:rPr>
        <w:t xml:space="preserve">. </w:t>
      </w:r>
      <w:r w:rsidRPr="00702200">
        <w:rPr>
          <w:rFonts w:ascii="Arial" w:hAnsi="Arial" w:cs="Arial"/>
        </w:rPr>
        <w:t xml:space="preserve">The one company exporting 70% of its produce </w:t>
      </w:r>
      <w:r>
        <w:rPr>
          <w:rFonts w:ascii="Arial" w:hAnsi="Arial" w:cs="Arial"/>
        </w:rPr>
        <w:t>was</w:t>
      </w:r>
      <w:r w:rsidRPr="00702200">
        <w:rPr>
          <w:rFonts w:ascii="Arial" w:hAnsi="Arial" w:cs="Arial"/>
        </w:rPr>
        <w:t xml:space="preserve"> exporting condiments and spices. A fish processing company reported exporting 44% of its produce.</w:t>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Pr>
          <w:rFonts w:ascii="Arial" w:hAnsi="Arial" w:cs="Arial"/>
        </w:rPr>
        <w:t>As Figure A2 indicates, the majority of</w:t>
      </w:r>
      <w:r w:rsidRPr="00702200">
        <w:rPr>
          <w:rFonts w:ascii="Arial" w:hAnsi="Arial" w:cs="Arial"/>
        </w:rPr>
        <w:t xml:space="preserve"> respondents thought there would be no change</w:t>
      </w:r>
      <w:r>
        <w:rPr>
          <w:rFonts w:ascii="Arial" w:hAnsi="Arial" w:cs="Arial"/>
        </w:rPr>
        <w:t xml:space="preserve"> in their market orientation in the short term, although </w:t>
      </w:r>
      <w:r w:rsidRPr="00702200">
        <w:rPr>
          <w:rFonts w:ascii="Arial" w:hAnsi="Arial" w:cs="Arial"/>
        </w:rPr>
        <w:t xml:space="preserve">23 </w:t>
      </w:r>
      <w:r>
        <w:rPr>
          <w:rFonts w:ascii="Arial" w:hAnsi="Arial" w:cs="Arial"/>
        </w:rPr>
        <w:t>businesses</w:t>
      </w:r>
      <w:r w:rsidRPr="00702200">
        <w:rPr>
          <w:rFonts w:ascii="Arial" w:hAnsi="Arial" w:cs="Arial"/>
        </w:rPr>
        <w:t xml:space="preserve"> expect</w:t>
      </w:r>
      <w:r>
        <w:rPr>
          <w:rFonts w:ascii="Arial" w:hAnsi="Arial" w:cs="Arial"/>
        </w:rPr>
        <w:t>ed</w:t>
      </w:r>
      <w:r w:rsidRPr="00702200">
        <w:rPr>
          <w:rFonts w:ascii="Arial" w:hAnsi="Arial" w:cs="Arial"/>
        </w:rPr>
        <w:t xml:space="preserve"> sales to increase nationally and 11 expect</w:t>
      </w:r>
      <w:r>
        <w:rPr>
          <w:rFonts w:ascii="Arial" w:hAnsi="Arial" w:cs="Arial"/>
        </w:rPr>
        <w:t>ed</w:t>
      </w:r>
      <w:r w:rsidRPr="00702200">
        <w:rPr>
          <w:rFonts w:ascii="Arial" w:hAnsi="Arial" w:cs="Arial"/>
        </w:rPr>
        <w:t xml:space="preserve"> sales to export markets to increase.</w:t>
      </w:r>
      <w:r>
        <w:rPr>
          <w:rFonts w:ascii="Arial" w:hAnsi="Arial" w:cs="Arial"/>
        </w:rPr>
        <w:t xml:space="preserve"> </w:t>
      </w:r>
      <w:r w:rsidRPr="00702200">
        <w:rPr>
          <w:rFonts w:ascii="Arial" w:hAnsi="Arial" w:cs="Arial"/>
        </w:rPr>
        <w:t xml:space="preserve">Only </w:t>
      </w:r>
      <w:r>
        <w:rPr>
          <w:rFonts w:ascii="Arial" w:hAnsi="Arial" w:cs="Arial"/>
        </w:rPr>
        <w:t>three</w:t>
      </w:r>
      <w:r w:rsidRPr="00702200">
        <w:rPr>
          <w:rFonts w:ascii="Arial" w:hAnsi="Arial" w:cs="Arial"/>
        </w:rPr>
        <w:t xml:space="preserve"> expected an increase in sales within Devon and </w:t>
      </w:r>
      <w:r>
        <w:rPr>
          <w:rFonts w:ascii="Arial" w:hAnsi="Arial" w:cs="Arial"/>
        </w:rPr>
        <w:t>two</w:t>
      </w:r>
      <w:r w:rsidRPr="00702200">
        <w:rPr>
          <w:rFonts w:ascii="Arial" w:hAnsi="Arial" w:cs="Arial"/>
        </w:rPr>
        <w:t xml:space="preserve"> expected increased sales within the South West region.</w:t>
      </w:r>
    </w:p>
    <w:p w:rsidR="0028562E" w:rsidRDefault="0028562E" w:rsidP="00625CF9">
      <w:pPr>
        <w:spacing w:after="0" w:line="240" w:lineRule="auto"/>
        <w:jc w:val="both"/>
        <w:rPr>
          <w:rFonts w:ascii="Arial" w:hAnsi="Arial" w:cs="Arial"/>
        </w:rPr>
      </w:pPr>
    </w:p>
    <w:p w:rsidR="0028562E" w:rsidRPr="00441C2D" w:rsidRDefault="0028562E" w:rsidP="00625CF9">
      <w:pPr>
        <w:spacing w:after="120" w:line="240" w:lineRule="auto"/>
        <w:jc w:val="both"/>
        <w:rPr>
          <w:rFonts w:ascii="Arial" w:hAnsi="Arial" w:cs="Arial"/>
          <w:b/>
        </w:rPr>
      </w:pPr>
      <w:r w:rsidRPr="00441C2D">
        <w:rPr>
          <w:rFonts w:ascii="Arial" w:hAnsi="Arial" w:cs="Arial"/>
          <w:b/>
        </w:rPr>
        <w:t>Figure A2</w:t>
      </w:r>
    </w:p>
    <w:p w:rsidR="0028562E" w:rsidRDefault="0028562E" w:rsidP="00625CF9">
      <w:pPr>
        <w:pStyle w:val="ListParagraph"/>
        <w:spacing w:after="0" w:line="240" w:lineRule="auto"/>
        <w:ind w:left="0"/>
        <w:rPr>
          <w:rFonts w:ascii="Arial" w:hAnsi="Arial" w:cs="Arial"/>
        </w:rPr>
      </w:pPr>
      <w:r>
        <w:rPr>
          <w:noProof/>
          <w:lang w:eastAsia="en-GB"/>
        </w:rPr>
        <w:drawing>
          <wp:inline distT="0" distB="0" distL="0" distR="0">
            <wp:extent cx="5517515" cy="3413760"/>
            <wp:effectExtent l="0" t="0" r="69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7515" cy="3413760"/>
                    </a:xfrm>
                    <a:prstGeom prst="rect">
                      <a:avLst/>
                    </a:prstGeom>
                    <a:noFill/>
                  </pic:spPr>
                </pic:pic>
              </a:graphicData>
            </a:graphic>
          </wp:inline>
        </w:drawing>
      </w:r>
    </w:p>
    <w:p w:rsidR="0028562E" w:rsidRDefault="0028562E" w:rsidP="00625CF9">
      <w:pPr>
        <w:pStyle w:val="ListParagraph"/>
        <w:spacing w:after="0" w:line="240" w:lineRule="auto"/>
        <w:ind w:left="0"/>
        <w:rPr>
          <w:rFonts w:ascii="Arial" w:hAnsi="Arial" w:cs="Arial"/>
        </w:rPr>
      </w:pPr>
    </w:p>
    <w:p w:rsidR="0028562E" w:rsidRPr="00702200"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b/>
        </w:rPr>
      </w:pPr>
    </w:p>
    <w:p w:rsidR="0028562E" w:rsidRDefault="0028562E" w:rsidP="00625CF9">
      <w:pPr>
        <w:pStyle w:val="ListParagraph"/>
        <w:spacing w:after="0" w:line="240" w:lineRule="auto"/>
        <w:ind w:left="0"/>
        <w:rPr>
          <w:rFonts w:ascii="Arial" w:hAnsi="Arial" w:cs="Arial"/>
          <w:b/>
        </w:rPr>
      </w:pPr>
    </w:p>
    <w:p w:rsidR="0028562E" w:rsidRPr="00702200" w:rsidRDefault="0028562E" w:rsidP="00625CF9">
      <w:pPr>
        <w:spacing w:after="0" w:line="240" w:lineRule="auto"/>
        <w:jc w:val="both"/>
        <w:rPr>
          <w:rFonts w:ascii="Arial" w:hAnsi="Arial" w:cs="Arial"/>
        </w:rPr>
      </w:pPr>
      <w:r w:rsidRPr="00702200">
        <w:rPr>
          <w:rFonts w:ascii="Arial" w:hAnsi="Arial" w:cs="Arial"/>
        </w:rPr>
        <w:t xml:space="preserve">Businesses </w:t>
      </w:r>
      <w:r>
        <w:rPr>
          <w:rFonts w:ascii="Arial" w:hAnsi="Arial" w:cs="Arial"/>
        </w:rPr>
        <w:t xml:space="preserve">taking part in </w:t>
      </w:r>
      <w:r w:rsidR="00C1614D">
        <w:rPr>
          <w:rFonts w:ascii="Arial" w:hAnsi="Arial" w:cs="Arial"/>
        </w:rPr>
        <w:t>the Survey</w:t>
      </w:r>
      <w:r>
        <w:rPr>
          <w:rFonts w:ascii="Arial" w:hAnsi="Arial" w:cs="Arial"/>
        </w:rPr>
        <w:t xml:space="preserve"> </w:t>
      </w:r>
      <w:r w:rsidRPr="00702200">
        <w:rPr>
          <w:rFonts w:ascii="Arial" w:hAnsi="Arial" w:cs="Arial"/>
        </w:rPr>
        <w:t>ha</w:t>
      </w:r>
      <w:r>
        <w:rPr>
          <w:rFonts w:ascii="Arial" w:hAnsi="Arial" w:cs="Arial"/>
        </w:rPr>
        <w:t>d</w:t>
      </w:r>
      <w:r w:rsidRPr="00702200">
        <w:rPr>
          <w:rFonts w:ascii="Arial" w:hAnsi="Arial" w:cs="Arial"/>
        </w:rPr>
        <w:t xml:space="preserve"> multiple routes to market and there </w:t>
      </w:r>
      <w:r>
        <w:rPr>
          <w:rFonts w:ascii="Arial" w:hAnsi="Arial" w:cs="Arial"/>
        </w:rPr>
        <w:t>were</w:t>
      </w:r>
      <w:r w:rsidRPr="00702200">
        <w:rPr>
          <w:rFonts w:ascii="Arial" w:hAnsi="Arial" w:cs="Arial"/>
        </w:rPr>
        <w:t xml:space="preserve"> a wide range of methods for selling their products</w:t>
      </w:r>
      <w:r>
        <w:rPr>
          <w:rFonts w:ascii="Arial" w:hAnsi="Arial" w:cs="Arial"/>
        </w:rPr>
        <w:t xml:space="preserve"> (see Figure A3)</w:t>
      </w:r>
      <w:r w:rsidRPr="00702200">
        <w:rPr>
          <w:rFonts w:ascii="Arial" w:hAnsi="Arial" w:cs="Arial"/>
        </w:rPr>
        <w:t>.</w:t>
      </w:r>
      <w:r>
        <w:rPr>
          <w:rFonts w:ascii="Arial" w:hAnsi="Arial" w:cs="Arial"/>
        </w:rPr>
        <w:t xml:space="preserve"> </w:t>
      </w:r>
      <w:r w:rsidR="006656C8">
        <w:rPr>
          <w:rFonts w:ascii="Arial" w:hAnsi="Arial" w:cs="Arial"/>
        </w:rPr>
        <w:t>Only eight</w:t>
      </w:r>
      <w:r>
        <w:rPr>
          <w:rFonts w:ascii="Arial" w:hAnsi="Arial" w:cs="Arial"/>
        </w:rPr>
        <w:t xml:space="preserve"> </w:t>
      </w:r>
      <w:r w:rsidRPr="00702200">
        <w:rPr>
          <w:rFonts w:ascii="Arial" w:hAnsi="Arial" w:cs="Arial"/>
        </w:rPr>
        <w:t>businesses reported a contract with a supermarket or a processor</w:t>
      </w:r>
      <w:r>
        <w:rPr>
          <w:rFonts w:ascii="Arial" w:hAnsi="Arial" w:cs="Arial"/>
        </w:rPr>
        <w:t xml:space="preserve"> while 70% </w:t>
      </w:r>
      <w:r w:rsidRPr="00702200">
        <w:rPr>
          <w:rFonts w:ascii="Arial" w:hAnsi="Arial" w:cs="Arial"/>
        </w:rPr>
        <w:t xml:space="preserve">reported selling direct to end consumers via their own shop, farmers markets or fairs. </w:t>
      </w:r>
      <w:r>
        <w:rPr>
          <w:rFonts w:ascii="Arial" w:hAnsi="Arial" w:cs="Arial"/>
        </w:rPr>
        <w:t xml:space="preserve">45% of </w:t>
      </w:r>
      <w:r w:rsidRPr="00702200">
        <w:rPr>
          <w:rFonts w:ascii="Arial" w:hAnsi="Arial" w:cs="Arial"/>
        </w:rPr>
        <w:t>businesses sold via ecomme</w:t>
      </w:r>
      <w:r>
        <w:rPr>
          <w:rFonts w:ascii="Arial" w:hAnsi="Arial" w:cs="Arial"/>
        </w:rPr>
        <w:t xml:space="preserve">rce – i.e. their own website; 63% </w:t>
      </w:r>
      <w:r w:rsidRPr="00702200">
        <w:rPr>
          <w:rFonts w:ascii="Arial" w:hAnsi="Arial" w:cs="Arial"/>
        </w:rPr>
        <w:t>use</w:t>
      </w:r>
      <w:r>
        <w:rPr>
          <w:rFonts w:ascii="Arial" w:hAnsi="Arial" w:cs="Arial"/>
        </w:rPr>
        <w:t>d</w:t>
      </w:r>
      <w:r w:rsidRPr="00702200">
        <w:rPr>
          <w:rFonts w:ascii="Arial" w:hAnsi="Arial" w:cs="Arial"/>
        </w:rPr>
        <w:t xml:space="preserve"> direct sales to independent retailers and </w:t>
      </w:r>
      <w:r>
        <w:rPr>
          <w:rFonts w:ascii="Arial" w:hAnsi="Arial" w:cs="Arial"/>
        </w:rPr>
        <w:t xml:space="preserve">49% </w:t>
      </w:r>
      <w:r w:rsidRPr="00702200">
        <w:rPr>
          <w:rFonts w:ascii="Arial" w:hAnsi="Arial" w:cs="Arial"/>
        </w:rPr>
        <w:t>use</w:t>
      </w:r>
      <w:r>
        <w:rPr>
          <w:rFonts w:ascii="Arial" w:hAnsi="Arial" w:cs="Arial"/>
        </w:rPr>
        <w:t>d</w:t>
      </w:r>
      <w:r w:rsidRPr="00702200">
        <w:rPr>
          <w:rFonts w:ascii="Arial" w:hAnsi="Arial" w:cs="Arial"/>
        </w:rPr>
        <w:t xml:space="preserve"> direct sales to restaurants and private caterers. </w:t>
      </w:r>
    </w:p>
    <w:p w:rsidR="0028562E" w:rsidRDefault="0028562E" w:rsidP="00625CF9">
      <w:pPr>
        <w:pStyle w:val="ListParagraph"/>
        <w:spacing w:after="0" w:line="240" w:lineRule="auto"/>
        <w:ind w:left="0"/>
        <w:rPr>
          <w:rFonts w:ascii="Arial" w:hAnsi="Arial" w:cs="Arial"/>
          <w:b/>
        </w:rPr>
      </w:pPr>
    </w:p>
    <w:p w:rsidR="0028562E" w:rsidRDefault="0028562E" w:rsidP="00625CF9">
      <w:pPr>
        <w:pStyle w:val="ListParagraph"/>
        <w:spacing w:after="0" w:line="240" w:lineRule="auto"/>
        <w:ind w:left="0"/>
        <w:rPr>
          <w:rFonts w:ascii="Arial" w:hAnsi="Arial" w:cs="Arial"/>
          <w:b/>
        </w:rPr>
      </w:pPr>
    </w:p>
    <w:p w:rsidR="0028562E" w:rsidRDefault="0028562E" w:rsidP="00625CF9">
      <w:pPr>
        <w:pStyle w:val="ListParagraph"/>
        <w:spacing w:after="0" w:line="240" w:lineRule="auto"/>
        <w:ind w:left="0"/>
        <w:rPr>
          <w:rFonts w:ascii="Arial" w:hAnsi="Arial" w:cs="Arial"/>
          <w:b/>
        </w:rPr>
      </w:pPr>
    </w:p>
    <w:p w:rsidR="0028562E" w:rsidRDefault="0028562E" w:rsidP="00625CF9">
      <w:pPr>
        <w:pStyle w:val="ListParagraph"/>
        <w:spacing w:after="0" w:line="240" w:lineRule="auto"/>
        <w:ind w:left="0"/>
        <w:rPr>
          <w:rFonts w:ascii="Arial" w:hAnsi="Arial" w:cs="Arial"/>
          <w:b/>
        </w:rPr>
      </w:pPr>
    </w:p>
    <w:p w:rsidR="0028562E" w:rsidRDefault="0028562E" w:rsidP="00625CF9">
      <w:pPr>
        <w:pStyle w:val="ListParagraph"/>
        <w:spacing w:after="0" w:line="240" w:lineRule="auto"/>
        <w:ind w:left="0"/>
        <w:rPr>
          <w:rFonts w:ascii="Arial" w:hAnsi="Arial" w:cs="Arial"/>
          <w:b/>
        </w:rPr>
      </w:pPr>
    </w:p>
    <w:p w:rsidR="0028562E" w:rsidRDefault="0028562E" w:rsidP="00625CF9">
      <w:pPr>
        <w:pStyle w:val="ListParagraph"/>
        <w:spacing w:after="0" w:line="240" w:lineRule="auto"/>
        <w:ind w:left="0"/>
        <w:rPr>
          <w:rFonts w:ascii="Arial" w:hAnsi="Arial" w:cs="Arial"/>
          <w:b/>
        </w:rPr>
      </w:pPr>
    </w:p>
    <w:p w:rsidR="006656C8" w:rsidRDefault="006656C8" w:rsidP="00625CF9">
      <w:pPr>
        <w:suppressAutoHyphens w:val="0"/>
        <w:spacing w:after="0" w:line="240" w:lineRule="auto"/>
        <w:rPr>
          <w:rFonts w:ascii="Arial" w:hAnsi="Arial" w:cs="Arial"/>
          <w:b/>
          <w:noProof/>
          <w:lang w:eastAsia="en-GB"/>
        </w:rPr>
      </w:pPr>
      <w:r>
        <w:rPr>
          <w:rFonts w:ascii="Arial" w:hAnsi="Arial" w:cs="Arial"/>
          <w:b/>
          <w:noProof/>
          <w:lang w:eastAsia="en-GB"/>
        </w:rPr>
        <w:br w:type="page"/>
      </w:r>
    </w:p>
    <w:p w:rsidR="0028562E" w:rsidRPr="0031616C" w:rsidRDefault="006656C8" w:rsidP="00625CF9">
      <w:pPr>
        <w:pStyle w:val="ListParagraph"/>
        <w:spacing w:after="0" w:line="240" w:lineRule="auto"/>
        <w:ind w:left="0"/>
        <w:rPr>
          <w:rFonts w:ascii="Arial" w:hAnsi="Arial" w:cs="Arial"/>
          <w:b/>
          <w:noProof/>
          <w:lang w:eastAsia="en-GB"/>
        </w:rPr>
      </w:pPr>
      <w:r>
        <w:rPr>
          <w:rFonts w:ascii="Arial" w:hAnsi="Arial" w:cs="Arial"/>
          <w:b/>
          <w:noProof/>
          <w:lang w:eastAsia="en-GB"/>
        </w:rPr>
        <w:t>Figure A3</w:t>
      </w:r>
      <w:r>
        <w:rPr>
          <w:rFonts w:ascii="Arial" w:hAnsi="Arial" w:cs="Arial"/>
          <w:b/>
          <w:noProof/>
          <w:lang w:eastAsia="en-GB"/>
        </w:rPr>
        <w:tab/>
      </w:r>
      <w:r w:rsidR="0028562E" w:rsidRPr="0031616C">
        <w:rPr>
          <w:rFonts w:ascii="Arial" w:hAnsi="Arial" w:cs="Arial"/>
          <w:b/>
          <w:noProof/>
          <w:lang w:eastAsia="en-GB"/>
        </w:rPr>
        <w:t>Routes to market</w:t>
      </w:r>
    </w:p>
    <w:p w:rsidR="0028562E" w:rsidRDefault="0028562E" w:rsidP="00625CF9">
      <w:pPr>
        <w:pStyle w:val="ListParagraph"/>
        <w:spacing w:after="0" w:line="240" w:lineRule="auto"/>
        <w:ind w:left="0"/>
        <w:rPr>
          <w:noProof/>
          <w:lang w:eastAsia="en-GB"/>
        </w:rPr>
      </w:pPr>
    </w:p>
    <w:p w:rsidR="0028562E" w:rsidRDefault="0028562E" w:rsidP="00625CF9">
      <w:pPr>
        <w:pStyle w:val="ListParagraph"/>
        <w:spacing w:after="0" w:line="240" w:lineRule="auto"/>
        <w:ind w:left="0"/>
        <w:rPr>
          <w:noProof/>
          <w:lang w:eastAsia="en-GB"/>
        </w:rPr>
      </w:pPr>
      <w:r>
        <w:rPr>
          <w:noProof/>
          <w:lang w:eastAsia="en-GB"/>
        </w:rPr>
        <w:drawing>
          <wp:inline distT="0" distB="0" distL="0" distR="0">
            <wp:extent cx="5731510" cy="35198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519805"/>
                    </a:xfrm>
                    <a:prstGeom prst="rect">
                      <a:avLst/>
                    </a:prstGeom>
                    <a:noFill/>
                  </pic:spPr>
                </pic:pic>
              </a:graphicData>
            </a:graphic>
          </wp:inline>
        </w:drawing>
      </w:r>
    </w:p>
    <w:p w:rsidR="0028562E" w:rsidRDefault="0028562E" w:rsidP="00625CF9">
      <w:pPr>
        <w:pStyle w:val="ListParagraph"/>
        <w:spacing w:after="0" w:line="240" w:lineRule="auto"/>
        <w:ind w:left="0"/>
        <w:rPr>
          <w:rFonts w:ascii="Arial" w:hAnsi="Arial" w:cs="Arial"/>
          <w:b/>
        </w:rPr>
      </w:pPr>
    </w:p>
    <w:p w:rsidR="0028562E" w:rsidRPr="002B698C" w:rsidRDefault="0028562E" w:rsidP="00625CF9">
      <w:pPr>
        <w:pStyle w:val="ListParagraph"/>
        <w:spacing w:after="0" w:line="240" w:lineRule="auto"/>
        <w:ind w:left="0"/>
        <w:rPr>
          <w:rFonts w:ascii="Arial" w:hAnsi="Arial" w:cs="Arial"/>
        </w:rPr>
      </w:pP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r>
        <w:rPr>
          <w:rFonts w:ascii="Arial" w:hAnsi="Arial" w:cs="Arial"/>
        </w:rPr>
        <w:t>In contrast to the wide variety of routes to market employed by respondents, Figure A4</w:t>
      </w:r>
      <w:r w:rsidRPr="00702200">
        <w:rPr>
          <w:rFonts w:ascii="Arial" w:hAnsi="Arial" w:cs="Arial"/>
        </w:rPr>
        <w:t xml:space="preserve"> </w:t>
      </w:r>
      <w:r>
        <w:rPr>
          <w:rFonts w:ascii="Arial" w:hAnsi="Arial" w:cs="Arial"/>
        </w:rPr>
        <w:t xml:space="preserve">presents data on the most important route to market and </w:t>
      </w:r>
      <w:r w:rsidRPr="00702200">
        <w:rPr>
          <w:rFonts w:ascii="Arial" w:hAnsi="Arial" w:cs="Arial"/>
        </w:rPr>
        <w:t xml:space="preserve">illustrates </w:t>
      </w:r>
      <w:r>
        <w:rPr>
          <w:rFonts w:ascii="Arial" w:hAnsi="Arial" w:cs="Arial"/>
        </w:rPr>
        <w:t xml:space="preserve">that </w:t>
      </w:r>
      <w:r w:rsidRPr="00702200">
        <w:rPr>
          <w:rFonts w:ascii="Arial" w:hAnsi="Arial" w:cs="Arial"/>
        </w:rPr>
        <w:t xml:space="preserve">direct sales to consumers via own shop or farmers markets and fairs </w:t>
      </w:r>
      <w:r>
        <w:rPr>
          <w:rFonts w:ascii="Arial" w:hAnsi="Arial" w:cs="Arial"/>
        </w:rPr>
        <w:t>was</w:t>
      </w:r>
      <w:r w:rsidRPr="00702200">
        <w:rPr>
          <w:rFonts w:ascii="Arial" w:hAnsi="Arial" w:cs="Arial"/>
        </w:rPr>
        <w:t xml:space="preserve"> the most important channel in terms of value for </w:t>
      </w:r>
      <w:r>
        <w:rPr>
          <w:rFonts w:ascii="Arial" w:hAnsi="Arial" w:cs="Arial"/>
        </w:rPr>
        <w:t>37% of (</w:t>
      </w:r>
      <w:r w:rsidRPr="00702200">
        <w:rPr>
          <w:rFonts w:ascii="Arial" w:hAnsi="Arial" w:cs="Arial"/>
        </w:rPr>
        <w:t>107</w:t>
      </w:r>
      <w:r>
        <w:rPr>
          <w:rFonts w:ascii="Arial" w:hAnsi="Arial" w:cs="Arial"/>
        </w:rPr>
        <w:t>)</w:t>
      </w:r>
      <w:r w:rsidRPr="00702200">
        <w:rPr>
          <w:rFonts w:ascii="Arial" w:hAnsi="Arial" w:cs="Arial"/>
        </w:rPr>
        <w:t xml:space="preserve"> respondents. </w:t>
      </w:r>
      <w:r>
        <w:rPr>
          <w:rFonts w:ascii="Arial" w:hAnsi="Arial" w:cs="Arial"/>
        </w:rPr>
        <w:t xml:space="preserve">For </w:t>
      </w:r>
      <w:r w:rsidRPr="00702200">
        <w:rPr>
          <w:rFonts w:ascii="Arial" w:hAnsi="Arial" w:cs="Arial"/>
        </w:rPr>
        <w:t>2</w:t>
      </w:r>
      <w:r>
        <w:rPr>
          <w:rFonts w:ascii="Arial" w:hAnsi="Arial" w:cs="Arial"/>
        </w:rPr>
        <w:t>2%</w:t>
      </w:r>
      <w:r w:rsidRPr="00702200">
        <w:rPr>
          <w:rFonts w:ascii="Arial" w:hAnsi="Arial" w:cs="Arial"/>
        </w:rPr>
        <w:t xml:space="preserve"> wholesaling direct to independent retailers</w:t>
      </w:r>
      <w:r>
        <w:rPr>
          <w:rFonts w:ascii="Arial" w:hAnsi="Arial" w:cs="Arial"/>
        </w:rPr>
        <w:t xml:space="preserve"> was the most important</w:t>
      </w:r>
      <w:r w:rsidRPr="00702200">
        <w:rPr>
          <w:rFonts w:ascii="Arial" w:hAnsi="Arial" w:cs="Arial"/>
        </w:rPr>
        <w:t xml:space="preserve">. Only </w:t>
      </w:r>
      <w:r>
        <w:rPr>
          <w:rFonts w:ascii="Arial" w:hAnsi="Arial" w:cs="Arial"/>
        </w:rPr>
        <w:t>six businesses</w:t>
      </w:r>
      <w:r w:rsidRPr="00702200">
        <w:rPr>
          <w:rFonts w:ascii="Arial" w:hAnsi="Arial" w:cs="Arial"/>
        </w:rPr>
        <w:t xml:space="preserve"> report</w:t>
      </w:r>
      <w:r>
        <w:rPr>
          <w:rFonts w:ascii="Arial" w:hAnsi="Arial" w:cs="Arial"/>
        </w:rPr>
        <w:t>ed</w:t>
      </w:r>
      <w:r w:rsidRPr="00702200">
        <w:rPr>
          <w:rFonts w:ascii="Arial" w:hAnsi="Arial" w:cs="Arial"/>
        </w:rPr>
        <w:t xml:space="preserve"> direct sales to </w:t>
      </w:r>
      <w:r>
        <w:rPr>
          <w:rFonts w:ascii="Arial" w:hAnsi="Arial" w:cs="Arial"/>
        </w:rPr>
        <w:t xml:space="preserve">the </w:t>
      </w:r>
      <w:r w:rsidRPr="00702200">
        <w:rPr>
          <w:rFonts w:ascii="Arial" w:hAnsi="Arial" w:cs="Arial"/>
        </w:rPr>
        <w:t xml:space="preserve">end consumer via their website </w:t>
      </w:r>
      <w:r>
        <w:rPr>
          <w:rFonts w:ascii="Arial" w:hAnsi="Arial" w:cs="Arial"/>
        </w:rPr>
        <w:t>as</w:t>
      </w:r>
      <w:r w:rsidRPr="00702200">
        <w:rPr>
          <w:rFonts w:ascii="Arial" w:hAnsi="Arial" w:cs="Arial"/>
        </w:rPr>
        <w:t xml:space="preserve"> the most valuable channel for sales.  Th</w:t>
      </w:r>
      <w:r>
        <w:rPr>
          <w:rFonts w:ascii="Arial" w:hAnsi="Arial" w:cs="Arial"/>
        </w:rPr>
        <w:t>o</w:t>
      </w:r>
      <w:r w:rsidRPr="00702200">
        <w:rPr>
          <w:rFonts w:ascii="Arial" w:hAnsi="Arial" w:cs="Arial"/>
        </w:rPr>
        <w:t xml:space="preserve">se </w:t>
      </w:r>
      <w:r>
        <w:rPr>
          <w:rFonts w:ascii="Arial" w:hAnsi="Arial" w:cs="Arial"/>
        </w:rPr>
        <w:t>six</w:t>
      </w:r>
      <w:r w:rsidRPr="00702200">
        <w:rPr>
          <w:rFonts w:ascii="Arial" w:hAnsi="Arial" w:cs="Arial"/>
        </w:rPr>
        <w:t xml:space="preserve"> businesses </w:t>
      </w:r>
      <w:r>
        <w:rPr>
          <w:rFonts w:ascii="Arial" w:hAnsi="Arial" w:cs="Arial"/>
        </w:rPr>
        <w:t>were</w:t>
      </w:r>
      <w:r w:rsidRPr="00702200">
        <w:rPr>
          <w:rFonts w:ascii="Arial" w:hAnsi="Arial" w:cs="Arial"/>
        </w:rPr>
        <w:t xml:space="preserve"> selling poultry meat, sweet bakery products, preserves and other speciality food and only one </w:t>
      </w:r>
      <w:r>
        <w:rPr>
          <w:rFonts w:ascii="Arial" w:hAnsi="Arial" w:cs="Arial"/>
        </w:rPr>
        <w:t>had</w:t>
      </w:r>
      <w:r w:rsidRPr="00702200">
        <w:rPr>
          <w:rFonts w:ascii="Arial" w:hAnsi="Arial" w:cs="Arial"/>
        </w:rPr>
        <w:t xml:space="preserve"> a turnover greater than £250,000. </w:t>
      </w:r>
      <w:r>
        <w:rPr>
          <w:rFonts w:ascii="Arial" w:hAnsi="Arial" w:cs="Arial"/>
        </w:rPr>
        <w:t xml:space="preserve">60% of </w:t>
      </w:r>
      <w:r w:rsidRPr="00702200">
        <w:rPr>
          <w:rFonts w:ascii="Arial" w:hAnsi="Arial" w:cs="Arial"/>
        </w:rPr>
        <w:t xml:space="preserve">businesses mainly selling within Devon reported direct sales to consumers via own shop, farmers market, shows etc as the most valuable route to market. None of the respondents whose majority of sales </w:t>
      </w:r>
      <w:r>
        <w:rPr>
          <w:rFonts w:ascii="Arial" w:hAnsi="Arial" w:cs="Arial"/>
        </w:rPr>
        <w:t>were</w:t>
      </w:r>
      <w:r w:rsidRPr="00702200">
        <w:rPr>
          <w:rFonts w:ascii="Arial" w:hAnsi="Arial" w:cs="Arial"/>
        </w:rPr>
        <w:t xml:space="preserve"> in Devon had a contract with a supermarket or processor.  </w:t>
      </w:r>
    </w:p>
    <w:p w:rsidR="006656C8" w:rsidRDefault="006656C8" w:rsidP="00625CF9">
      <w:pPr>
        <w:suppressAutoHyphens w:val="0"/>
        <w:spacing w:after="0" w:line="240" w:lineRule="auto"/>
        <w:rPr>
          <w:rFonts w:ascii="Arial" w:hAnsi="Arial" w:cs="Arial"/>
          <w:b/>
        </w:rPr>
      </w:pPr>
      <w:r>
        <w:rPr>
          <w:rFonts w:ascii="Arial" w:hAnsi="Arial" w:cs="Arial"/>
          <w:b/>
        </w:rPr>
        <w:br w:type="page"/>
      </w:r>
    </w:p>
    <w:p w:rsidR="0028562E" w:rsidRDefault="006656C8" w:rsidP="00625CF9">
      <w:pPr>
        <w:suppressAutoHyphens w:val="0"/>
        <w:spacing w:after="0" w:line="240" w:lineRule="auto"/>
        <w:rPr>
          <w:rFonts w:ascii="Arial" w:hAnsi="Arial" w:cs="Arial"/>
          <w:b/>
        </w:rPr>
      </w:pPr>
      <w:r w:rsidRPr="006656C8">
        <w:rPr>
          <w:rFonts w:ascii="Arial" w:hAnsi="Arial" w:cs="Arial"/>
          <w:b/>
        </w:rPr>
        <w:t>Figure A4</w:t>
      </w:r>
    </w:p>
    <w:p w:rsidR="006656C8" w:rsidRPr="006656C8" w:rsidRDefault="006656C8" w:rsidP="00625CF9">
      <w:pPr>
        <w:suppressAutoHyphens w:val="0"/>
        <w:spacing w:after="0" w:line="240" w:lineRule="auto"/>
        <w:rPr>
          <w:rFonts w:ascii="Arial" w:hAnsi="Arial" w:cs="Arial"/>
        </w:rPr>
      </w:pPr>
    </w:p>
    <w:p w:rsidR="0028562E" w:rsidRDefault="0028562E" w:rsidP="00625CF9">
      <w:pPr>
        <w:pStyle w:val="ListParagraph"/>
        <w:spacing w:after="0" w:line="240" w:lineRule="auto"/>
        <w:ind w:left="0"/>
        <w:jc w:val="both"/>
        <w:rPr>
          <w:rFonts w:ascii="Arial" w:hAnsi="Arial" w:cs="Arial"/>
        </w:rPr>
      </w:pPr>
      <w:r>
        <w:rPr>
          <w:noProof/>
          <w:lang w:eastAsia="en-GB"/>
        </w:rPr>
        <w:drawing>
          <wp:inline distT="0" distB="0" distL="0" distR="0">
            <wp:extent cx="5731510" cy="4372031"/>
            <wp:effectExtent l="0" t="0" r="254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372031"/>
                    </a:xfrm>
                    <a:prstGeom prst="rect">
                      <a:avLst/>
                    </a:prstGeom>
                    <a:noFill/>
                  </pic:spPr>
                </pic:pic>
              </a:graphicData>
            </a:graphic>
          </wp:inline>
        </w:drawing>
      </w:r>
    </w:p>
    <w:p w:rsidR="0028562E" w:rsidRDefault="0028562E" w:rsidP="00625CF9">
      <w:pPr>
        <w:pStyle w:val="ListParagraph"/>
        <w:spacing w:after="0" w:line="240" w:lineRule="auto"/>
        <w:ind w:left="0"/>
        <w:jc w:val="both"/>
        <w:rPr>
          <w:rFonts w:ascii="Arial" w:hAnsi="Arial" w:cs="Arial"/>
        </w:rPr>
      </w:pPr>
    </w:p>
    <w:p w:rsidR="0028562E" w:rsidRDefault="0028562E" w:rsidP="00625CF9">
      <w:pPr>
        <w:pStyle w:val="Heading2"/>
        <w:spacing w:line="240" w:lineRule="auto"/>
      </w:pPr>
    </w:p>
    <w:p w:rsidR="0028562E" w:rsidRPr="007F4884" w:rsidRDefault="0028562E" w:rsidP="00625CF9">
      <w:pPr>
        <w:pStyle w:val="Heading2"/>
        <w:spacing w:line="240" w:lineRule="auto"/>
      </w:pPr>
      <w:r>
        <w:t>C</w:t>
      </w:r>
      <w:r w:rsidRPr="007F4884">
        <w:t>hanges in routes to market</w:t>
      </w:r>
      <w:r>
        <w:t xml:space="preserve"> over the next three years</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46% of</w:t>
      </w:r>
      <w:r w:rsidRPr="00702200">
        <w:rPr>
          <w:rFonts w:ascii="Arial" w:hAnsi="Arial" w:cs="Arial"/>
        </w:rPr>
        <w:t xml:space="preserve"> businesses reported that they would like</w:t>
      </w:r>
      <w:r>
        <w:rPr>
          <w:rFonts w:ascii="Arial" w:hAnsi="Arial" w:cs="Arial"/>
        </w:rPr>
        <w:t xml:space="preserve"> to</w:t>
      </w:r>
      <w:r w:rsidRPr="00702200">
        <w:rPr>
          <w:rFonts w:ascii="Arial" w:hAnsi="Arial" w:cs="Arial"/>
        </w:rPr>
        <w:t xml:space="preserve"> change the way they sell their products over the next </w:t>
      </w:r>
      <w:r>
        <w:rPr>
          <w:rFonts w:ascii="Arial" w:hAnsi="Arial" w:cs="Arial"/>
        </w:rPr>
        <w:t>three</w:t>
      </w:r>
      <w:r w:rsidRPr="00702200">
        <w:rPr>
          <w:rFonts w:ascii="Arial" w:hAnsi="Arial" w:cs="Arial"/>
        </w:rPr>
        <w:t xml:space="preserve"> years. Businesses seeking to change the way they sell their product</w:t>
      </w:r>
      <w:r>
        <w:rPr>
          <w:rFonts w:ascii="Arial" w:hAnsi="Arial" w:cs="Arial"/>
        </w:rPr>
        <w:t>s came</w:t>
      </w:r>
      <w:r w:rsidRPr="00702200">
        <w:rPr>
          <w:rFonts w:ascii="Arial" w:hAnsi="Arial" w:cs="Arial"/>
        </w:rPr>
        <w:t xml:space="preserve"> from across the range of activities in primary food production and food processing. </w:t>
      </w:r>
      <w:r>
        <w:rPr>
          <w:rFonts w:ascii="Arial" w:hAnsi="Arial" w:cs="Arial"/>
        </w:rPr>
        <w:t>A</w:t>
      </w:r>
      <w:r w:rsidRPr="00702200">
        <w:rPr>
          <w:rFonts w:ascii="Arial" w:hAnsi="Arial" w:cs="Arial"/>
        </w:rPr>
        <w:t xml:space="preserve"> similar proportion of primary food producers and food processors </w:t>
      </w:r>
      <w:r>
        <w:rPr>
          <w:rFonts w:ascii="Arial" w:hAnsi="Arial" w:cs="Arial"/>
        </w:rPr>
        <w:t xml:space="preserve">indicated they </w:t>
      </w:r>
      <w:r w:rsidRPr="00702200">
        <w:rPr>
          <w:rFonts w:ascii="Arial" w:hAnsi="Arial" w:cs="Arial"/>
        </w:rPr>
        <w:t xml:space="preserve">would like to change the way they sell their produce </w:t>
      </w:r>
      <w:r>
        <w:rPr>
          <w:rFonts w:ascii="Arial" w:hAnsi="Arial" w:cs="Arial"/>
        </w:rPr>
        <w:t xml:space="preserve">(42% of </w:t>
      </w:r>
      <w:r w:rsidRPr="00702200">
        <w:rPr>
          <w:rFonts w:ascii="Arial" w:hAnsi="Arial" w:cs="Arial"/>
        </w:rPr>
        <w:t xml:space="preserve">31 primary food producers </w:t>
      </w:r>
      <w:r>
        <w:rPr>
          <w:rFonts w:ascii="Arial" w:hAnsi="Arial" w:cs="Arial"/>
        </w:rPr>
        <w:t>and 4</w:t>
      </w:r>
      <w:r w:rsidRPr="00702200">
        <w:rPr>
          <w:rFonts w:ascii="Arial" w:hAnsi="Arial" w:cs="Arial"/>
        </w:rPr>
        <w:t>5</w:t>
      </w:r>
      <w:r>
        <w:rPr>
          <w:rFonts w:ascii="Arial" w:hAnsi="Arial" w:cs="Arial"/>
        </w:rPr>
        <w:t xml:space="preserve">% of </w:t>
      </w:r>
      <w:r w:rsidRPr="00702200">
        <w:rPr>
          <w:rFonts w:ascii="Arial" w:hAnsi="Arial" w:cs="Arial"/>
        </w:rPr>
        <w:t>food processors</w:t>
      </w:r>
      <w:r>
        <w:rPr>
          <w:rFonts w:ascii="Arial" w:hAnsi="Arial" w:cs="Arial"/>
        </w:rPr>
        <w:t xml:space="preserve">) </w:t>
      </w:r>
      <w:r w:rsidRPr="00702200">
        <w:rPr>
          <w:rFonts w:ascii="Arial" w:hAnsi="Arial" w:cs="Arial"/>
        </w:rPr>
        <w:t>and so there are no identifiable differences. Of these 39% indicated they would like to increase their direct retail via online and mail order. 35% indicated they would like to increase sales to wholesale and distribut</w:t>
      </w:r>
      <w:r>
        <w:rPr>
          <w:rFonts w:ascii="Arial" w:hAnsi="Arial" w:cs="Arial"/>
        </w:rPr>
        <w:t>o</w:t>
      </w:r>
      <w:r w:rsidRPr="00702200">
        <w:rPr>
          <w:rFonts w:ascii="Arial" w:hAnsi="Arial" w:cs="Arial"/>
        </w:rPr>
        <w:t>rs. 18% hoped to increase their direct retail through farm shops and only one business was hoping to sell more to supermarkets.</w:t>
      </w:r>
    </w:p>
    <w:p w:rsidR="0028562E" w:rsidRDefault="0028562E" w:rsidP="00625CF9">
      <w:pPr>
        <w:spacing w:after="0" w:line="240" w:lineRule="auto"/>
        <w:jc w:val="both"/>
        <w:rPr>
          <w:rFonts w:ascii="Arial" w:hAnsi="Arial" w:cs="Arial"/>
        </w:rPr>
      </w:pPr>
    </w:p>
    <w:p w:rsidR="005C06BF" w:rsidRPr="00702200" w:rsidRDefault="005C06BF" w:rsidP="00625CF9">
      <w:pPr>
        <w:spacing w:after="0" w:line="240" w:lineRule="auto"/>
        <w:jc w:val="both"/>
        <w:rPr>
          <w:rFonts w:ascii="Arial" w:hAnsi="Arial" w:cs="Arial"/>
        </w:rPr>
      </w:pPr>
    </w:p>
    <w:p w:rsidR="0028562E" w:rsidRPr="00925B9E" w:rsidRDefault="0028562E" w:rsidP="00625CF9">
      <w:pPr>
        <w:pStyle w:val="Heading2"/>
        <w:spacing w:line="240" w:lineRule="auto"/>
      </w:pPr>
      <w:r w:rsidRPr="00925B9E">
        <w:t>Barriers to changing the way businesses sell their products</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702200">
        <w:rPr>
          <w:rFonts w:ascii="Arial" w:hAnsi="Arial" w:cs="Arial"/>
        </w:rPr>
        <w:t xml:space="preserve">42 respondents provided a range of qualitative </w:t>
      </w:r>
      <w:r>
        <w:rPr>
          <w:rFonts w:ascii="Arial" w:hAnsi="Arial" w:cs="Arial"/>
        </w:rPr>
        <w:t>responses regarding the barriers they face in making changes to the way the sell their products.</w:t>
      </w:r>
      <w:r w:rsidRPr="00702200">
        <w:rPr>
          <w:rFonts w:ascii="Arial" w:hAnsi="Arial" w:cs="Arial"/>
        </w:rPr>
        <w:t xml:space="preserve"> Some businesses mentioned several barriers. For the purposes of analys</w:t>
      </w:r>
      <w:r w:rsidR="00B20FD9">
        <w:rPr>
          <w:rFonts w:ascii="Arial" w:hAnsi="Arial" w:cs="Arial"/>
        </w:rPr>
        <w:t>is responses were grouped into eight</w:t>
      </w:r>
      <w:r w:rsidRPr="00702200">
        <w:rPr>
          <w:rFonts w:ascii="Arial" w:hAnsi="Arial" w:cs="Arial"/>
        </w:rPr>
        <w:t xml:space="preserve"> broad categories illustrated in </w:t>
      </w:r>
      <w:r>
        <w:rPr>
          <w:rFonts w:ascii="Arial" w:hAnsi="Arial" w:cs="Arial"/>
        </w:rPr>
        <w:t xml:space="preserve">Figure </w:t>
      </w:r>
      <w:r w:rsidR="006656C8">
        <w:rPr>
          <w:rFonts w:ascii="Arial" w:hAnsi="Arial" w:cs="Arial"/>
        </w:rPr>
        <w:t>A5</w:t>
      </w:r>
      <w:r>
        <w:rPr>
          <w:rFonts w:ascii="Arial" w:hAnsi="Arial" w:cs="Arial"/>
        </w:rPr>
        <w:t xml:space="preserve"> below</w:t>
      </w:r>
      <w:r w:rsidRPr="00702200">
        <w:rPr>
          <w:rFonts w:ascii="Arial" w:hAnsi="Arial" w:cs="Arial"/>
        </w:rPr>
        <w:t>.  Very few (</w:t>
      </w:r>
      <w:r>
        <w:rPr>
          <w:rFonts w:ascii="Arial" w:hAnsi="Arial" w:cs="Arial"/>
        </w:rPr>
        <w:t>three</w:t>
      </w:r>
      <w:r w:rsidRPr="00702200">
        <w:rPr>
          <w:rFonts w:ascii="Arial" w:hAnsi="Arial" w:cs="Arial"/>
        </w:rPr>
        <w:t xml:space="preserve">) businesses reported few or no barriers.  </w:t>
      </w:r>
      <w:r>
        <w:rPr>
          <w:rFonts w:ascii="Arial" w:hAnsi="Arial" w:cs="Arial"/>
        </w:rPr>
        <w:t>Ten</w:t>
      </w:r>
      <w:r w:rsidRPr="00702200">
        <w:rPr>
          <w:rFonts w:ascii="Arial" w:hAnsi="Arial" w:cs="Arial"/>
        </w:rPr>
        <w:t xml:space="preserve"> companies referred to the costs </w:t>
      </w:r>
      <w:r>
        <w:rPr>
          <w:rFonts w:ascii="Arial" w:hAnsi="Arial" w:cs="Arial"/>
        </w:rPr>
        <w:t>and</w:t>
      </w:r>
      <w:r w:rsidRPr="00702200">
        <w:rPr>
          <w:rFonts w:ascii="Arial" w:hAnsi="Arial" w:cs="Arial"/>
        </w:rPr>
        <w:t xml:space="preserve"> time constraints, </w:t>
      </w:r>
      <w:r>
        <w:rPr>
          <w:rFonts w:ascii="Arial" w:hAnsi="Arial" w:cs="Arial"/>
        </w:rPr>
        <w:t>nine</w:t>
      </w:r>
      <w:r w:rsidRPr="00702200">
        <w:rPr>
          <w:rFonts w:ascii="Arial" w:hAnsi="Arial" w:cs="Arial"/>
        </w:rPr>
        <w:t xml:space="preserve"> reported shipping and transport costs as an issue, </w:t>
      </w:r>
      <w:r>
        <w:rPr>
          <w:rFonts w:ascii="Arial" w:hAnsi="Arial" w:cs="Arial"/>
        </w:rPr>
        <w:t>seven</w:t>
      </w:r>
      <w:r w:rsidRPr="00702200">
        <w:rPr>
          <w:rFonts w:ascii="Arial" w:hAnsi="Arial" w:cs="Arial"/>
        </w:rPr>
        <w:t xml:space="preserve"> mentioned technical issues </w:t>
      </w:r>
      <w:r>
        <w:rPr>
          <w:rFonts w:ascii="Arial" w:hAnsi="Arial" w:cs="Arial"/>
        </w:rPr>
        <w:t xml:space="preserve">of </w:t>
      </w:r>
      <w:r w:rsidRPr="00702200">
        <w:rPr>
          <w:rFonts w:ascii="Arial" w:hAnsi="Arial" w:cs="Arial"/>
        </w:rPr>
        <w:t xml:space="preserve">posting perishable, chilled products, </w:t>
      </w:r>
      <w:r>
        <w:rPr>
          <w:rFonts w:ascii="Arial" w:hAnsi="Arial" w:cs="Arial"/>
        </w:rPr>
        <w:t>six</w:t>
      </w:r>
      <w:r w:rsidRPr="00702200">
        <w:rPr>
          <w:rFonts w:ascii="Arial" w:hAnsi="Arial" w:cs="Arial"/>
        </w:rPr>
        <w:t xml:space="preserve"> referred to the necessary skills (marketing </w:t>
      </w:r>
      <w:r>
        <w:rPr>
          <w:rFonts w:ascii="Arial" w:hAnsi="Arial" w:cs="Arial"/>
        </w:rPr>
        <w:t>and</w:t>
      </w:r>
      <w:r w:rsidRPr="00702200">
        <w:rPr>
          <w:rFonts w:ascii="Arial" w:hAnsi="Arial" w:cs="Arial"/>
        </w:rPr>
        <w:t xml:space="preserve"> knowledge required) and </w:t>
      </w:r>
      <w:r>
        <w:rPr>
          <w:rFonts w:ascii="Arial" w:hAnsi="Arial" w:cs="Arial"/>
        </w:rPr>
        <w:t>five</w:t>
      </w:r>
      <w:r w:rsidRPr="00702200">
        <w:rPr>
          <w:rFonts w:ascii="Arial" w:hAnsi="Arial" w:cs="Arial"/>
        </w:rPr>
        <w:t xml:space="preserve"> mentioned consumer awareness issues. </w:t>
      </w:r>
      <w:r>
        <w:rPr>
          <w:rFonts w:ascii="Arial" w:hAnsi="Arial" w:cs="Arial"/>
        </w:rPr>
        <w:t>Interestingly, o</w:t>
      </w:r>
      <w:r w:rsidRPr="00702200">
        <w:rPr>
          <w:rFonts w:ascii="Arial" w:hAnsi="Arial" w:cs="Arial"/>
        </w:rPr>
        <w:t>nly one business mentioned slow internet as a problem.</w:t>
      </w:r>
    </w:p>
    <w:p w:rsidR="006656C8" w:rsidRDefault="006656C8" w:rsidP="00625CF9">
      <w:pPr>
        <w:suppressAutoHyphens w:val="0"/>
        <w:spacing w:after="0" w:line="240" w:lineRule="auto"/>
        <w:rPr>
          <w:rFonts w:ascii="Arial" w:hAnsi="Arial" w:cs="Arial"/>
          <w:b/>
        </w:rPr>
      </w:pPr>
    </w:p>
    <w:p w:rsidR="006656C8" w:rsidRDefault="006656C8" w:rsidP="00625CF9">
      <w:pPr>
        <w:spacing w:after="0" w:line="240" w:lineRule="auto"/>
        <w:jc w:val="both"/>
        <w:rPr>
          <w:rFonts w:ascii="Arial" w:hAnsi="Arial" w:cs="Arial"/>
          <w:b/>
        </w:rPr>
      </w:pPr>
      <w:r>
        <w:rPr>
          <w:rFonts w:ascii="Arial" w:hAnsi="Arial" w:cs="Arial"/>
          <w:b/>
        </w:rPr>
        <w:t>Figure A5</w:t>
      </w:r>
    </w:p>
    <w:p w:rsidR="0028562E" w:rsidRDefault="0028562E" w:rsidP="00625CF9">
      <w:pPr>
        <w:pStyle w:val="ListParagraph"/>
        <w:spacing w:after="0" w:line="240" w:lineRule="auto"/>
        <w:ind w:left="0"/>
        <w:jc w:val="both"/>
        <w:rPr>
          <w:rFonts w:ascii="Arial" w:hAnsi="Arial" w:cs="Arial"/>
        </w:rPr>
      </w:pPr>
    </w:p>
    <w:p w:rsidR="0028562E" w:rsidRDefault="0028562E" w:rsidP="00625CF9">
      <w:pPr>
        <w:pStyle w:val="ListParagraph"/>
        <w:spacing w:after="0" w:line="240" w:lineRule="auto"/>
        <w:ind w:left="0"/>
        <w:rPr>
          <w:rFonts w:ascii="Arial" w:hAnsi="Arial" w:cs="Arial"/>
        </w:rPr>
      </w:pPr>
      <w:r>
        <w:rPr>
          <w:noProof/>
          <w:lang w:eastAsia="en-GB"/>
        </w:rPr>
        <w:drawing>
          <wp:inline distT="0" distB="0" distL="0" distR="0">
            <wp:extent cx="5731510" cy="2171691"/>
            <wp:effectExtent l="0" t="0" r="2540" b="63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171691"/>
                    </a:xfrm>
                    <a:prstGeom prst="rect">
                      <a:avLst/>
                    </a:prstGeom>
                    <a:noFill/>
                  </pic:spPr>
                </pic:pic>
              </a:graphicData>
            </a:graphic>
          </wp:inline>
        </w:drawing>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p>
    <w:p w:rsidR="0028562E" w:rsidRPr="00702200" w:rsidRDefault="0028562E" w:rsidP="00625CF9">
      <w:pPr>
        <w:pStyle w:val="Heading2"/>
        <w:spacing w:line="240" w:lineRule="auto"/>
      </w:pPr>
      <w:r>
        <w:t>Company finances and development prospects</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Most respondents (</w:t>
      </w:r>
      <w:r w:rsidRPr="00702200">
        <w:rPr>
          <w:rFonts w:ascii="Arial" w:hAnsi="Arial" w:cs="Arial"/>
        </w:rPr>
        <w:t>90</w:t>
      </w:r>
      <w:r>
        <w:rPr>
          <w:rFonts w:ascii="Arial" w:hAnsi="Arial" w:cs="Arial"/>
        </w:rPr>
        <w:t>)</w:t>
      </w:r>
      <w:r w:rsidRPr="00702200">
        <w:rPr>
          <w:rFonts w:ascii="Arial" w:hAnsi="Arial" w:cs="Arial"/>
        </w:rPr>
        <w:t xml:space="preserve"> provided a turnover figure. </w:t>
      </w:r>
      <w:r>
        <w:rPr>
          <w:rFonts w:ascii="Arial" w:hAnsi="Arial" w:cs="Arial"/>
        </w:rPr>
        <w:t xml:space="preserve">Of these </w:t>
      </w:r>
      <w:r w:rsidRPr="00702200">
        <w:rPr>
          <w:rFonts w:ascii="Arial" w:hAnsi="Arial" w:cs="Arial"/>
        </w:rPr>
        <w:t xml:space="preserve">53% had a </w:t>
      </w:r>
      <w:r>
        <w:rPr>
          <w:rFonts w:ascii="Arial" w:hAnsi="Arial" w:cs="Arial"/>
        </w:rPr>
        <w:t xml:space="preserve">turnover of less than £100,000 while </w:t>
      </w:r>
      <w:r w:rsidRPr="00702200">
        <w:rPr>
          <w:rFonts w:ascii="Arial" w:hAnsi="Arial" w:cs="Arial"/>
        </w:rPr>
        <w:t>13% had turnovers of more than £1m</w:t>
      </w:r>
      <w:r>
        <w:rPr>
          <w:rFonts w:ascii="Arial" w:hAnsi="Arial" w:cs="Arial"/>
        </w:rPr>
        <w:t xml:space="preserve"> (see Figure </w:t>
      </w:r>
      <w:r w:rsidR="00B20FD9">
        <w:rPr>
          <w:rFonts w:ascii="Arial" w:hAnsi="Arial" w:cs="Arial"/>
        </w:rPr>
        <w:t>A6).</w:t>
      </w:r>
      <w:r w:rsidRPr="00702200">
        <w:rPr>
          <w:rFonts w:ascii="Arial" w:hAnsi="Arial" w:cs="Arial"/>
        </w:rPr>
        <w:t xml:space="preserve"> </w:t>
      </w:r>
      <w:r>
        <w:rPr>
          <w:rFonts w:ascii="Arial" w:hAnsi="Arial" w:cs="Arial"/>
        </w:rPr>
        <w:t xml:space="preserve"> </w:t>
      </w:r>
      <w:r w:rsidRPr="00702200">
        <w:rPr>
          <w:rFonts w:ascii="Arial" w:hAnsi="Arial" w:cs="Arial"/>
        </w:rPr>
        <w:t xml:space="preserve">Of the </w:t>
      </w:r>
      <w:r>
        <w:rPr>
          <w:rFonts w:ascii="Arial" w:hAnsi="Arial" w:cs="Arial"/>
        </w:rPr>
        <w:t>13% (</w:t>
      </w:r>
      <w:r w:rsidRPr="00702200">
        <w:rPr>
          <w:rFonts w:ascii="Arial" w:hAnsi="Arial" w:cs="Arial"/>
        </w:rPr>
        <w:t xml:space="preserve">12 </w:t>
      </w:r>
      <w:r>
        <w:rPr>
          <w:rFonts w:ascii="Arial" w:hAnsi="Arial" w:cs="Arial"/>
        </w:rPr>
        <w:t xml:space="preserve">businesses) with </w:t>
      </w:r>
      <w:r w:rsidRPr="00702200">
        <w:rPr>
          <w:rFonts w:ascii="Arial" w:hAnsi="Arial" w:cs="Arial"/>
        </w:rPr>
        <w:t>hi</w:t>
      </w:r>
      <w:r>
        <w:rPr>
          <w:rFonts w:ascii="Arial" w:hAnsi="Arial" w:cs="Arial"/>
        </w:rPr>
        <w:t>gh turnover (greater than £1m) four</w:t>
      </w:r>
      <w:r w:rsidRPr="00702200">
        <w:rPr>
          <w:rFonts w:ascii="Arial" w:hAnsi="Arial" w:cs="Arial"/>
        </w:rPr>
        <w:t xml:space="preserve"> </w:t>
      </w:r>
      <w:r>
        <w:rPr>
          <w:rFonts w:ascii="Arial" w:hAnsi="Arial" w:cs="Arial"/>
        </w:rPr>
        <w:t>were</w:t>
      </w:r>
      <w:r w:rsidRPr="00702200">
        <w:rPr>
          <w:rFonts w:ascii="Arial" w:hAnsi="Arial" w:cs="Arial"/>
        </w:rPr>
        <w:t xml:space="preserve"> in primary food production</w:t>
      </w:r>
      <w:r>
        <w:rPr>
          <w:rFonts w:ascii="Arial" w:hAnsi="Arial" w:cs="Arial"/>
        </w:rPr>
        <w:t>, five</w:t>
      </w:r>
      <w:r w:rsidRPr="00702200">
        <w:rPr>
          <w:rFonts w:ascii="Arial" w:hAnsi="Arial" w:cs="Arial"/>
        </w:rPr>
        <w:t xml:space="preserve"> </w:t>
      </w:r>
      <w:r>
        <w:rPr>
          <w:rFonts w:ascii="Arial" w:hAnsi="Arial" w:cs="Arial"/>
        </w:rPr>
        <w:t>were</w:t>
      </w:r>
      <w:r w:rsidRPr="00702200">
        <w:rPr>
          <w:rFonts w:ascii="Arial" w:hAnsi="Arial" w:cs="Arial"/>
        </w:rPr>
        <w:t xml:space="preserve"> in meat, fish and vegetable processing, </w:t>
      </w:r>
      <w:r>
        <w:rPr>
          <w:rFonts w:ascii="Arial" w:hAnsi="Arial" w:cs="Arial"/>
        </w:rPr>
        <w:t>one</w:t>
      </w:r>
      <w:r w:rsidRPr="00702200">
        <w:rPr>
          <w:rFonts w:ascii="Arial" w:hAnsi="Arial" w:cs="Arial"/>
        </w:rPr>
        <w:t xml:space="preserve"> business </w:t>
      </w:r>
      <w:r>
        <w:rPr>
          <w:rFonts w:ascii="Arial" w:hAnsi="Arial" w:cs="Arial"/>
        </w:rPr>
        <w:t>wa</w:t>
      </w:r>
      <w:r w:rsidRPr="00702200">
        <w:rPr>
          <w:rFonts w:ascii="Arial" w:hAnsi="Arial" w:cs="Arial"/>
        </w:rPr>
        <w:t>s producing savoury bakery</w:t>
      </w:r>
      <w:r>
        <w:rPr>
          <w:rFonts w:ascii="Arial" w:hAnsi="Arial" w:cs="Arial"/>
        </w:rPr>
        <w:t xml:space="preserve"> products</w:t>
      </w:r>
      <w:r w:rsidRPr="00702200">
        <w:rPr>
          <w:rFonts w:ascii="Arial" w:hAnsi="Arial" w:cs="Arial"/>
        </w:rPr>
        <w:t xml:space="preserve">, </w:t>
      </w:r>
      <w:r>
        <w:rPr>
          <w:rFonts w:ascii="Arial" w:hAnsi="Arial" w:cs="Arial"/>
        </w:rPr>
        <w:t>one was</w:t>
      </w:r>
      <w:r w:rsidRPr="00702200">
        <w:rPr>
          <w:rFonts w:ascii="Arial" w:hAnsi="Arial" w:cs="Arial"/>
        </w:rPr>
        <w:t xml:space="preserve"> in cheese production and </w:t>
      </w:r>
      <w:r>
        <w:rPr>
          <w:rFonts w:ascii="Arial" w:hAnsi="Arial" w:cs="Arial"/>
        </w:rPr>
        <w:t>one</w:t>
      </w:r>
      <w:r w:rsidRPr="00702200">
        <w:rPr>
          <w:rFonts w:ascii="Arial" w:hAnsi="Arial" w:cs="Arial"/>
        </w:rPr>
        <w:t xml:space="preserve"> whole farm business </w:t>
      </w:r>
      <w:r>
        <w:rPr>
          <w:rFonts w:ascii="Arial" w:hAnsi="Arial" w:cs="Arial"/>
        </w:rPr>
        <w:t xml:space="preserve">was </w:t>
      </w:r>
      <w:r w:rsidRPr="00702200">
        <w:rPr>
          <w:rFonts w:ascii="Arial" w:hAnsi="Arial" w:cs="Arial"/>
        </w:rPr>
        <w:t xml:space="preserve">specialising in </w:t>
      </w:r>
      <w:r>
        <w:rPr>
          <w:rFonts w:ascii="Arial" w:hAnsi="Arial" w:cs="Arial"/>
        </w:rPr>
        <w:t>“</w:t>
      </w:r>
      <w:r w:rsidRPr="00702200">
        <w:rPr>
          <w:rFonts w:ascii="Arial" w:hAnsi="Arial" w:cs="Arial"/>
        </w:rPr>
        <w:t>gate to plate</w:t>
      </w:r>
      <w:r>
        <w:rPr>
          <w:rFonts w:ascii="Arial" w:hAnsi="Arial" w:cs="Arial"/>
        </w:rPr>
        <w:t>”</w:t>
      </w:r>
      <w:r w:rsidRPr="00702200">
        <w:rPr>
          <w:rFonts w:ascii="Arial" w:hAnsi="Arial" w:cs="Arial"/>
        </w:rPr>
        <w:t xml:space="preserve"> sales.  Of the 3</w:t>
      </w:r>
      <w:r>
        <w:rPr>
          <w:rFonts w:ascii="Arial" w:hAnsi="Arial" w:cs="Arial"/>
        </w:rPr>
        <w:t>3% of</w:t>
      </w:r>
      <w:r w:rsidRPr="00702200">
        <w:rPr>
          <w:rFonts w:ascii="Arial" w:hAnsi="Arial" w:cs="Arial"/>
        </w:rPr>
        <w:t xml:space="preserve"> businesses with turnovers between £100,000 to £1m, </w:t>
      </w:r>
      <w:r>
        <w:rPr>
          <w:rFonts w:ascii="Arial" w:hAnsi="Arial" w:cs="Arial"/>
        </w:rPr>
        <w:t>eight</w:t>
      </w:r>
      <w:r w:rsidRPr="00702200">
        <w:rPr>
          <w:rFonts w:ascii="Arial" w:hAnsi="Arial" w:cs="Arial"/>
        </w:rPr>
        <w:t xml:space="preserve"> ha</w:t>
      </w:r>
      <w:r>
        <w:rPr>
          <w:rFonts w:ascii="Arial" w:hAnsi="Arial" w:cs="Arial"/>
        </w:rPr>
        <w:t>d</w:t>
      </w:r>
      <w:r w:rsidRPr="00702200">
        <w:rPr>
          <w:rFonts w:ascii="Arial" w:hAnsi="Arial" w:cs="Arial"/>
        </w:rPr>
        <w:t xml:space="preserve"> primary food production as their main activity</w:t>
      </w:r>
      <w:r w:rsidR="00B20FD9">
        <w:rPr>
          <w:rFonts w:ascii="Arial" w:hAnsi="Arial" w:cs="Arial"/>
        </w:rPr>
        <w:t>;</w:t>
      </w:r>
      <w:r w:rsidRPr="00702200">
        <w:rPr>
          <w:rFonts w:ascii="Arial" w:hAnsi="Arial" w:cs="Arial"/>
        </w:rPr>
        <w:t xml:space="preserve"> 22 </w:t>
      </w:r>
      <w:r>
        <w:rPr>
          <w:rFonts w:ascii="Arial" w:hAnsi="Arial" w:cs="Arial"/>
        </w:rPr>
        <w:t xml:space="preserve">reported that </w:t>
      </w:r>
      <w:r w:rsidRPr="00702200">
        <w:rPr>
          <w:rFonts w:ascii="Arial" w:hAnsi="Arial" w:cs="Arial"/>
        </w:rPr>
        <w:t xml:space="preserve">food processing </w:t>
      </w:r>
      <w:r>
        <w:rPr>
          <w:rFonts w:ascii="Arial" w:hAnsi="Arial" w:cs="Arial"/>
        </w:rPr>
        <w:t>was</w:t>
      </w:r>
      <w:r w:rsidR="00B20FD9">
        <w:rPr>
          <w:rFonts w:ascii="Arial" w:hAnsi="Arial" w:cs="Arial"/>
        </w:rPr>
        <w:t xml:space="preserve"> their main activity.  </w:t>
      </w:r>
    </w:p>
    <w:p w:rsidR="00B20FD9" w:rsidRDefault="00B20FD9" w:rsidP="00625CF9">
      <w:pPr>
        <w:spacing w:after="0" w:line="240" w:lineRule="auto"/>
        <w:jc w:val="both"/>
        <w:rPr>
          <w:rFonts w:ascii="Arial" w:hAnsi="Arial" w:cs="Arial"/>
        </w:rPr>
      </w:pPr>
    </w:p>
    <w:p w:rsidR="00B20FD9" w:rsidRPr="00B20FD9" w:rsidRDefault="00B20FD9" w:rsidP="00625CF9">
      <w:pPr>
        <w:spacing w:after="0" w:line="240" w:lineRule="auto"/>
        <w:jc w:val="both"/>
        <w:rPr>
          <w:rFonts w:ascii="Arial" w:hAnsi="Arial" w:cs="Arial"/>
          <w:b/>
        </w:rPr>
      </w:pPr>
      <w:r>
        <w:rPr>
          <w:rFonts w:ascii="Arial" w:hAnsi="Arial" w:cs="Arial"/>
          <w:b/>
        </w:rPr>
        <w:t>Figure A6</w:t>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noProof/>
          <w:lang w:eastAsia="en-GB"/>
        </w:rPr>
        <w:drawing>
          <wp:inline distT="0" distB="0" distL="0" distR="0">
            <wp:extent cx="4584700" cy="2755900"/>
            <wp:effectExtent l="0" t="0" r="6350" b="635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28562E" w:rsidRDefault="0028562E" w:rsidP="00625CF9">
      <w:pPr>
        <w:spacing w:after="0" w:line="240" w:lineRule="auto"/>
        <w:jc w:val="both"/>
        <w:rPr>
          <w:rFonts w:ascii="Arial" w:hAnsi="Arial" w:cs="Arial"/>
        </w:rPr>
      </w:pPr>
    </w:p>
    <w:p w:rsidR="0028562E" w:rsidRPr="00702200"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702200">
        <w:rPr>
          <w:rFonts w:ascii="Arial" w:hAnsi="Arial" w:cs="Arial"/>
        </w:rPr>
        <w:t xml:space="preserve">85 businesses responded to questions about changes in their turnover compared to recent years. </w:t>
      </w:r>
      <w:r>
        <w:rPr>
          <w:rFonts w:ascii="Arial" w:hAnsi="Arial" w:cs="Arial"/>
        </w:rPr>
        <w:t xml:space="preserve">Of these 18% (i.e. 15 businesses) </w:t>
      </w:r>
      <w:r w:rsidRPr="00702200">
        <w:rPr>
          <w:rFonts w:ascii="Arial" w:hAnsi="Arial" w:cs="Arial"/>
        </w:rPr>
        <w:t xml:space="preserve">reported a </w:t>
      </w:r>
      <w:r>
        <w:rPr>
          <w:rFonts w:ascii="Arial" w:hAnsi="Arial" w:cs="Arial"/>
        </w:rPr>
        <w:t>reduction</w:t>
      </w:r>
      <w:r w:rsidRPr="00702200">
        <w:rPr>
          <w:rFonts w:ascii="Arial" w:hAnsi="Arial" w:cs="Arial"/>
        </w:rPr>
        <w:t xml:space="preserve"> in turnover compared to recent years</w:t>
      </w:r>
      <w:r>
        <w:rPr>
          <w:rFonts w:ascii="Arial" w:hAnsi="Arial" w:cs="Arial"/>
        </w:rPr>
        <w:t xml:space="preserve"> (see Figure </w:t>
      </w:r>
      <w:r w:rsidR="00B20FD9">
        <w:rPr>
          <w:rFonts w:ascii="Arial" w:hAnsi="Arial" w:cs="Arial"/>
        </w:rPr>
        <w:t>A7).</w:t>
      </w:r>
      <w:r w:rsidRPr="00702200">
        <w:rPr>
          <w:rFonts w:ascii="Arial" w:hAnsi="Arial" w:cs="Arial"/>
        </w:rPr>
        <w:t xml:space="preserve"> </w:t>
      </w:r>
      <w:r>
        <w:rPr>
          <w:rFonts w:ascii="Arial" w:hAnsi="Arial" w:cs="Arial"/>
        </w:rPr>
        <w:t>On the other hand 61%</w:t>
      </w:r>
      <w:r w:rsidRPr="00702200">
        <w:rPr>
          <w:rFonts w:ascii="Arial" w:hAnsi="Arial" w:cs="Arial"/>
        </w:rPr>
        <w:t xml:space="preserve"> reported an increase in turnover which indicates that most food economy respondents </w:t>
      </w:r>
      <w:r>
        <w:rPr>
          <w:rFonts w:ascii="Arial" w:hAnsi="Arial" w:cs="Arial"/>
        </w:rPr>
        <w:t>were</w:t>
      </w:r>
      <w:r w:rsidRPr="00702200">
        <w:rPr>
          <w:rFonts w:ascii="Arial" w:hAnsi="Arial" w:cs="Arial"/>
        </w:rPr>
        <w:t xml:space="preserve"> </w:t>
      </w:r>
      <w:r>
        <w:rPr>
          <w:rFonts w:ascii="Arial" w:hAnsi="Arial" w:cs="Arial"/>
        </w:rPr>
        <w:t>experiencing growth</w:t>
      </w:r>
      <w:r w:rsidRPr="00702200">
        <w:rPr>
          <w:rFonts w:ascii="Arial" w:hAnsi="Arial" w:cs="Arial"/>
        </w:rPr>
        <w:t xml:space="preserve"> which compares favourably with the overall UK economy. </w:t>
      </w:r>
    </w:p>
    <w:p w:rsidR="0028562E" w:rsidRPr="00702200" w:rsidRDefault="0028562E" w:rsidP="00625CF9">
      <w:pPr>
        <w:spacing w:after="0" w:line="240" w:lineRule="auto"/>
        <w:jc w:val="both"/>
        <w:rPr>
          <w:rFonts w:ascii="Arial" w:hAnsi="Arial" w:cs="Arial"/>
          <w:b/>
        </w:rPr>
      </w:pPr>
      <w:r w:rsidRPr="00702200">
        <w:rPr>
          <w:rFonts w:ascii="Arial" w:hAnsi="Arial" w:cs="Arial"/>
        </w:rPr>
        <w:t xml:space="preserve">  </w:t>
      </w:r>
    </w:p>
    <w:p w:rsidR="0028562E" w:rsidRDefault="0028562E" w:rsidP="00625CF9">
      <w:pPr>
        <w:spacing w:after="0" w:line="240" w:lineRule="auto"/>
        <w:jc w:val="both"/>
        <w:rPr>
          <w:rFonts w:ascii="Arial" w:hAnsi="Arial" w:cs="Arial"/>
        </w:rPr>
      </w:pPr>
      <w:r>
        <w:rPr>
          <w:rFonts w:ascii="Arial" w:hAnsi="Arial" w:cs="Arial"/>
        </w:rPr>
        <w:t xml:space="preserve">92% of the businesses with a </w:t>
      </w:r>
      <w:r w:rsidRPr="00702200">
        <w:rPr>
          <w:rFonts w:ascii="Arial" w:hAnsi="Arial" w:cs="Arial"/>
        </w:rPr>
        <w:t xml:space="preserve">high turnover (greater than £1m) reported an increase in turnover.  </w:t>
      </w:r>
      <w:r>
        <w:rPr>
          <w:rFonts w:ascii="Arial" w:hAnsi="Arial" w:cs="Arial"/>
        </w:rPr>
        <w:t>Four</w:t>
      </w:r>
      <w:r w:rsidRPr="00702200">
        <w:rPr>
          <w:rFonts w:ascii="Arial" w:hAnsi="Arial" w:cs="Arial"/>
        </w:rPr>
        <w:t xml:space="preserve"> of these s</w:t>
      </w:r>
      <w:r>
        <w:rPr>
          <w:rFonts w:ascii="Arial" w:hAnsi="Arial" w:cs="Arial"/>
        </w:rPr>
        <w:t>old</w:t>
      </w:r>
      <w:r w:rsidRPr="00702200">
        <w:rPr>
          <w:rFonts w:ascii="Arial" w:hAnsi="Arial" w:cs="Arial"/>
        </w:rPr>
        <w:t xml:space="preserve"> more than 50% of their product</w:t>
      </w:r>
      <w:r>
        <w:rPr>
          <w:rFonts w:ascii="Arial" w:hAnsi="Arial" w:cs="Arial"/>
        </w:rPr>
        <w:t>s</w:t>
      </w:r>
      <w:r w:rsidRPr="00702200">
        <w:rPr>
          <w:rFonts w:ascii="Arial" w:hAnsi="Arial" w:cs="Arial"/>
        </w:rPr>
        <w:t xml:space="preserve"> within Devon. The other </w:t>
      </w:r>
      <w:r>
        <w:rPr>
          <w:rFonts w:ascii="Arial" w:hAnsi="Arial" w:cs="Arial"/>
        </w:rPr>
        <w:t>eight</w:t>
      </w:r>
      <w:r w:rsidRPr="00702200">
        <w:rPr>
          <w:rFonts w:ascii="Arial" w:hAnsi="Arial" w:cs="Arial"/>
        </w:rPr>
        <w:t xml:space="preserve"> </w:t>
      </w:r>
      <w:r>
        <w:rPr>
          <w:rFonts w:ascii="Arial" w:hAnsi="Arial" w:cs="Arial"/>
        </w:rPr>
        <w:t>were</w:t>
      </w:r>
      <w:r w:rsidRPr="00702200">
        <w:rPr>
          <w:rFonts w:ascii="Arial" w:hAnsi="Arial" w:cs="Arial"/>
        </w:rPr>
        <w:t xml:space="preserve"> mainly selling </w:t>
      </w:r>
      <w:r>
        <w:rPr>
          <w:rFonts w:ascii="Arial" w:hAnsi="Arial" w:cs="Arial"/>
        </w:rPr>
        <w:t>to regional and national markets.</w:t>
      </w:r>
    </w:p>
    <w:p w:rsidR="0028562E" w:rsidRPr="00702200" w:rsidRDefault="0028562E" w:rsidP="00625CF9">
      <w:pPr>
        <w:spacing w:after="0" w:line="240" w:lineRule="auto"/>
        <w:jc w:val="both"/>
        <w:rPr>
          <w:rFonts w:ascii="Arial" w:hAnsi="Arial" w:cs="Arial"/>
        </w:rPr>
      </w:pPr>
    </w:p>
    <w:p w:rsidR="0028562E" w:rsidRPr="00B20FD9" w:rsidRDefault="00B20FD9" w:rsidP="00625CF9">
      <w:pPr>
        <w:spacing w:after="0" w:line="240" w:lineRule="auto"/>
        <w:jc w:val="both"/>
        <w:rPr>
          <w:rFonts w:ascii="Arial" w:hAnsi="Arial" w:cs="Arial"/>
          <w:b/>
        </w:rPr>
      </w:pPr>
      <w:r>
        <w:rPr>
          <w:rFonts w:ascii="Arial" w:hAnsi="Arial" w:cs="Arial"/>
          <w:b/>
        </w:rPr>
        <w:t>Figure A7</w:t>
      </w:r>
    </w:p>
    <w:p w:rsidR="0028562E" w:rsidRPr="00702200"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noProof/>
          <w:lang w:eastAsia="en-GB"/>
        </w:rPr>
        <w:drawing>
          <wp:inline distT="0" distB="0" distL="0" distR="0">
            <wp:extent cx="5731510" cy="2684809"/>
            <wp:effectExtent l="0" t="0" r="2540" b="127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84809"/>
                    </a:xfrm>
                    <a:prstGeom prst="rect">
                      <a:avLst/>
                    </a:prstGeom>
                    <a:noFill/>
                  </pic:spPr>
                </pic:pic>
              </a:graphicData>
            </a:graphic>
          </wp:inline>
        </w:drawing>
      </w:r>
    </w:p>
    <w:p w:rsidR="0028562E" w:rsidRDefault="0028562E" w:rsidP="00625CF9">
      <w:pPr>
        <w:spacing w:after="0" w:line="240" w:lineRule="auto"/>
        <w:jc w:val="both"/>
        <w:rPr>
          <w:rFonts w:ascii="Arial" w:hAnsi="Arial" w:cs="Arial"/>
        </w:rPr>
      </w:pPr>
    </w:p>
    <w:p w:rsidR="0028562E" w:rsidRPr="003B12BA" w:rsidRDefault="0028562E" w:rsidP="00625CF9">
      <w:pPr>
        <w:spacing w:after="0" w:line="240" w:lineRule="auto"/>
        <w:jc w:val="both"/>
        <w:rPr>
          <w:rFonts w:ascii="Arial" w:hAnsi="Arial" w:cs="Arial"/>
        </w:rPr>
      </w:pPr>
      <w:r w:rsidRPr="003B12BA">
        <w:rPr>
          <w:rFonts w:ascii="Arial" w:hAnsi="Arial" w:cs="Arial"/>
        </w:rPr>
        <w:t xml:space="preserve">17 </w:t>
      </w:r>
      <w:r>
        <w:rPr>
          <w:rFonts w:ascii="Arial" w:hAnsi="Arial" w:cs="Arial"/>
        </w:rPr>
        <w:t>businesses</w:t>
      </w:r>
      <w:r w:rsidRPr="003B12BA">
        <w:rPr>
          <w:rFonts w:ascii="Arial" w:hAnsi="Arial" w:cs="Arial"/>
        </w:rPr>
        <w:t xml:space="preserve"> reported growth of more than 15%.</w:t>
      </w:r>
      <w:r>
        <w:rPr>
          <w:rFonts w:ascii="Arial" w:hAnsi="Arial" w:cs="Arial"/>
        </w:rPr>
        <w:t xml:space="preserve"> Of the 15 that also reported their turnover size, seven were companies with a small turnover (less than £100,000), five reported turnovers of between £100,000 and £1m and three had turnovers of over £1m. 12 businesses had </w:t>
      </w:r>
      <w:r w:rsidR="005C06BF">
        <w:rPr>
          <w:rFonts w:ascii="Arial" w:hAnsi="Arial" w:cs="Arial"/>
        </w:rPr>
        <w:t>been established for less than five</w:t>
      </w:r>
      <w:r>
        <w:rPr>
          <w:rFonts w:ascii="Arial" w:hAnsi="Arial" w:cs="Arial"/>
        </w:rPr>
        <w:t xml:space="preserve"> years. This high growth associated with new businesses is not unexpected as some relatively new business may experience rapid growth during the establishment phase. These businesses were mainly in the food processing and manufacturing sectors.</w:t>
      </w:r>
    </w:p>
    <w:p w:rsidR="0028562E" w:rsidRDefault="0028562E" w:rsidP="00625CF9">
      <w:pPr>
        <w:pStyle w:val="Heading2"/>
        <w:spacing w:line="240" w:lineRule="auto"/>
      </w:pPr>
    </w:p>
    <w:p w:rsidR="0028562E" w:rsidRPr="00702200" w:rsidRDefault="0028562E" w:rsidP="00625CF9">
      <w:pPr>
        <w:spacing w:after="0" w:line="240" w:lineRule="auto"/>
        <w:jc w:val="both"/>
        <w:rPr>
          <w:rFonts w:ascii="Arial" w:hAnsi="Arial" w:cs="Arial"/>
        </w:rPr>
      </w:pPr>
      <w:r w:rsidRPr="00702200">
        <w:rPr>
          <w:rFonts w:ascii="Arial" w:hAnsi="Arial" w:cs="Arial"/>
        </w:rPr>
        <w:t xml:space="preserve">Of the 14 </w:t>
      </w:r>
      <w:r>
        <w:rPr>
          <w:rFonts w:ascii="Arial" w:hAnsi="Arial" w:cs="Arial"/>
        </w:rPr>
        <w:t>businesses</w:t>
      </w:r>
      <w:r w:rsidRPr="00702200">
        <w:rPr>
          <w:rFonts w:ascii="Arial" w:hAnsi="Arial" w:cs="Arial"/>
        </w:rPr>
        <w:t xml:space="preserve"> (from a range of food producing activities and a range of turnover sizes) </w:t>
      </w:r>
      <w:r>
        <w:rPr>
          <w:rFonts w:ascii="Arial" w:hAnsi="Arial" w:cs="Arial"/>
        </w:rPr>
        <w:t>reporting</w:t>
      </w:r>
      <w:r w:rsidRPr="00702200">
        <w:rPr>
          <w:rFonts w:ascii="Arial" w:hAnsi="Arial" w:cs="Arial"/>
        </w:rPr>
        <w:t xml:space="preserve"> a </w:t>
      </w:r>
      <w:r>
        <w:rPr>
          <w:rFonts w:ascii="Arial" w:hAnsi="Arial" w:cs="Arial"/>
        </w:rPr>
        <w:t>reduction</w:t>
      </w:r>
      <w:r w:rsidRPr="00702200">
        <w:rPr>
          <w:rFonts w:ascii="Arial" w:hAnsi="Arial" w:cs="Arial"/>
        </w:rPr>
        <w:t xml:space="preserve"> in turnover</w:t>
      </w:r>
      <w:r>
        <w:rPr>
          <w:rFonts w:ascii="Arial" w:hAnsi="Arial" w:cs="Arial"/>
        </w:rPr>
        <w:t>, most, not surprisingly,</w:t>
      </w:r>
      <w:r w:rsidRPr="00702200">
        <w:rPr>
          <w:rFonts w:ascii="Arial" w:hAnsi="Arial" w:cs="Arial"/>
        </w:rPr>
        <w:t xml:space="preserve"> reported they would like to change the way they sell their products.  </w:t>
      </w:r>
      <w:r>
        <w:rPr>
          <w:rFonts w:ascii="Arial" w:hAnsi="Arial" w:cs="Arial"/>
        </w:rPr>
        <w:t>Nine</w:t>
      </w:r>
      <w:r w:rsidRPr="00702200">
        <w:rPr>
          <w:rFonts w:ascii="Arial" w:hAnsi="Arial" w:cs="Arial"/>
        </w:rPr>
        <w:t xml:space="preserve"> of these report</w:t>
      </w:r>
      <w:r>
        <w:rPr>
          <w:rFonts w:ascii="Arial" w:hAnsi="Arial" w:cs="Arial"/>
        </w:rPr>
        <w:t>ing</w:t>
      </w:r>
      <w:r w:rsidRPr="00702200">
        <w:rPr>
          <w:rFonts w:ascii="Arial" w:hAnsi="Arial" w:cs="Arial"/>
        </w:rPr>
        <w:t xml:space="preserve"> a </w:t>
      </w:r>
      <w:r>
        <w:rPr>
          <w:rFonts w:ascii="Arial" w:hAnsi="Arial" w:cs="Arial"/>
        </w:rPr>
        <w:t>reduction</w:t>
      </w:r>
      <w:r w:rsidRPr="00702200">
        <w:rPr>
          <w:rFonts w:ascii="Arial" w:hAnsi="Arial" w:cs="Arial"/>
        </w:rPr>
        <w:t xml:space="preserve"> in turnover report</w:t>
      </w:r>
      <w:r>
        <w:rPr>
          <w:rFonts w:ascii="Arial" w:hAnsi="Arial" w:cs="Arial"/>
        </w:rPr>
        <w:t>ed</w:t>
      </w:r>
      <w:r w:rsidRPr="00702200">
        <w:rPr>
          <w:rFonts w:ascii="Arial" w:hAnsi="Arial" w:cs="Arial"/>
        </w:rPr>
        <w:t xml:space="preserve"> selling over 50% of their product</w:t>
      </w:r>
      <w:r>
        <w:rPr>
          <w:rFonts w:ascii="Arial" w:hAnsi="Arial" w:cs="Arial"/>
        </w:rPr>
        <w:t>s</w:t>
      </w:r>
      <w:r w:rsidRPr="00702200">
        <w:rPr>
          <w:rFonts w:ascii="Arial" w:hAnsi="Arial" w:cs="Arial"/>
        </w:rPr>
        <w:t xml:space="preserve"> within Devon.  Despite </w:t>
      </w:r>
      <w:r>
        <w:rPr>
          <w:rFonts w:ascii="Arial" w:hAnsi="Arial" w:cs="Arial"/>
        </w:rPr>
        <w:t xml:space="preserve">declining </w:t>
      </w:r>
      <w:r w:rsidRPr="00702200">
        <w:rPr>
          <w:rFonts w:ascii="Arial" w:hAnsi="Arial" w:cs="Arial"/>
        </w:rPr>
        <w:t xml:space="preserve">turnover </w:t>
      </w:r>
      <w:r>
        <w:rPr>
          <w:rFonts w:ascii="Arial" w:hAnsi="Arial" w:cs="Arial"/>
        </w:rPr>
        <w:t>nine</w:t>
      </w:r>
      <w:r w:rsidRPr="00702200">
        <w:rPr>
          <w:rFonts w:ascii="Arial" w:hAnsi="Arial" w:cs="Arial"/>
        </w:rPr>
        <w:t xml:space="preserve"> of these businesses still described the current economic position of their business as </w:t>
      </w:r>
      <w:r>
        <w:rPr>
          <w:rFonts w:ascii="Arial" w:hAnsi="Arial" w:cs="Arial"/>
        </w:rPr>
        <w:t>‘</w:t>
      </w:r>
      <w:r w:rsidRPr="00702200">
        <w:rPr>
          <w:rFonts w:ascii="Arial" w:hAnsi="Arial" w:cs="Arial"/>
        </w:rPr>
        <w:t>fair</w:t>
      </w:r>
      <w:r>
        <w:rPr>
          <w:rFonts w:ascii="Arial" w:hAnsi="Arial" w:cs="Arial"/>
        </w:rPr>
        <w:t>’</w:t>
      </w:r>
      <w:r w:rsidRPr="00702200">
        <w:rPr>
          <w:rFonts w:ascii="Arial" w:hAnsi="Arial" w:cs="Arial"/>
        </w:rPr>
        <w:t xml:space="preserve"> or </w:t>
      </w:r>
      <w:r>
        <w:rPr>
          <w:rFonts w:ascii="Arial" w:hAnsi="Arial" w:cs="Arial"/>
        </w:rPr>
        <w:t>‘</w:t>
      </w:r>
      <w:r w:rsidRPr="00702200">
        <w:rPr>
          <w:rFonts w:ascii="Arial" w:hAnsi="Arial" w:cs="Arial"/>
        </w:rPr>
        <w:t>good</w:t>
      </w:r>
      <w:r>
        <w:rPr>
          <w:rFonts w:ascii="Arial" w:hAnsi="Arial" w:cs="Arial"/>
        </w:rPr>
        <w:t>’</w:t>
      </w:r>
      <w:r w:rsidRPr="00702200">
        <w:rPr>
          <w:rFonts w:ascii="Arial" w:hAnsi="Arial" w:cs="Arial"/>
        </w:rPr>
        <w:t xml:space="preserve">. </w:t>
      </w:r>
      <w:r>
        <w:rPr>
          <w:rFonts w:ascii="Arial" w:hAnsi="Arial" w:cs="Arial"/>
        </w:rPr>
        <w:t>Five</w:t>
      </w:r>
      <w:r w:rsidRPr="00702200">
        <w:rPr>
          <w:rFonts w:ascii="Arial" w:hAnsi="Arial" w:cs="Arial"/>
        </w:rPr>
        <w:t xml:space="preserve"> reported it as </w:t>
      </w:r>
      <w:r>
        <w:rPr>
          <w:rFonts w:ascii="Arial" w:hAnsi="Arial" w:cs="Arial"/>
        </w:rPr>
        <w:t>‘</w:t>
      </w:r>
      <w:r w:rsidRPr="00702200">
        <w:rPr>
          <w:rFonts w:ascii="Arial" w:hAnsi="Arial" w:cs="Arial"/>
        </w:rPr>
        <w:t>poor</w:t>
      </w:r>
      <w:r>
        <w:rPr>
          <w:rFonts w:ascii="Arial" w:hAnsi="Arial" w:cs="Arial"/>
        </w:rPr>
        <w:t>’</w:t>
      </w:r>
      <w:r w:rsidRPr="00702200">
        <w:rPr>
          <w:rFonts w:ascii="Arial" w:hAnsi="Arial" w:cs="Arial"/>
        </w:rPr>
        <w:t xml:space="preserve"> or </w:t>
      </w:r>
      <w:r>
        <w:rPr>
          <w:rFonts w:ascii="Arial" w:hAnsi="Arial" w:cs="Arial"/>
        </w:rPr>
        <w:t>‘</w:t>
      </w:r>
      <w:r w:rsidRPr="00702200">
        <w:rPr>
          <w:rFonts w:ascii="Arial" w:hAnsi="Arial" w:cs="Arial"/>
        </w:rPr>
        <w:t>bad</w:t>
      </w:r>
      <w:r>
        <w:rPr>
          <w:rFonts w:ascii="Arial" w:hAnsi="Arial" w:cs="Arial"/>
        </w:rPr>
        <w:t>’</w:t>
      </w:r>
      <w:r w:rsidRPr="00702200">
        <w:rPr>
          <w:rFonts w:ascii="Arial" w:hAnsi="Arial" w:cs="Arial"/>
        </w:rPr>
        <w:t>.</w:t>
      </w:r>
    </w:p>
    <w:p w:rsidR="0028562E" w:rsidRDefault="0028562E" w:rsidP="00625CF9">
      <w:pPr>
        <w:pStyle w:val="Heading2"/>
        <w:spacing w:line="240" w:lineRule="auto"/>
      </w:pPr>
    </w:p>
    <w:p w:rsidR="0028562E" w:rsidRDefault="0028562E" w:rsidP="00625CF9">
      <w:pPr>
        <w:pStyle w:val="Heading2"/>
        <w:spacing w:line="240" w:lineRule="auto"/>
      </w:pPr>
    </w:p>
    <w:p w:rsidR="0028562E" w:rsidRPr="003A07AA" w:rsidRDefault="0028562E" w:rsidP="00625CF9">
      <w:pPr>
        <w:pStyle w:val="Heading2"/>
        <w:spacing w:line="240" w:lineRule="auto"/>
      </w:pPr>
      <w:r w:rsidRPr="003A07AA">
        <w:t>Business perceptions</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Respondents</w:t>
      </w:r>
      <w:r w:rsidRPr="00190871">
        <w:rPr>
          <w:rFonts w:ascii="Arial" w:hAnsi="Arial" w:cs="Arial"/>
        </w:rPr>
        <w:t xml:space="preserve"> were asked to describe the current economic position of their business. </w:t>
      </w:r>
      <w:r>
        <w:rPr>
          <w:rFonts w:ascii="Arial" w:hAnsi="Arial" w:cs="Arial"/>
        </w:rPr>
        <w:t>Of the 107 respondents 20%</w:t>
      </w:r>
      <w:r w:rsidRPr="00190871">
        <w:rPr>
          <w:rFonts w:ascii="Arial" w:hAnsi="Arial" w:cs="Arial"/>
        </w:rPr>
        <w:t xml:space="preserve"> reported that they felt their economic position was </w:t>
      </w:r>
      <w:r>
        <w:rPr>
          <w:rFonts w:ascii="Arial" w:hAnsi="Arial" w:cs="Arial"/>
        </w:rPr>
        <w:t>‘</w:t>
      </w:r>
      <w:r w:rsidRPr="00190871">
        <w:rPr>
          <w:rFonts w:ascii="Arial" w:hAnsi="Arial" w:cs="Arial"/>
        </w:rPr>
        <w:t>poor</w:t>
      </w:r>
      <w:r>
        <w:rPr>
          <w:rFonts w:ascii="Arial" w:hAnsi="Arial" w:cs="Arial"/>
        </w:rPr>
        <w:t>’</w:t>
      </w:r>
      <w:r w:rsidRPr="00190871">
        <w:rPr>
          <w:rFonts w:ascii="Arial" w:hAnsi="Arial" w:cs="Arial"/>
        </w:rPr>
        <w:t xml:space="preserve"> or </w:t>
      </w:r>
      <w:r>
        <w:rPr>
          <w:rFonts w:ascii="Arial" w:hAnsi="Arial" w:cs="Arial"/>
        </w:rPr>
        <w:t>‘</w:t>
      </w:r>
      <w:r w:rsidRPr="00190871">
        <w:rPr>
          <w:rFonts w:ascii="Arial" w:hAnsi="Arial" w:cs="Arial"/>
        </w:rPr>
        <w:t>bad</w:t>
      </w:r>
      <w:r>
        <w:rPr>
          <w:rFonts w:ascii="Arial" w:hAnsi="Arial" w:cs="Arial"/>
        </w:rPr>
        <w:t xml:space="preserve">’ while 36% </w:t>
      </w:r>
      <w:r w:rsidRPr="00190871">
        <w:rPr>
          <w:rFonts w:ascii="Arial" w:hAnsi="Arial" w:cs="Arial"/>
        </w:rPr>
        <w:t xml:space="preserve">reported </w:t>
      </w:r>
      <w:r>
        <w:rPr>
          <w:rFonts w:ascii="Arial" w:hAnsi="Arial" w:cs="Arial"/>
        </w:rPr>
        <w:t xml:space="preserve">that </w:t>
      </w:r>
      <w:r w:rsidRPr="00190871">
        <w:rPr>
          <w:rFonts w:ascii="Arial" w:hAnsi="Arial" w:cs="Arial"/>
        </w:rPr>
        <w:t xml:space="preserve">their economic position was </w:t>
      </w:r>
      <w:r>
        <w:rPr>
          <w:rFonts w:ascii="Arial" w:hAnsi="Arial" w:cs="Arial"/>
        </w:rPr>
        <w:t>‘</w:t>
      </w:r>
      <w:r w:rsidRPr="00190871">
        <w:rPr>
          <w:rFonts w:ascii="Arial" w:hAnsi="Arial" w:cs="Arial"/>
        </w:rPr>
        <w:t>good</w:t>
      </w:r>
      <w:r>
        <w:rPr>
          <w:rFonts w:ascii="Arial" w:hAnsi="Arial" w:cs="Arial"/>
        </w:rPr>
        <w:t>’</w:t>
      </w:r>
      <w:r w:rsidRPr="00190871">
        <w:rPr>
          <w:rFonts w:ascii="Arial" w:hAnsi="Arial" w:cs="Arial"/>
        </w:rPr>
        <w:t xml:space="preserve"> or </w:t>
      </w:r>
      <w:r>
        <w:rPr>
          <w:rFonts w:ascii="Arial" w:hAnsi="Arial" w:cs="Arial"/>
        </w:rPr>
        <w:t>‘</w:t>
      </w:r>
      <w:r w:rsidRPr="00190871">
        <w:rPr>
          <w:rFonts w:ascii="Arial" w:hAnsi="Arial" w:cs="Arial"/>
        </w:rPr>
        <w:t>excellent</w:t>
      </w:r>
      <w:r>
        <w:rPr>
          <w:rFonts w:ascii="Arial" w:hAnsi="Arial" w:cs="Arial"/>
        </w:rPr>
        <w:t>’</w:t>
      </w:r>
      <w:r w:rsidRPr="00190871">
        <w:rPr>
          <w:rFonts w:ascii="Arial" w:hAnsi="Arial" w:cs="Arial"/>
        </w:rPr>
        <w:t xml:space="preserve">. </w:t>
      </w:r>
      <w:r>
        <w:rPr>
          <w:rFonts w:ascii="Arial" w:hAnsi="Arial" w:cs="Arial"/>
        </w:rPr>
        <w:t>The remaining 44% described their current economic position as ‘fair’.</w:t>
      </w:r>
    </w:p>
    <w:p w:rsidR="0028562E" w:rsidRDefault="0028562E" w:rsidP="00625CF9">
      <w:pPr>
        <w:spacing w:after="0" w:line="240" w:lineRule="auto"/>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Respondents</w:t>
      </w:r>
      <w:r w:rsidRPr="00190871">
        <w:rPr>
          <w:rFonts w:ascii="Arial" w:hAnsi="Arial" w:cs="Arial"/>
        </w:rPr>
        <w:t xml:space="preserve"> were </w:t>
      </w:r>
      <w:r>
        <w:rPr>
          <w:rFonts w:ascii="Arial" w:hAnsi="Arial" w:cs="Arial"/>
        </w:rPr>
        <w:t xml:space="preserve">also </w:t>
      </w:r>
      <w:r w:rsidRPr="00190871">
        <w:rPr>
          <w:rFonts w:ascii="Arial" w:hAnsi="Arial" w:cs="Arial"/>
        </w:rPr>
        <w:t>asked how they would describe their ec</w:t>
      </w:r>
      <w:r>
        <w:rPr>
          <w:rFonts w:ascii="Arial" w:hAnsi="Arial" w:cs="Arial"/>
        </w:rPr>
        <w:t>onomic prospects over the next three</w:t>
      </w:r>
      <w:r w:rsidRPr="00190871">
        <w:rPr>
          <w:rFonts w:ascii="Arial" w:hAnsi="Arial" w:cs="Arial"/>
        </w:rPr>
        <w:t xml:space="preserve"> years. </w:t>
      </w:r>
      <w:r>
        <w:rPr>
          <w:rFonts w:ascii="Arial" w:hAnsi="Arial" w:cs="Arial"/>
        </w:rPr>
        <w:t xml:space="preserve">Interestingly, despite their current economic position, </w:t>
      </w:r>
      <w:r w:rsidRPr="00190871">
        <w:rPr>
          <w:rFonts w:ascii="Arial" w:hAnsi="Arial" w:cs="Arial"/>
        </w:rPr>
        <w:t xml:space="preserve">businesses </w:t>
      </w:r>
      <w:r>
        <w:rPr>
          <w:rFonts w:ascii="Arial" w:hAnsi="Arial" w:cs="Arial"/>
        </w:rPr>
        <w:t>were</w:t>
      </w:r>
      <w:r w:rsidRPr="00190871">
        <w:rPr>
          <w:rFonts w:ascii="Arial" w:hAnsi="Arial" w:cs="Arial"/>
        </w:rPr>
        <w:t xml:space="preserve"> more positive about the future</w:t>
      </w:r>
      <w:r>
        <w:rPr>
          <w:rFonts w:ascii="Arial" w:hAnsi="Arial" w:cs="Arial"/>
        </w:rPr>
        <w:t xml:space="preserve"> with 44% describing the economic prospects for their business over the next 3 years as ‘good’ or ‘excellent’. Just 13% described their economic prospects as ‘poor’ or ‘bad’ and 42% thought that their prospects were ‘fair’. </w:t>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b/>
        </w:rPr>
      </w:pPr>
      <w:r w:rsidRPr="00014DF1">
        <w:rPr>
          <w:rFonts w:ascii="Arial" w:hAnsi="Arial" w:cs="Arial"/>
          <w:b/>
        </w:rPr>
        <w:t>Business plans for the next 3 years</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190871">
        <w:rPr>
          <w:rFonts w:ascii="Arial" w:hAnsi="Arial" w:cs="Arial"/>
        </w:rPr>
        <w:t>76% of businesses plan</w:t>
      </w:r>
      <w:r>
        <w:rPr>
          <w:rFonts w:ascii="Arial" w:hAnsi="Arial" w:cs="Arial"/>
        </w:rPr>
        <w:t>ned</w:t>
      </w:r>
      <w:r w:rsidRPr="00190871">
        <w:rPr>
          <w:rFonts w:ascii="Arial" w:hAnsi="Arial" w:cs="Arial"/>
        </w:rPr>
        <w:t xml:space="preserve"> to marginally or significantly expand their businesses. 5% </w:t>
      </w:r>
      <w:r>
        <w:rPr>
          <w:rFonts w:ascii="Arial" w:hAnsi="Arial" w:cs="Arial"/>
        </w:rPr>
        <w:t xml:space="preserve">of </w:t>
      </w:r>
      <w:r w:rsidRPr="00190871">
        <w:rPr>
          <w:rFonts w:ascii="Arial" w:hAnsi="Arial" w:cs="Arial"/>
        </w:rPr>
        <w:t xml:space="preserve">businesses </w:t>
      </w:r>
      <w:r>
        <w:rPr>
          <w:rFonts w:ascii="Arial" w:hAnsi="Arial" w:cs="Arial"/>
        </w:rPr>
        <w:t>were</w:t>
      </w:r>
      <w:r w:rsidRPr="00190871">
        <w:rPr>
          <w:rFonts w:ascii="Arial" w:hAnsi="Arial" w:cs="Arial"/>
        </w:rPr>
        <w:t xml:space="preserve"> planning to reduce the scale of their businesses and the remaining </w:t>
      </w:r>
      <w:r>
        <w:rPr>
          <w:rFonts w:ascii="Arial" w:hAnsi="Arial" w:cs="Arial"/>
        </w:rPr>
        <w:t>were</w:t>
      </w:r>
      <w:r w:rsidRPr="00190871">
        <w:rPr>
          <w:rFonts w:ascii="Arial" w:hAnsi="Arial" w:cs="Arial"/>
        </w:rPr>
        <w:t xml:space="preserve"> seeking to maintain the scale of their businesses. Of the 28 businesses seeking to significantly expand their business </w:t>
      </w:r>
      <w:r>
        <w:rPr>
          <w:rFonts w:ascii="Arial" w:hAnsi="Arial" w:cs="Arial"/>
        </w:rPr>
        <w:t>most</w:t>
      </w:r>
      <w:r w:rsidRPr="00190871">
        <w:rPr>
          <w:rFonts w:ascii="Arial" w:hAnsi="Arial" w:cs="Arial"/>
        </w:rPr>
        <w:t xml:space="preserve"> ha</w:t>
      </w:r>
      <w:r>
        <w:rPr>
          <w:rFonts w:ascii="Arial" w:hAnsi="Arial" w:cs="Arial"/>
        </w:rPr>
        <w:t>d</w:t>
      </w:r>
      <w:r w:rsidRPr="00190871">
        <w:rPr>
          <w:rFonts w:ascii="Arial" w:hAnsi="Arial" w:cs="Arial"/>
        </w:rPr>
        <w:t xml:space="preserve"> food processing as their main source of income. 67% of </w:t>
      </w:r>
      <w:r>
        <w:rPr>
          <w:rFonts w:ascii="Arial" w:hAnsi="Arial" w:cs="Arial"/>
        </w:rPr>
        <w:t xml:space="preserve">companies with </w:t>
      </w:r>
      <w:r w:rsidRPr="00190871">
        <w:rPr>
          <w:rFonts w:ascii="Arial" w:hAnsi="Arial" w:cs="Arial"/>
        </w:rPr>
        <w:t>high turnover (greater than £1m) plan</w:t>
      </w:r>
      <w:r>
        <w:rPr>
          <w:rFonts w:ascii="Arial" w:hAnsi="Arial" w:cs="Arial"/>
        </w:rPr>
        <w:t>ned</w:t>
      </w:r>
      <w:r w:rsidRPr="00190871">
        <w:rPr>
          <w:rFonts w:ascii="Arial" w:hAnsi="Arial" w:cs="Arial"/>
        </w:rPr>
        <w:t xml:space="preserve"> to significantly expand their business.</w:t>
      </w:r>
    </w:p>
    <w:p w:rsidR="0028562E" w:rsidRPr="00190871" w:rsidRDefault="0028562E" w:rsidP="00625CF9">
      <w:pPr>
        <w:spacing w:after="0" w:line="240" w:lineRule="auto"/>
        <w:jc w:val="both"/>
        <w:rPr>
          <w:rFonts w:ascii="Arial" w:hAnsi="Arial" w:cs="Arial"/>
        </w:rPr>
      </w:pPr>
    </w:p>
    <w:p w:rsidR="0028562E" w:rsidRPr="00014DF1" w:rsidRDefault="0028562E" w:rsidP="00625CF9">
      <w:pPr>
        <w:spacing w:after="0" w:line="240" w:lineRule="auto"/>
        <w:jc w:val="both"/>
        <w:rPr>
          <w:rFonts w:ascii="Arial" w:hAnsi="Arial" w:cs="Arial"/>
          <w:b/>
        </w:rPr>
      </w:pPr>
    </w:p>
    <w:p w:rsidR="0028562E" w:rsidRDefault="0028562E" w:rsidP="00625CF9">
      <w:pPr>
        <w:spacing w:after="0" w:line="240" w:lineRule="auto"/>
        <w:jc w:val="both"/>
        <w:rPr>
          <w:rFonts w:ascii="Arial" w:hAnsi="Arial" w:cs="Arial"/>
          <w:b/>
        </w:rPr>
      </w:pPr>
      <w:r w:rsidRPr="00FF68BA">
        <w:rPr>
          <w:rFonts w:ascii="Arial" w:hAnsi="Arial" w:cs="Arial"/>
          <w:b/>
        </w:rPr>
        <w:t xml:space="preserve">Factors influencing businesses </w:t>
      </w:r>
      <w:r>
        <w:rPr>
          <w:rFonts w:ascii="Arial" w:hAnsi="Arial" w:cs="Arial"/>
          <w:b/>
        </w:rPr>
        <w:t xml:space="preserve">development </w:t>
      </w:r>
      <w:r w:rsidRPr="00FF68BA">
        <w:rPr>
          <w:rFonts w:ascii="Arial" w:hAnsi="Arial" w:cs="Arial"/>
          <w:b/>
        </w:rPr>
        <w:t>plans</w:t>
      </w:r>
    </w:p>
    <w:p w:rsidR="0028562E" w:rsidRDefault="0028562E" w:rsidP="00625CF9">
      <w:pPr>
        <w:spacing w:after="0" w:line="240" w:lineRule="auto"/>
        <w:jc w:val="both"/>
        <w:rPr>
          <w:rFonts w:ascii="Arial" w:hAnsi="Arial" w:cs="Arial"/>
          <w:b/>
        </w:rPr>
      </w:pPr>
    </w:p>
    <w:p w:rsidR="0028562E" w:rsidRDefault="0028562E" w:rsidP="00625CF9">
      <w:pPr>
        <w:spacing w:after="0" w:line="240" w:lineRule="auto"/>
        <w:jc w:val="both"/>
        <w:rPr>
          <w:rFonts w:ascii="Arial" w:hAnsi="Arial" w:cs="Arial"/>
        </w:rPr>
      </w:pPr>
      <w:r w:rsidRPr="00190871">
        <w:rPr>
          <w:rFonts w:ascii="Arial" w:hAnsi="Arial" w:cs="Arial"/>
        </w:rPr>
        <w:t>When asked what factors influence</w:t>
      </w:r>
      <w:r>
        <w:rPr>
          <w:rFonts w:ascii="Arial" w:hAnsi="Arial" w:cs="Arial"/>
        </w:rPr>
        <w:t>d</w:t>
      </w:r>
      <w:r w:rsidRPr="00190871">
        <w:rPr>
          <w:rFonts w:ascii="Arial" w:hAnsi="Arial" w:cs="Arial"/>
        </w:rPr>
        <w:t xml:space="preserve"> their plans to expand, maintain or reduce the scale of their businesses</w:t>
      </w:r>
      <w:r>
        <w:rPr>
          <w:rFonts w:ascii="Arial" w:hAnsi="Arial" w:cs="Arial"/>
        </w:rPr>
        <w:t>,</w:t>
      </w:r>
      <w:r w:rsidRPr="00190871">
        <w:rPr>
          <w:rFonts w:ascii="Arial" w:hAnsi="Arial" w:cs="Arial"/>
        </w:rPr>
        <w:t xml:space="preserve"> respondents selected a range of factors as indicated in </w:t>
      </w:r>
      <w:r>
        <w:rPr>
          <w:rFonts w:ascii="Arial" w:hAnsi="Arial" w:cs="Arial"/>
        </w:rPr>
        <w:t xml:space="preserve">Figure </w:t>
      </w:r>
      <w:r w:rsidR="005C06BF">
        <w:rPr>
          <w:rFonts w:ascii="Arial" w:hAnsi="Arial" w:cs="Arial"/>
        </w:rPr>
        <w:t xml:space="preserve">A8.  </w:t>
      </w:r>
      <w:r>
        <w:rPr>
          <w:rFonts w:ascii="Arial" w:hAnsi="Arial" w:cs="Arial"/>
        </w:rPr>
        <w:t>The m</w:t>
      </w:r>
      <w:r w:rsidRPr="00190871">
        <w:rPr>
          <w:rFonts w:ascii="Arial" w:hAnsi="Arial" w:cs="Arial"/>
        </w:rPr>
        <w:t xml:space="preserve">ain factors included: production costs, market prices, costs of </w:t>
      </w:r>
      <w:r w:rsidR="005C06BF">
        <w:rPr>
          <w:rFonts w:ascii="Arial" w:hAnsi="Arial" w:cs="Arial"/>
        </w:rPr>
        <w:t>labour, business profitability and</w:t>
      </w:r>
      <w:r w:rsidRPr="00190871">
        <w:rPr>
          <w:rFonts w:ascii="Arial" w:hAnsi="Arial" w:cs="Arial"/>
        </w:rPr>
        <w:t xml:space="preserve"> input prices.</w:t>
      </w:r>
    </w:p>
    <w:p w:rsidR="005C06BF" w:rsidRDefault="005C06BF" w:rsidP="00625CF9">
      <w:pPr>
        <w:spacing w:after="0" w:line="240" w:lineRule="auto"/>
        <w:jc w:val="both"/>
        <w:rPr>
          <w:rFonts w:ascii="Arial" w:hAnsi="Arial" w:cs="Arial"/>
        </w:rPr>
      </w:pPr>
    </w:p>
    <w:p w:rsidR="005C06BF" w:rsidRPr="005C06BF" w:rsidRDefault="005C06BF" w:rsidP="00625CF9">
      <w:pPr>
        <w:spacing w:after="0" w:line="240" w:lineRule="auto"/>
        <w:jc w:val="both"/>
        <w:rPr>
          <w:rFonts w:ascii="Arial" w:hAnsi="Arial" w:cs="Arial"/>
          <w:b/>
        </w:rPr>
      </w:pPr>
      <w:r w:rsidRPr="005C06BF">
        <w:rPr>
          <w:rFonts w:ascii="Arial" w:hAnsi="Arial" w:cs="Arial"/>
          <w:b/>
        </w:rPr>
        <w:t>Figure A8</w:t>
      </w:r>
    </w:p>
    <w:p w:rsidR="0028562E" w:rsidRPr="00FF68BA" w:rsidRDefault="0028562E" w:rsidP="00625CF9">
      <w:pPr>
        <w:spacing w:after="0" w:line="240" w:lineRule="auto"/>
        <w:jc w:val="both"/>
        <w:rPr>
          <w:rFonts w:ascii="Arial" w:hAnsi="Arial" w:cs="Arial"/>
          <w:b/>
        </w:rPr>
      </w:pPr>
    </w:p>
    <w:p w:rsidR="0028562E" w:rsidRPr="00190871" w:rsidRDefault="0028562E" w:rsidP="00625CF9">
      <w:pPr>
        <w:spacing w:after="0" w:line="240" w:lineRule="auto"/>
        <w:jc w:val="both"/>
        <w:rPr>
          <w:rFonts w:ascii="Arial" w:hAnsi="Arial" w:cs="Arial"/>
          <w:b/>
        </w:rPr>
      </w:pPr>
      <w:r w:rsidRPr="00190871">
        <w:rPr>
          <w:b/>
          <w:noProof/>
          <w:lang w:eastAsia="en-GB"/>
        </w:rPr>
        <w:drawing>
          <wp:inline distT="0" distB="0" distL="0" distR="0">
            <wp:extent cx="4810125" cy="3550381"/>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4155" cy="3553356"/>
                    </a:xfrm>
                    <a:prstGeom prst="rect">
                      <a:avLst/>
                    </a:prstGeom>
                    <a:noFill/>
                  </pic:spPr>
                </pic:pic>
              </a:graphicData>
            </a:graphic>
          </wp:inline>
        </w:drawing>
      </w:r>
    </w:p>
    <w:p w:rsidR="0028562E" w:rsidRDefault="0028562E" w:rsidP="00625CF9">
      <w:pPr>
        <w:spacing w:after="0" w:line="240" w:lineRule="auto"/>
        <w:jc w:val="both"/>
        <w:rPr>
          <w:rFonts w:ascii="Arial" w:hAnsi="Arial" w:cs="Arial"/>
        </w:rPr>
      </w:pPr>
    </w:p>
    <w:p w:rsidR="0028562E" w:rsidRPr="00190871" w:rsidRDefault="0028562E" w:rsidP="00625CF9">
      <w:pPr>
        <w:spacing w:after="0" w:line="240" w:lineRule="auto"/>
        <w:jc w:val="both"/>
        <w:rPr>
          <w:rFonts w:ascii="Arial" w:hAnsi="Arial" w:cs="Arial"/>
        </w:rPr>
      </w:pPr>
    </w:p>
    <w:p w:rsidR="0028562E" w:rsidRPr="00AB6ABC" w:rsidRDefault="0028562E" w:rsidP="00625CF9">
      <w:pPr>
        <w:pStyle w:val="Heading2"/>
        <w:spacing w:line="240" w:lineRule="auto"/>
      </w:pPr>
      <w:r w:rsidRPr="00AB6ABC">
        <w:t xml:space="preserve">Businesses with negative </w:t>
      </w:r>
      <w:r>
        <w:t xml:space="preserve">(poor or bad) </w:t>
      </w:r>
      <w:r w:rsidRPr="00AB6ABC">
        <w:t>perceptions</w:t>
      </w:r>
    </w:p>
    <w:p w:rsidR="005C06BF" w:rsidRDefault="005C06BF" w:rsidP="00625CF9">
      <w:pPr>
        <w:spacing w:after="0" w:line="240" w:lineRule="auto"/>
        <w:jc w:val="both"/>
        <w:rPr>
          <w:rFonts w:ascii="Arial" w:hAnsi="Arial" w:cs="Arial"/>
        </w:rPr>
      </w:pPr>
    </w:p>
    <w:p w:rsidR="0028562E" w:rsidRPr="00190871" w:rsidRDefault="0028562E" w:rsidP="00625CF9">
      <w:pPr>
        <w:spacing w:after="0" w:line="240" w:lineRule="auto"/>
        <w:jc w:val="both"/>
        <w:rPr>
          <w:rFonts w:ascii="Arial" w:hAnsi="Arial" w:cs="Arial"/>
        </w:rPr>
      </w:pPr>
      <w:r w:rsidRPr="00190871">
        <w:rPr>
          <w:rFonts w:ascii="Arial" w:hAnsi="Arial" w:cs="Arial"/>
        </w:rPr>
        <w:t xml:space="preserve">Of the 14 businesses with a negative </w:t>
      </w:r>
      <w:r>
        <w:rPr>
          <w:rFonts w:ascii="Arial" w:hAnsi="Arial" w:cs="Arial"/>
        </w:rPr>
        <w:t xml:space="preserve">economic </w:t>
      </w:r>
      <w:r w:rsidRPr="00190871">
        <w:rPr>
          <w:rFonts w:ascii="Arial" w:hAnsi="Arial" w:cs="Arial"/>
        </w:rPr>
        <w:t xml:space="preserve">outlook </w:t>
      </w:r>
      <w:r>
        <w:rPr>
          <w:rFonts w:ascii="Arial" w:hAnsi="Arial" w:cs="Arial"/>
        </w:rPr>
        <w:t>six</w:t>
      </w:r>
      <w:r w:rsidRPr="00190871">
        <w:rPr>
          <w:rFonts w:ascii="Arial" w:hAnsi="Arial" w:cs="Arial"/>
        </w:rPr>
        <w:t xml:space="preserve"> </w:t>
      </w:r>
      <w:r>
        <w:rPr>
          <w:rFonts w:ascii="Arial" w:hAnsi="Arial" w:cs="Arial"/>
        </w:rPr>
        <w:t>we</w:t>
      </w:r>
      <w:r w:rsidRPr="00190871">
        <w:rPr>
          <w:rFonts w:ascii="Arial" w:hAnsi="Arial" w:cs="Arial"/>
        </w:rPr>
        <w:t xml:space="preserve">re primary producers </w:t>
      </w:r>
      <w:r>
        <w:rPr>
          <w:rFonts w:ascii="Arial" w:hAnsi="Arial" w:cs="Arial"/>
        </w:rPr>
        <w:t>and t</w:t>
      </w:r>
      <w:r w:rsidRPr="00190871">
        <w:rPr>
          <w:rFonts w:ascii="Arial" w:hAnsi="Arial" w:cs="Arial"/>
        </w:rPr>
        <w:t>he other</w:t>
      </w:r>
      <w:r>
        <w:rPr>
          <w:rFonts w:ascii="Arial" w:hAnsi="Arial" w:cs="Arial"/>
        </w:rPr>
        <w:t>s</w:t>
      </w:r>
      <w:r w:rsidRPr="00190871">
        <w:rPr>
          <w:rFonts w:ascii="Arial" w:hAnsi="Arial" w:cs="Arial"/>
        </w:rPr>
        <w:t xml:space="preserve"> produce</w:t>
      </w:r>
      <w:r>
        <w:rPr>
          <w:rFonts w:ascii="Arial" w:hAnsi="Arial" w:cs="Arial"/>
        </w:rPr>
        <w:t>d</w:t>
      </w:r>
      <w:r w:rsidRPr="00190871">
        <w:rPr>
          <w:rFonts w:ascii="Arial" w:hAnsi="Arial" w:cs="Arial"/>
        </w:rPr>
        <w:t xml:space="preserve"> a r</w:t>
      </w:r>
      <w:r>
        <w:rPr>
          <w:rFonts w:ascii="Arial" w:hAnsi="Arial" w:cs="Arial"/>
        </w:rPr>
        <w:t xml:space="preserve">ange of processed food products. This group represents a range of business sizes with turnovers ranging from </w:t>
      </w:r>
      <w:r w:rsidRPr="00190871">
        <w:rPr>
          <w:rFonts w:ascii="Arial" w:hAnsi="Arial" w:cs="Arial"/>
        </w:rPr>
        <w:t xml:space="preserve">less than £50,000 to </w:t>
      </w:r>
      <w:r>
        <w:rPr>
          <w:rFonts w:ascii="Arial" w:hAnsi="Arial" w:cs="Arial"/>
        </w:rPr>
        <w:t xml:space="preserve">up to </w:t>
      </w:r>
      <w:r w:rsidRPr="00190871">
        <w:rPr>
          <w:rFonts w:ascii="Arial" w:hAnsi="Arial" w:cs="Arial"/>
        </w:rPr>
        <w:t>£1m. Three of the businesses with</w:t>
      </w:r>
      <w:r>
        <w:rPr>
          <w:rFonts w:ascii="Arial" w:hAnsi="Arial" w:cs="Arial"/>
        </w:rPr>
        <w:t xml:space="preserve"> a</w:t>
      </w:r>
      <w:r w:rsidRPr="00190871">
        <w:rPr>
          <w:rFonts w:ascii="Arial" w:hAnsi="Arial" w:cs="Arial"/>
        </w:rPr>
        <w:t xml:space="preserve"> negative </w:t>
      </w:r>
      <w:r>
        <w:rPr>
          <w:rFonts w:ascii="Arial" w:hAnsi="Arial" w:cs="Arial"/>
        </w:rPr>
        <w:t>economic outlook</w:t>
      </w:r>
      <w:r w:rsidRPr="00190871">
        <w:rPr>
          <w:rFonts w:ascii="Arial" w:hAnsi="Arial" w:cs="Arial"/>
        </w:rPr>
        <w:t xml:space="preserve"> reported that they still plan</w:t>
      </w:r>
      <w:r>
        <w:rPr>
          <w:rFonts w:ascii="Arial" w:hAnsi="Arial" w:cs="Arial"/>
        </w:rPr>
        <w:t>ned</w:t>
      </w:r>
      <w:r w:rsidRPr="00190871">
        <w:rPr>
          <w:rFonts w:ascii="Arial" w:hAnsi="Arial" w:cs="Arial"/>
        </w:rPr>
        <w:t xml:space="preserve"> to marginally expand their business</w:t>
      </w:r>
      <w:r w:rsidR="005C06BF">
        <w:rPr>
          <w:rFonts w:ascii="Arial" w:hAnsi="Arial" w:cs="Arial"/>
        </w:rPr>
        <w:t>es</w:t>
      </w:r>
      <w:r>
        <w:rPr>
          <w:rFonts w:ascii="Arial" w:hAnsi="Arial" w:cs="Arial"/>
        </w:rPr>
        <w:t>,</w:t>
      </w:r>
      <w:r w:rsidRPr="00190871">
        <w:rPr>
          <w:rFonts w:ascii="Arial" w:hAnsi="Arial" w:cs="Arial"/>
        </w:rPr>
        <w:t xml:space="preserve"> with the rest seeking to either maintain their existing scale or redu</w:t>
      </w:r>
      <w:r>
        <w:rPr>
          <w:rFonts w:ascii="Arial" w:hAnsi="Arial" w:cs="Arial"/>
        </w:rPr>
        <w:t>ce the scale of their business.</w:t>
      </w:r>
      <w:r w:rsidRPr="00190871">
        <w:rPr>
          <w:rFonts w:ascii="Arial" w:hAnsi="Arial" w:cs="Arial"/>
        </w:rPr>
        <w:t xml:space="preserve"> The four main factors reported which influence</w:t>
      </w:r>
      <w:r>
        <w:rPr>
          <w:rFonts w:ascii="Arial" w:hAnsi="Arial" w:cs="Arial"/>
        </w:rPr>
        <w:t>d</w:t>
      </w:r>
      <w:r w:rsidRPr="00190871">
        <w:rPr>
          <w:rFonts w:ascii="Arial" w:hAnsi="Arial" w:cs="Arial"/>
        </w:rPr>
        <w:t xml:space="preserve"> their plans </w:t>
      </w:r>
      <w:r>
        <w:rPr>
          <w:rFonts w:ascii="Arial" w:hAnsi="Arial" w:cs="Arial"/>
        </w:rPr>
        <w:t>were</w:t>
      </w:r>
      <w:r w:rsidRPr="00190871">
        <w:rPr>
          <w:rFonts w:ascii="Arial" w:hAnsi="Arial" w:cs="Arial"/>
        </w:rPr>
        <w:t>: production costs, labour costs, input prices and market prices.  Other factors included the usual business issues such as competition, business profitability and inflation.</w:t>
      </w:r>
    </w:p>
    <w:p w:rsidR="0028562E" w:rsidRDefault="0028562E" w:rsidP="00625CF9">
      <w:pPr>
        <w:pStyle w:val="Heading2"/>
        <w:spacing w:line="240" w:lineRule="auto"/>
      </w:pPr>
    </w:p>
    <w:p w:rsidR="005C06BF" w:rsidRDefault="005C06BF" w:rsidP="00625CF9">
      <w:pPr>
        <w:pStyle w:val="Heading2"/>
        <w:spacing w:line="240" w:lineRule="auto"/>
      </w:pPr>
    </w:p>
    <w:p w:rsidR="0028562E" w:rsidRPr="00AB6ABC" w:rsidRDefault="0028562E" w:rsidP="00625CF9">
      <w:pPr>
        <w:pStyle w:val="Heading2"/>
        <w:spacing w:line="240" w:lineRule="auto"/>
      </w:pPr>
      <w:r w:rsidRPr="00AB6ABC">
        <w:t>Businesses with positive</w:t>
      </w:r>
      <w:r>
        <w:t xml:space="preserve"> (excellent or good) </w:t>
      </w:r>
      <w:r w:rsidRPr="00AB6ABC">
        <w:t>perceptions</w:t>
      </w:r>
    </w:p>
    <w:p w:rsidR="005C06BF" w:rsidRDefault="005C06BF" w:rsidP="00625CF9">
      <w:pPr>
        <w:spacing w:after="0" w:line="240" w:lineRule="auto"/>
        <w:jc w:val="both"/>
        <w:rPr>
          <w:rFonts w:ascii="Arial" w:hAnsi="Arial" w:cs="Arial"/>
        </w:rPr>
      </w:pPr>
    </w:p>
    <w:p w:rsidR="0028562E" w:rsidRPr="00190871" w:rsidRDefault="0028562E" w:rsidP="00625CF9">
      <w:pPr>
        <w:spacing w:after="0" w:line="240" w:lineRule="auto"/>
        <w:jc w:val="both"/>
        <w:rPr>
          <w:rFonts w:ascii="Arial" w:hAnsi="Arial" w:cs="Arial"/>
        </w:rPr>
      </w:pPr>
      <w:r>
        <w:rPr>
          <w:rFonts w:ascii="Arial" w:hAnsi="Arial" w:cs="Arial"/>
        </w:rPr>
        <w:t>44% of</w:t>
      </w:r>
      <w:r w:rsidRPr="00190871">
        <w:rPr>
          <w:rFonts w:ascii="Arial" w:hAnsi="Arial" w:cs="Arial"/>
        </w:rPr>
        <w:t xml:space="preserve"> businesses reported </w:t>
      </w:r>
      <w:r>
        <w:rPr>
          <w:rFonts w:ascii="Arial" w:hAnsi="Arial" w:cs="Arial"/>
        </w:rPr>
        <w:t>‘</w:t>
      </w:r>
      <w:r w:rsidRPr="00190871">
        <w:rPr>
          <w:rFonts w:ascii="Arial" w:hAnsi="Arial" w:cs="Arial"/>
        </w:rPr>
        <w:t>good</w:t>
      </w:r>
      <w:r>
        <w:rPr>
          <w:rFonts w:ascii="Arial" w:hAnsi="Arial" w:cs="Arial"/>
        </w:rPr>
        <w:t>’</w:t>
      </w:r>
      <w:r w:rsidRPr="00190871">
        <w:rPr>
          <w:rFonts w:ascii="Arial" w:hAnsi="Arial" w:cs="Arial"/>
        </w:rPr>
        <w:t xml:space="preserve"> or </w:t>
      </w:r>
      <w:r>
        <w:rPr>
          <w:rFonts w:ascii="Arial" w:hAnsi="Arial" w:cs="Arial"/>
        </w:rPr>
        <w:t>‘</w:t>
      </w:r>
      <w:r w:rsidRPr="00190871">
        <w:rPr>
          <w:rFonts w:ascii="Arial" w:hAnsi="Arial" w:cs="Arial"/>
        </w:rPr>
        <w:t>excellent</w:t>
      </w:r>
      <w:r>
        <w:rPr>
          <w:rFonts w:ascii="Arial" w:hAnsi="Arial" w:cs="Arial"/>
        </w:rPr>
        <w:t>’</w:t>
      </w:r>
      <w:r w:rsidRPr="00190871">
        <w:rPr>
          <w:rFonts w:ascii="Arial" w:hAnsi="Arial" w:cs="Arial"/>
        </w:rPr>
        <w:t xml:space="preserve"> perceptions </w:t>
      </w:r>
      <w:r>
        <w:rPr>
          <w:rFonts w:ascii="Arial" w:hAnsi="Arial" w:cs="Arial"/>
        </w:rPr>
        <w:t xml:space="preserve">regarding </w:t>
      </w:r>
      <w:r w:rsidRPr="00190871">
        <w:rPr>
          <w:rFonts w:ascii="Arial" w:hAnsi="Arial" w:cs="Arial"/>
        </w:rPr>
        <w:t xml:space="preserve">their future </w:t>
      </w:r>
      <w:r>
        <w:rPr>
          <w:rFonts w:ascii="Arial" w:hAnsi="Arial" w:cs="Arial"/>
        </w:rPr>
        <w:t xml:space="preserve">economic </w:t>
      </w:r>
      <w:r w:rsidRPr="00190871">
        <w:rPr>
          <w:rFonts w:ascii="Arial" w:hAnsi="Arial" w:cs="Arial"/>
        </w:rPr>
        <w:t xml:space="preserve">outlook. </w:t>
      </w:r>
      <w:r>
        <w:rPr>
          <w:rFonts w:ascii="Arial" w:hAnsi="Arial" w:cs="Arial"/>
        </w:rPr>
        <w:t>Of these the vast majority</w:t>
      </w:r>
      <w:r w:rsidRPr="00190871">
        <w:rPr>
          <w:rFonts w:ascii="Arial" w:hAnsi="Arial" w:cs="Arial"/>
        </w:rPr>
        <w:t xml:space="preserve"> had food processing a</w:t>
      </w:r>
      <w:r>
        <w:rPr>
          <w:rFonts w:ascii="Arial" w:hAnsi="Arial" w:cs="Arial"/>
        </w:rPr>
        <w:t>s their main source of income. Indeed, i</w:t>
      </w:r>
      <w:r w:rsidRPr="00190871">
        <w:rPr>
          <w:rFonts w:ascii="Arial" w:hAnsi="Arial" w:cs="Arial"/>
        </w:rPr>
        <w:t xml:space="preserve">t appears that 50% of food processors </w:t>
      </w:r>
      <w:r>
        <w:rPr>
          <w:rFonts w:ascii="Arial" w:hAnsi="Arial" w:cs="Arial"/>
        </w:rPr>
        <w:t>believe</w:t>
      </w:r>
      <w:r w:rsidRPr="00190871">
        <w:rPr>
          <w:rFonts w:ascii="Arial" w:hAnsi="Arial" w:cs="Arial"/>
        </w:rPr>
        <w:t xml:space="preserve"> their prospects </w:t>
      </w:r>
      <w:r>
        <w:rPr>
          <w:rFonts w:ascii="Arial" w:hAnsi="Arial" w:cs="Arial"/>
        </w:rPr>
        <w:t>to be</w:t>
      </w:r>
      <w:r w:rsidRPr="00190871">
        <w:rPr>
          <w:rFonts w:ascii="Arial" w:hAnsi="Arial" w:cs="Arial"/>
        </w:rPr>
        <w:t xml:space="preserve"> </w:t>
      </w:r>
      <w:r>
        <w:rPr>
          <w:rFonts w:ascii="Arial" w:hAnsi="Arial" w:cs="Arial"/>
        </w:rPr>
        <w:t>‘</w:t>
      </w:r>
      <w:r w:rsidRPr="00190871">
        <w:rPr>
          <w:rFonts w:ascii="Arial" w:hAnsi="Arial" w:cs="Arial"/>
        </w:rPr>
        <w:t>good</w:t>
      </w:r>
      <w:r>
        <w:rPr>
          <w:rFonts w:ascii="Arial" w:hAnsi="Arial" w:cs="Arial"/>
        </w:rPr>
        <w:t>’</w:t>
      </w:r>
      <w:r w:rsidRPr="00190871">
        <w:rPr>
          <w:rFonts w:ascii="Arial" w:hAnsi="Arial" w:cs="Arial"/>
        </w:rPr>
        <w:t xml:space="preserve"> or </w:t>
      </w:r>
      <w:r>
        <w:rPr>
          <w:rFonts w:ascii="Arial" w:hAnsi="Arial" w:cs="Arial"/>
        </w:rPr>
        <w:t>‘</w:t>
      </w:r>
      <w:r w:rsidRPr="00190871">
        <w:rPr>
          <w:rFonts w:ascii="Arial" w:hAnsi="Arial" w:cs="Arial"/>
        </w:rPr>
        <w:t>excellent</w:t>
      </w:r>
      <w:r>
        <w:rPr>
          <w:rFonts w:ascii="Arial" w:hAnsi="Arial" w:cs="Arial"/>
        </w:rPr>
        <w:t>’</w:t>
      </w:r>
      <w:r w:rsidRPr="00190871">
        <w:rPr>
          <w:rFonts w:ascii="Arial" w:hAnsi="Arial" w:cs="Arial"/>
        </w:rPr>
        <w:t xml:space="preserve"> over the next three years compared with 29% of primary food producers. </w:t>
      </w:r>
    </w:p>
    <w:p w:rsidR="0028562E" w:rsidRDefault="0028562E" w:rsidP="00625CF9">
      <w:pPr>
        <w:spacing w:after="0" w:line="240" w:lineRule="auto"/>
        <w:jc w:val="both"/>
        <w:rPr>
          <w:rFonts w:ascii="Arial" w:hAnsi="Arial" w:cs="Arial"/>
        </w:rPr>
      </w:pPr>
    </w:p>
    <w:p w:rsidR="0028562E" w:rsidRPr="00190871" w:rsidRDefault="0028562E" w:rsidP="00625CF9">
      <w:pPr>
        <w:spacing w:after="0" w:line="240" w:lineRule="auto"/>
        <w:jc w:val="both"/>
        <w:rPr>
          <w:rFonts w:ascii="Arial" w:hAnsi="Arial" w:cs="Arial"/>
        </w:rPr>
      </w:pPr>
      <w:r>
        <w:rPr>
          <w:rFonts w:ascii="Arial" w:hAnsi="Arial" w:cs="Arial"/>
        </w:rPr>
        <w:t>94%</w:t>
      </w:r>
      <w:r w:rsidRPr="00190871">
        <w:rPr>
          <w:rFonts w:ascii="Arial" w:hAnsi="Arial" w:cs="Arial"/>
        </w:rPr>
        <w:t xml:space="preserve"> of the businesses with a positive outlook plan</w:t>
      </w:r>
      <w:r>
        <w:rPr>
          <w:rFonts w:ascii="Arial" w:hAnsi="Arial" w:cs="Arial"/>
        </w:rPr>
        <w:t>ned</w:t>
      </w:r>
      <w:r w:rsidRPr="00190871">
        <w:rPr>
          <w:rFonts w:ascii="Arial" w:hAnsi="Arial" w:cs="Arial"/>
        </w:rPr>
        <w:t xml:space="preserve"> to marginally or significantly expand their business</w:t>
      </w:r>
      <w:r>
        <w:rPr>
          <w:rFonts w:ascii="Arial" w:hAnsi="Arial" w:cs="Arial"/>
        </w:rPr>
        <w:t>es</w:t>
      </w:r>
      <w:r w:rsidRPr="00190871">
        <w:rPr>
          <w:rFonts w:ascii="Arial" w:hAnsi="Arial" w:cs="Arial"/>
        </w:rPr>
        <w:t xml:space="preserve">. There </w:t>
      </w:r>
      <w:r>
        <w:rPr>
          <w:rFonts w:ascii="Arial" w:hAnsi="Arial" w:cs="Arial"/>
        </w:rPr>
        <w:t>were</w:t>
      </w:r>
      <w:r w:rsidRPr="00190871">
        <w:rPr>
          <w:rFonts w:ascii="Arial" w:hAnsi="Arial" w:cs="Arial"/>
        </w:rPr>
        <w:t xml:space="preserve"> many factors reported which influence</w:t>
      </w:r>
      <w:r>
        <w:rPr>
          <w:rFonts w:ascii="Arial" w:hAnsi="Arial" w:cs="Arial"/>
        </w:rPr>
        <w:t>d</w:t>
      </w:r>
      <w:r w:rsidRPr="00190871">
        <w:rPr>
          <w:rFonts w:ascii="Arial" w:hAnsi="Arial" w:cs="Arial"/>
        </w:rPr>
        <w:t xml:space="preserve"> their plans and there is no notable difference in the influencing factors between this group of companies with a positive outlook and the </w:t>
      </w:r>
      <w:r>
        <w:rPr>
          <w:rFonts w:ascii="Arial" w:hAnsi="Arial" w:cs="Arial"/>
        </w:rPr>
        <w:t>sample as a whole</w:t>
      </w:r>
      <w:r w:rsidRPr="00190871">
        <w:rPr>
          <w:rFonts w:ascii="Arial" w:hAnsi="Arial" w:cs="Arial"/>
        </w:rPr>
        <w:t xml:space="preserve">. </w:t>
      </w:r>
    </w:p>
    <w:p w:rsidR="005C06BF" w:rsidRPr="005C06BF" w:rsidRDefault="005C06BF" w:rsidP="00625CF9">
      <w:pPr>
        <w:spacing w:after="0"/>
      </w:pPr>
    </w:p>
    <w:p w:rsidR="005C06BF" w:rsidRDefault="005C06BF" w:rsidP="00625CF9">
      <w:pPr>
        <w:pStyle w:val="Heading2"/>
        <w:spacing w:line="240" w:lineRule="auto"/>
      </w:pPr>
    </w:p>
    <w:p w:rsidR="0028562E" w:rsidRPr="00B30485" w:rsidRDefault="0028562E" w:rsidP="00625CF9">
      <w:pPr>
        <w:pStyle w:val="Heading2"/>
        <w:spacing w:line="240" w:lineRule="auto"/>
      </w:pPr>
      <w:r w:rsidRPr="00B30485">
        <w:t>Support from public or private sector</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190871">
        <w:rPr>
          <w:rFonts w:ascii="Arial" w:hAnsi="Arial" w:cs="Arial"/>
        </w:rPr>
        <w:t xml:space="preserve">All respondents were asked which areas </w:t>
      </w:r>
      <w:r>
        <w:rPr>
          <w:rFonts w:ascii="Arial" w:hAnsi="Arial" w:cs="Arial"/>
        </w:rPr>
        <w:t xml:space="preserve">of their business </w:t>
      </w:r>
      <w:r w:rsidRPr="00190871">
        <w:rPr>
          <w:rFonts w:ascii="Arial" w:hAnsi="Arial" w:cs="Arial"/>
        </w:rPr>
        <w:t>would benefit from support over the next three years</w:t>
      </w:r>
      <w:r>
        <w:rPr>
          <w:rFonts w:ascii="Arial" w:hAnsi="Arial" w:cs="Arial"/>
        </w:rPr>
        <w:t xml:space="preserve"> (see Figure </w:t>
      </w:r>
      <w:r w:rsidR="005C06BF">
        <w:rPr>
          <w:rFonts w:ascii="Arial" w:hAnsi="Arial" w:cs="Arial"/>
        </w:rPr>
        <w:t xml:space="preserve">A9). </w:t>
      </w:r>
      <w:r w:rsidRPr="00190871">
        <w:rPr>
          <w:rFonts w:ascii="Arial" w:hAnsi="Arial" w:cs="Arial"/>
        </w:rPr>
        <w:t xml:space="preserve"> Sales and marketing was the most commonly cited area of required support. Other areas include</w:t>
      </w:r>
      <w:r>
        <w:rPr>
          <w:rFonts w:ascii="Arial" w:hAnsi="Arial" w:cs="Arial"/>
        </w:rPr>
        <w:t>d</w:t>
      </w:r>
      <w:r w:rsidRPr="00190871">
        <w:rPr>
          <w:rFonts w:ascii="Arial" w:hAnsi="Arial" w:cs="Arial"/>
        </w:rPr>
        <w:t xml:space="preserve"> capital investment, transport </w:t>
      </w:r>
      <w:r>
        <w:rPr>
          <w:rFonts w:ascii="Arial" w:hAnsi="Arial" w:cs="Arial"/>
        </w:rPr>
        <w:t>and</w:t>
      </w:r>
      <w:r w:rsidRPr="00190871">
        <w:rPr>
          <w:rFonts w:ascii="Arial" w:hAnsi="Arial" w:cs="Arial"/>
        </w:rPr>
        <w:t xml:space="preserve"> distribution solutions and establishing routes to market.  Other comments included weather mitigation, stopping supermarkets </w:t>
      </w:r>
      <w:r>
        <w:rPr>
          <w:rFonts w:ascii="Arial" w:hAnsi="Arial" w:cs="Arial"/>
        </w:rPr>
        <w:t xml:space="preserve">from </w:t>
      </w:r>
      <w:r w:rsidRPr="00190871">
        <w:rPr>
          <w:rFonts w:ascii="Arial" w:hAnsi="Arial" w:cs="Arial"/>
        </w:rPr>
        <w:t xml:space="preserve">driving down food prices and high level technical and scientific advice.  Analysis of the data by sector and size of business turnover did not produce any obvious differences in the support required. </w:t>
      </w:r>
    </w:p>
    <w:p w:rsidR="005C06BF" w:rsidRDefault="005C06BF" w:rsidP="00625CF9">
      <w:pPr>
        <w:spacing w:after="0" w:line="240" w:lineRule="auto"/>
        <w:jc w:val="both"/>
        <w:rPr>
          <w:rFonts w:ascii="Arial" w:hAnsi="Arial" w:cs="Arial"/>
        </w:rPr>
      </w:pPr>
    </w:p>
    <w:p w:rsidR="005C06BF" w:rsidRPr="005C06BF" w:rsidRDefault="005C06BF" w:rsidP="00625CF9">
      <w:pPr>
        <w:spacing w:after="0" w:line="240" w:lineRule="auto"/>
        <w:jc w:val="both"/>
        <w:rPr>
          <w:rFonts w:ascii="Arial" w:hAnsi="Arial" w:cs="Arial"/>
          <w:b/>
        </w:rPr>
      </w:pPr>
      <w:r>
        <w:rPr>
          <w:rFonts w:ascii="Arial" w:hAnsi="Arial" w:cs="Arial"/>
          <w:b/>
        </w:rPr>
        <w:t>Figure A9</w:t>
      </w:r>
    </w:p>
    <w:p w:rsidR="005C06BF" w:rsidRPr="00190871"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noProof/>
          <w:lang w:eastAsia="en-GB"/>
        </w:rPr>
        <w:drawing>
          <wp:inline distT="0" distB="0" distL="0" distR="0">
            <wp:extent cx="5731510" cy="2630559"/>
            <wp:effectExtent l="0" t="0" r="254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30559"/>
                    </a:xfrm>
                    <a:prstGeom prst="rect">
                      <a:avLst/>
                    </a:prstGeom>
                    <a:noFill/>
                  </pic:spPr>
                </pic:pic>
              </a:graphicData>
            </a:graphic>
          </wp:inline>
        </w:drawing>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b/>
        </w:rPr>
      </w:pPr>
    </w:p>
    <w:p w:rsidR="0028562E" w:rsidRPr="00A36692" w:rsidRDefault="0028562E" w:rsidP="00625CF9">
      <w:pPr>
        <w:spacing w:after="0" w:line="240" w:lineRule="auto"/>
        <w:jc w:val="both"/>
        <w:rPr>
          <w:rFonts w:ascii="Arial" w:hAnsi="Arial" w:cs="Arial"/>
          <w:b/>
        </w:rPr>
      </w:pPr>
      <w:r w:rsidRPr="00A36692">
        <w:rPr>
          <w:rFonts w:ascii="Arial" w:hAnsi="Arial" w:cs="Arial"/>
          <w:b/>
        </w:rPr>
        <w:t>Employment</w:t>
      </w:r>
    </w:p>
    <w:p w:rsidR="005C06BF" w:rsidRDefault="005C06BF"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190871">
        <w:rPr>
          <w:rFonts w:ascii="Arial" w:hAnsi="Arial" w:cs="Arial"/>
        </w:rPr>
        <w:t xml:space="preserve">A total of 691 </w:t>
      </w:r>
      <w:r>
        <w:rPr>
          <w:rFonts w:ascii="Arial" w:hAnsi="Arial" w:cs="Arial"/>
        </w:rPr>
        <w:t>f</w:t>
      </w:r>
      <w:r w:rsidRPr="00190871">
        <w:rPr>
          <w:rFonts w:ascii="Arial" w:hAnsi="Arial" w:cs="Arial"/>
        </w:rPr>
        <w:t xml:space="preserve">ull-time employees, 322 </w:t>
      </w:r>
      <w:r>
        <w:rPr>
          <w:rFonts w:ascii="Arial" w:hAnsi="Arial" w:cs="Arial"/>
        </w:rPr>
        <w:t>p</w:t>
      </w:r>
      <w:r w:rsidRPr="00190871">
        <w:rPr>
          <w:rFonts w:ascii="Arial" w:hAnsi="Arial" w:cs="Arial"/>
        </w:rPr>
        <w:t xml:space="preserve">art-time and 199 casual and seasonal employees were employed by the 108 businesses which took part in </w:t>
      </w:r>
      <w:r w:rsidR="00C1614D">
        <w:rPr>
          <w:rFonts w:ascii="Arial" w:hAnsi="Arial" w:cs="Arial"/>
        </w:rPr>
        <w:t>the Survey</w:t>
      </w:r>
      <w:r w:rsidRPr="00190871">
        <w:rPr>
          <w:rFonts w:ascii="Arial" w:hAnsi="Arial" w:cs="Arial"/>
        </w:rPr>
        <w:t xml:space="preserve">. </w:t>
      </w:r>
    </w:p>
    <w:p w:rsidR="0028562E" w:rsidRPr="00190871"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sidRPr="00190871">
        <w:rPr>
          <w:rFonts w:ascii="Arial" w:hAnsi="Arial" w:cs="Arial"/>
        </w:rPr>
        <w:t>73% of businesses respond</w:t>
      </w:r>
      <w:r>
        <w:rPr>
          <w:rFonts w:ascii="Arial" w:hAnsi="Arial" w:cs="Arial"/>
        </w:rPr>
        <w:t>ing</w:t>
      </w:r>
      <w:r w:rsidRPr="00190871">
        <w:rPr>
          <w:rFonts w:ascii="Arial" w:hAnsi="Arial" w:cs="Arial"/>
        </w:rPr>
        <w:t xml:space="preserve"> to </w:t>
      </w:r>
      <w:r>
        <w:rPr>
          <w:rFonts w:ascii="Arial" w:hAnsi="Arial" w:cs="Arial"/>
        </w:rPr>
        <w:t xml:space="preserve">the </w:t>
      </w:r>
      <w:r w:rsidRPr="00190871">
        <w:rPr>
          <w:rFonts w:ascii="Arial" w:hAnsi="Arial" w:cs="Arial"/>
        </w:rPr>
        <w:t>employment questions employ</w:t>
      </w:r>
      <w:r>
        <w:rPr>
          <w:rFonts w:ascii="Arial" w:hAnsi="Arial" w:cs="Arial"/>
        </w:rPr>
        <w:t>ed fewer</w:t>
      </w:r>
      <w:r w:rsidRPr="00190871">
        <w:rPr>
          <w:rFonts w:ascii="Arial" w:hAnsi="Arial" w:cs="Arial"/>
        </w:rPr>
        <w:t xml:space="preserve"> than </w:t>
      </w:r>
      <w:r>
        <w:rPr>
          <w:rFonts w:ascii="Arial" w:hAnsi="Arial" w:cs="Arial"/>
        </w:rPr>
        <w:t>five</w:t>
      </w:r>
      <w:r w:rsidRPr="00190871">
        <w:rPr>
          <w:rFonts w:ascii="Arial" w:hAnsi="Arial" w:cs="Arial"/>
        </w:rPr>
        <w:t xml:space="preserve"> </w:t>
      </w:r>
      <w:r>
        <w:rPr>
          <w:rFonts w:ascii="Arial" w:hAnsi="Arial" w:cs="Arial"/>
        </w:rPr>
        <w:t>full-time employees, while just one</w:t>
      </w:r>
      <w:r w:rsidRPr="00190871">
        <w:rPr>
          <w:rFonts w:ascii="Arial" w:hAnsi="Arial" w:cs="Arial"/>
        </w:rPr>
        <w:t xml:space="preserve"> </w:t>
      </w:r>
      <w:r>
        <w:rPr>
          <w:rFonts w:ascii="Arial" w:hAnsi="Arial" w:cs="Arial"/>
        </w:rPr>
        <w:t xml:space="preserve">business </w:t>
      </w:r>
      <w:r w:rsidRPr="00190871">
        <w:rPr>
          <w:rFonts w:ascii="Arial" w:hAnsi="Arial" w:cs="Arial"/>
        </w:rPr>
        <w:t xml:space="preserve">employed more than 100 </w:t>
      </w:r>
      <w:r>
        <w:rPr>
          <w:rFonts w:ascii="Arial" w:hAnsi="Arial" w:cs="Arial"/>
        </w:rPr>
        <w:t>f</w:t>
      </w:r>
      <w:r w:rsidRPr="00190871">
        <w:rPr>
          <w:rFonts w:ascii="Arial" w:hAnsi="Arial" w:cs="Arial"/>
        </w:rPr>
        <w:t>ull-tim</w:t>
      </w:r>
      <w:r>
        <w:rPr>
          <w:rFonts w:ascii="Arial" w:hAnsi="Arial" w:cs="Arial"/>
        </w:rPr>
        <w:t xml:space="preserve">e employees.  </w:t>
      </w:r>
      <w:r w:rsidRPr="00190871">
        <w:rPr>
          <w:rFonts w:ascii="Arial" w:hAnsi="Arial" w:cs="Arial"/>
        </w:rPr>
        <w:t>Clearly the vast majority of businesses employ</w:t>
      </w:r>
      <w:r>
        <w:rPr>
          <w:rFonts w:ascii="Arial" w:hAnsi="Arial" w:cs="Arial"/>
        </w:rPr>
        <w:t>ed</w:t>
      </w:r>
      <w:r w:rsidRPr="00190871">
        <w:rPr>
          <w:rFonts w:ascii="Arial" w:hAnsi="Arial" w:cs="Arial"/>
        </w:rPr>
        <w:t xml:space="preserve"> less than </w:t>
      </w:r>
      <w:r>
        <w:rPr>
          <w:rFonts w:ascii="Arial" w:hAnsi="Arial" w:cs="Arial"/>
        </w:rPr>
        <w:t>five</w:t>
      </w:r>
      <w:r w:rsidRPr="00190871">
        <w:rPr>
          <w:rFonts w:ascii="Arial" w:hAnsi="Arial" w:cs="Arial"/>
        </w:rPr>
        <w:t xml:space="preserve"> people. The distribution of numbers of part-time workers and season</w:t>
      </w:r>
      <w:r>
        <w:rPr>
          <w:rFonts w:ascii="Arial" w:hAnsi="Arial" w:cs="Arial"/>
        </w:rPr>
        <w:t>al</w:t>
      </w:r>
      <w:r w:rsidRPr="00190871">
        <w:rPr>
          <w:rFonts w:ascii="Arial" w:hAnsi="Arial" w:cs="Arial"/>
        </w:rPr>
        <w:t xml:space="preserve">/casual workers was similar with the majority of businesses employing less than </w:t>
      </w:r>
      <w:r>
        <w:rPr>
          <w:rFonts w:ascii="Arial" w:hAnsi="Arial" w:cs="Arial"/>
        </w:rPr>
        <w:t>five</w:t>
      </w:r>
      <w:r w:rsidRPr="00190871">
        <w:rPr>
          <w:rFonts w:ascii="Arial" w:hAnsi="Arial" w:cs="Arial"/>
        </w:rPr>
        <w:t xml:space="preserve"> </w:t>
      </w:r>
      <w:r>
        <w:rPr>
          <w:rFonts w:ascii="Arial" w:hAnsi="Arial" w:cs="Arial"/>
        </w:rPr>
        <w:t>p</w:t>
      </w:r>
      <w:r w:rsidRPr="00190871">
        <w:rPr>
          <w:rFonts w:ascii="Arial" w:hAnsi="Arial" w:cs="Arial"/>
        </w:rPr>
        <w:t>art-time or season</w:t>
      </w:r>
      <w:r>
        <w:rPr>
          <w:rFonts w:ascii="Arial" w:hAnsi="Arial" w:cs="Arial"/>
        </w:rPr>
        <w:t>al</w:t>
      </w:r>
      <w:r w:rsidRPr="00190871">
        <w:rPr>
          <w:rFonts w:ascii="Arial" w:hAnsi="Arial" w:cs="Arial"/>
        </w:rPr>
        <w:t xml:space="preserve"> staff. </w:t>
      </w:r>
    </w:p>
    <w:p w:rsidR="0028562E" w:rsidRDefault="0028562E" w:rsidP="00625CF9">
      <w:pPr>
        <w:spacing w:after="0" w:line="240" w:lineRule="auto"/>
        <w:jc w:val="both"/>
        <w:rPr>
          <w:rFonts w:ascii="Arial" w:hAnsi="Arial" w:cs="Arial"/>
        </w:rPr>
      </w:pPr>
    </w:p>
    <w:p w:rsidR="0028562E" w:rsidRDefault="0028562E" w:rsidP="00625CF9">
      <w:pPr>
        <w:spacing w:after="0" w:line="240" w:lineRule="auto"/>
        <w:jc w:val="both"/>
        <w:rPr>
          <w:rFonts w:ascii="Arial" w:hAnsi="Arial" w:cs="Arial"/>
        </w:rPr>
      </w:pPr>
      <w:r>
        <w:rPr>
          <w:rFonts w:ascii="Arial" w:hAnsi="Arial" w:cs="Arial"/>
        </w:rPr>
        <w:t>In 11% of</w:t>
      </w:r>
      <w:r w:rsidRPr="00190871">
        <w:rPr>
          <w:rFonts w:ascii="Arial" w:hAnsi="Arial" w:cs="Arial"/>
        </w:rPr>
        <w:t xml:space="preserve"> b</w:t>
      </w:r>
      <w:r>
        <w:rPr>
          <w:rFonts w:ascii="Arial" w:hAnsi="Arial" w:cs="Arial"/>
        </w:rPr>
        <w:t>usinesses 80% of the</w:t>
      </w:r>
      <w:r w:rsidRPr="00190871">
        <w:rPr>
          <w:rFonts w:ascii="Arial" w:hAnsi="Arial" w:cs="Arial"/>
        </w:rPr>
        <w:t xml:space="preserve"> workforce were graduates</w:t>
      </w:r>
      <w:r>
        <w:rPr>
          <w:rFonts w:ascii="Arial" w:hAnsi="Arial" w:cs="Arial"/>
        </w:rPr>
        <w:t>. T</w:t>
      </w:r>
      <w:r w:rsidRPr="00190871">
        <w:rPr>
          <w:rFonts w:ascii="Arial" w:hAnsi="Arial" w:cs="Arial"/>
        </w:rPr>
        <w:t>h</w:t>
      </w:r>
      <w:r>
        <w:rPr>
          <w:rFonts w:ascii="Arial" w:hAnsi="Arial" w:cs="Arial"/>
        </w:rPr>
        <w:t>o</w:t>
      </w:r>
      <w:r w:rsidRPr="00190871">
        <w:rPr>
          <w:rFonts w:ascii="Arial" w:hAnsi="Arial" w:cs="Arial"/>
        </w:rPr>
        <w:t>se businesses tend</w:t>
      </w:r>
      <w:r>
        <w:rPr>
          <w:rFonts w:ascii="Arial" w:hAnsi="Arial" w:cs="Arial"/>
        </w:rPr>
        <w:t>ed</w:t>
      </w:r>
      <w:r w:rsidRPr="00190871">
        <w:rPr>
          <w:rFonts w:ascii="Arial" w:hAnsi="Arial" w:cs="Arial"/>
        </w:rPr>
        <w:t xml:space="preserve"> to be very small with </w:t>
      </w:r>
      <w:r>
        <w:rPr>
          <w:rFonts w:ascii="Arial" w:hAnsi="Arial" w:cs="Arial"/>
        </w:rPr>
        <w:t>fewer</w:t>
      </w:r>
      <w:r w:rsidRPr="00190871">
        <w:rPr>
          <w:rFonts w:ascii="Arial" w:hAnsi="Arial" w:cs="Arial"/>
        </w:rPr>
        <w:t xml:space="preserve"> than </w:t>
      </w:r>
      <w:r>
        <w:rPr>
          <w:rFonts w:ascii="Arial" w:hAnsi="Arial" w:cs="Arial"/>
        </w:rPr>
        <w:t>five</w:t>
      </w:r>
      <w:r w:rsidRPr="00190871">
        <w:rPr>
          <w:rFonts w:ascii="Arial" w:hAnsi="Arial" w:cs="Arial"/>
        </w:rPr>
        <w:t xml:space="preserve"> employees.</w:t>
      </w:r>
      <w:r>
        <w:rPr>
          <w:rFonts w:ascii="Arial" w:hAnsi="Arial" w:cs="Arial"/>
        </w:rPr>
        <w:t xml:space="preserve"> Just over half (56%</w:t>
      </w:r>
      <w:r w:rsidRPr="00190871">
        <w:rPr>
          <w:rFonts w:ascii="Arial" w:hAnsi="Arial" w:cs="Arial"/>
        </w:rPr>
        <w:t xml:space="preserve">) </w:t>
      </w:r>
      <w:r>
        <w:rPr>
          <w:rFonts w:ascii="Arial" w:hAnsi="Arial" w:cs="Arial"/>
        </w:rPr>
        <w:t xml:space="preserve">of </w:t>
      </w:r>
      <w:r w:rsidRPr="00190871">
        <w:rPr>
          <w:rFonts w:ascii="Arial" w:hAnsi="Arial" w:cs="Arial"/>
        </w:rPr>
        <w:t xml:space="preserve">businesses </w:t>
      </w:r>
      <w:r>
        <w:rPr>
          <w:rFonts w:ascii="Arial" w:hAnsi="Arial" w:cs="Arial"/>
        </w:rPr>
        <w:t>had fewer</w:t>
      </w:r>
      <w:r w:rsidRPr="00190871">
        <w:rPr>
          <w:rFonts w:ascii="Arial" w:hAnsi="Arial" w:cs="Arial"/>
        </w:rPr>
        <w:t xml:space="preserve"> than 20% of their workforce that were graduates.</w:t>
      </w:r>
      <w:r>
        <w:rPr>
          <w:rFonts w:ascii="Arial" w:hAnsi="Arial" w:cs="Arial"/>
        </w:rPr>
        <w:t xml:space="preserve"> On the other hand, in 26%</w:t>
      </w:r>
      <w:r w:rsidRPr="00190871">
        <w:rPr>
          <w:rFonts w:ascii="Arial" w:hAnsi="Arial" w:cs="Arial"/>
        </w:rPr>
        <w:t xml:space="preserve"> </w:t>
      </w:r>
      <w:r w:rsidR="00C1614D">
        <w:rPr>
          <w:rFonts w:ascii="Arial" w:hAnsi="Arial" w:cs="Arial"/>
        </w:rPr>
        <w:t xml:space="preserve">of </w:t>
      </w:r>
      <w:r w:rsidRPr="00190871">
        <w:rPr>
          <w:rFonts w:ascii="Arial" w:hAnsi="Arial" w:cs="Arial"/>
        </w:rPr>
        <w:t xml:space="preserve">businesses </w:t>
      </w:r>
      <w:r>
        <w:rPr>
          <w:rFonts w:ascii="Arial" w:hAnsi="Arial" w:cs="Arial"/>
        </w:rPr>
        <w:t xml:space="preserve">graduates made up </w:t>
      </w:r>
      <w:r w:rsidRPr="00190871">
        <w:rPr>
          <w:rFonts w:ascii="Arial" w:hAnsi="Arial" w:cs="Arial"/>
        </w:rPr>
        <w:t xml:space="preserve">40% or more of the workforce. </w:t>
      </w:r>
      <w:r>
        <w:rPr>
          <w:rFonts w:ascii="Arial" w:hAnsi="Arial" w:cs="Arial"/>
        </w:rPr>
        <w:t xml:space="preserve">The majority of these (18 businesses) </w:t>
      </w:r>
      <w:r w:rsidRPr="00190871">
        <w:rPr>
          <w:rFonts w:ascii="Arial" w:hAnsi="Arial" w:cs="Arial"/>
        </w:rPr>
        <w:t xml:space="preserve">were involved in food processing </w:t>
      </w:r>
      <w:r>
        <w:rPr>
          <w:rFonts w:ascii="Arial" w:hAnsi="Arial" w:cs="Arial"/>
        </w:rPr>
        <w:t xml:space="preserve">with the remaining </w:t>
      </w:r>
      <w:r w:rsidRPr="00190871">
        <w:rPr>
          <w:rFonts w:ascii="Arial" w:hAnsi="Arial" w:cs="Arial"/>
        </w:rPr>
        <w:t>10 cit</w:t>
      </w:r>
      <w:r>
        <w:rPr>
          <w:rFonts w:ascii="Arial" w:hAnsi="Arial" w:cs="Arial"/>
        </w:rPr>
        <w:t>ing</w:t>
      </w:r>
      <w:r w:rsidRPr="00190871">
        <w:rPr>
          <w:rFonts w:ascii="Arial" w:hAnsi="Arial" w:cs="Arial"/>
        </w:rPr>
        <w:t xml:space="preserve"> primary food production as their main source of income</w:t>
      </w:r>
      <w:r>
        <w:rPr>
          <w:rFonts w:ascii="Arial" w:hAnsi="Arial" w:cs="Arial"/>
        </w:rPr>
        <w:t>.</w:t>
      </w:r>
      <w:r w:rsidRPr="00190871">
        <w:rPr>
          <w:rFonts w:ascii="Arial" w:hAnsi="Arial" w:cs="Arial"/>
        </w:rPr>
        <w:t xml:space="preserve"> </w:t>
      </w:r>
      <w:r>
        <w:rPr>
          <w:rFonts w:ascii="Arial" w:hAnsi="Arial" w:cs="Arial"/>
        </w:rPr>
        <w:t>T</w:t>
      </w:r>
      <w:r w:rsidRPr="00190871">
        <w:rPr>
          <w:rFonts w:ascii="Arial" w:hAnsi="Arial" w:cs="Arial"/>
        </w:rPr>
        <w:t xml:space="preserve">he majority of businesses with high graduate employment </w:t>
      </w:r>
      <w:r>
        <w:rPr>
          <w:rFonts w:ascii="Arial" w:hAnsi="Arial" w:cs="Arial"/>
        </w:rPr>
        <w:t>sold their products</w:t>
      </w:r>
      <w:r w:rsidRPr="00190871">
        <w:rPr>
          <w:rFonts w:ascii="Arial" w:hAnsi="Arial" w:cs="Arial"/>
        </w:rPr>
        <w:t xml:space="preserve"> locally in Devon, and a smaller portion of their sales </w:t>
      </w:r>
      <w:r>
        <w:rPr>
          <w:rFonts w:ascii="Arial" w:hAnsi="Arial" w:cs="Arial"/>
        </w:rPr>
        <w:t xml:space="preserve">were </w:t>
      </w:r>
      <w:r w:rsidRPr="00190871">
        <w:rPr>
          <w:rFonts w:ascii="Arial" w:hAnsi="Arial" w:cs="Arial"/>
        </w:rPr>
        <w:t xml:space="preserve">to UK and export </w:t>
      </w:r>
      <w:r>
        <w:rPr>
          <w:rFonts w:ascii="Arial" w:hAnsi="Arial" w:cs="Arial"/>
        </w:rPr>
        <w:t>markets.</w:t>
      </w:r>
    </w:p>
    <w:p w:rsidR="0028562E" w:rsidRPr="00190871" w:rsidRDefault="0028562E" w:rsidP="00625CF9">
      <w:pPr>
        <w:spacing w:after="0" w:line="240" w:lineRule="auto"/>
        <w:jc w:val="both"/>
        <w:rPr>
          <w:rFonts w:ascii="Arial" w:hAnsi="Arial" w:cs="Arial"/>
        </w:rPr>
      </w:pPr>
    </w:p>
    <w:p w:rsidR="00C1614D" w:rsidRDefault="0028562E" w:rsidP="00625CF9">
      <w:pPr>
        <w:spacing w:after="0"/>
        <w:jc w:val="both"/>
        <w:rPr>
          <w:rFonts w:ascii="Arial" w:hAnsi="Arial" w:cs="Arial"/>
        </w:rPr>
      </w:pPr>
      <w:r w:rsidRPr="00190871">
        <w:rPr>
          <w:rFonts w:ascii="Arial" w:hAnsi="Arial" w:cs="Arial"/>
        </w:rPr>
        <w:t xml:space="preserve">Most businesses either </w:t>
      </w:r>
      <w:r>
        <w:rPr>
          <w:rFonts w:ascii="Arial" w:hAnsi="Arial" w:cs="Arial"/>
        </w:rPr>
        <w:t>had</w:t>
      </w:r>
      <w:r w:rsidRPr="00190871">
        <w:rPr>
          <w:rFonts w:ascii="Arial" w:hAnsi="Arial" w:cs="Arial"/>
        </w:rPr>
        <w:t xml:space="preserve"> not experience</w:t>
      </w:r>
      <w:r>
        <w:rPr>
          <w:rFonts w:ascii="Arial" w:hAnsi="Arial" w:cs="Arial"/>
        </w:rPr>
        <w:t>d</w:t>
      </w:r>
      <w:r w:rsidRPr="00190871">
        <w:rPr>
          <w:rFonts w:ascii="Arial" w:hAnsi="Arial" w:cs="Arial"/>
        </w:rPr>
        <w:t xml:space="preserve"> any problems </w:t>
      </w:r>
      <w:r>
        <w:rPr>
          <w:rFonts w:ascii="Arial" w:hAnsi="Arial" w:cs="Arial"/>
        </w:rPr>
        <w:t xml:space="preserve">in </w:t>
      </w:r>
      <w:r w:rsidRPr="00190871">
        <w:rPr>
          <w:rFonts w:ascii="Arial" w:hAnsi="Arial" w:cs="Arial"/>
        </w:rPr>
        <w:t xml:space="preserve">recruiting or retaining staff or did not employ staff. </w:t>
      </w:r>
    </w:p>
    <w:p w:rsidR="00C1614D" w:rsidRDefault="00C1614D" w:rsidP="00625CF9">
      <w:pPr>
        <w:suppressAutoHyphens w:val="0"/>
        <w:spacing w:after="0" w:line="240" w:lineRule="auto"/>
        <w:rPr>
          <w:rFonts w:ascii="Arial" w:hAnsi="Arial" w:cs="Arial"/>
        </w:rPr>
      </w:pPr>
      <w:r>
        <w:rPr>
          <w:rFonts w:ascii="Arial" w:hAnsi="Arial" w:cs="Arial"/>
        </w:rPr>
        <w:br w:type="page"/>
      </w:r>
    </w:p>
    <w:p w:rsidR="00625CF9" w:rsidRDefault="00625CF9" w:rsidP="00625CF9">
      <w:pPr>
        <w:spacing w:after="0" w:line="240" w:lineRule="auto"/>
        <w:rPr>
          <w:rFonts w:ascii="Arial" w:hAnsi="Arial" w:cs="Arial"/>
          <w:b/>
        </w:rPr>
        <w:sectPr w:rsidR="00625CF9" w:rsidSect="00625CF9">
          <w:footerReference w:type="default" r:id="rId44"/>
          <w:footnotePr>
            <w:pos w:val="beneathText"/>
          </w:footnotePr>
          <w:pgSz w:w="11906" w:h="16838"/>
          <w:pgMar w:top="1440" w:right="1440" w:bottom="1440" w:left="1440" w:header="708" w:footer="708" w:gutter="0"/>
          <w:pgNumType w:start="1"/>
          <w:cols w:space="708"/>
          <w:docGrid w:linePitch="360"/>
        </w:sectPr>
      </w:pPr>
    </w:p>
    <w:p w:rsidR="005173A4" w:rsidRDefault="005173A4">
      <w:pPr>
        <w:suppressAutoHyphens w:val="0"/>
        <w:spacing w:after="0" w:line="240" w:lineRule="auto"/>
        <w:rPr>
          <w:rFonts w:ascii="Arial" w:hAnsi="Arial" w:cs="Arial"/>
          <w:b/>
        </w:rPr>
      </w:pPr>
      <w:r>
        <w:rPr>
          <w:rFonts w:ascii="Arial" w:hAnsi="Arial" w:cs="Arial"/>
          <w:b/>
        </w:rPr>
        <w:br w:type="page"/>
      </w:r>
    </w:p>
    <w:p w:rsidR="00BD0D81" w:rsidRDefault="006A5A5F" w:rsidP="005173A4">
      <w:pPr>
        <w:spacing w:after="0" w:line="240" w:lineRule="auto"/>
        <w:jc w:val="center"/>
        <w:rPr>
          <w:rFonts w:ascii="Arial" w:hAnsi="Arial" w:cs="Arial"/>
          <w:b/>
        </w:rPr>
      </w:pPr>
      <w:r>
        <w:rPr>
          <w:rFonts w:ascii="Arial" w:hAnsi="Arial" w:cs="Arial"/>
          <w:b/>
        </w:rPr>
        <w:t>APPENDIX B</w:t>
      </w:r>
      <w:r w:rsidR="00625CF9">
        <w:rPr>
          <w:rFonts w:ascii="Arial" w:hAnsi="Arial" w:cs="Arial"/>
          <w:b/>
        </w:rPr>
        <w:tab/>
      </w:r>
      <w:bookmarkStart w:id="39" w:name="_Toc311187272"/>
    </w:p>
    <w:p w:rsidR="00BD0D81" w:rsidRDefault="00BD0D81" w:rsidP="005173A4">
      <w:pPr>
        <w:spacing w:after="0" w:line="240" w:lineRule="auto"/>
        <w:jc w:val="center"/>
        <w:rPr>
          <w:rFonts w:ascii="Arial" w:hAnsi="Arial" w:cs="Arial"/>
          <w:b/>
        </w:rPr>
      </w:pPr>
    </w:p>
    <w:p w:rsidR="00625CF9" w:rsidRPr="003C59A7" w:rsidRDefault="00625CF9" w:rsidP="005173A4">
      <w:pPr>
        <w:spacing w:after="0" w:line="240" w:lineRule="auto"/>
        <w:jc w:val="center"/>
        <w:rPr>
          <w:rFonts w:ascii="Arial" w:hAnsi="Arial" w:cs="Arial"/>
          <w:b/>
          <w:bCs/>
          <w:szCs w:val="28"/>
          <w:lang w:eastAsia="ja-JP"/>
        </w:rPr>
      </w:pPr>
      <w:r>
        <w:rPr>
          <w:rFonts w:ascii="Arial" w:hAnsi="Arial" w:cs="Arial"/>
          <w:b/>
        </w:rPr>
        <w:t>D</w:t>
      </w:r>
      <w:r w:rsidRPr="003C59A7">
        <w:rPr>
          <w:rFonts w:ascii="Arial" w:hAnsi="Arial" w:cs="Arial"/>
          <w:b/>
          <w:bCs/>
          <w:szCs w:val="28"/>
          <w:lang w:eastAsia="ja-JP"/>
        </w:rPr>
        <w:t xml:space="preserve">ETAILED DATA </w:t>
      </w:r>
      <w:r>
        <w:rPr>
          <w:rFonts w:ascii="Arial" w:hAnsi="Arial" w:cs="Arial"/>
          <w:b/>
          <w:bCs/>
          <w:szCs w:val="28"/>
          <w:lang w:eastAsia="ja-JP"/>
        </w:rPr>
        <w:t>ON E</w:t>
      </w:r>
      <w:r w:rsidRPr="003C59A7">
        <w:rPr>
          <w:rFonts w:ascii="Arial" w:hAnsi="Arial" w:cs="Arial"/>
          <w:b/>
          <w:bCs/>
          <w:szCs w:val="28"/>
          <w:lang w:eastAsia="ja-JP"/>
        </w:rPr>
        <w:t>MPLOYMENT IN DEVON’S AGRI-FOOD INDUSTRIES</w:t>
      </w:r>
      <w:bookmarkEnd w:id="39"/>
    </w:p>
    <w:p w:rsidR="00625CF9" w:rsidRDefault="00625CF9" w:rsidP="00625CF9">
      <w:pPr>
        <w:spacing w:after="0" w:line="240" w:lineRule="auto"/>
        <w:jc w:val="both"/>
        <w:rPr>
          <w:rFonts w:ascii="Arial" w:hAnsi="Arial" w:cs="Arial"/>
          <w:szCs w:val="24"/>
          <w:lang w:eastAsia="ja-JP"/>
        </w:rPr>
      </w:pPr>
    </w:p>
    <w:p w:rsidR="00BD0D81" w:rsidRDefault="00BD0D81" w:rsidP="00625CF9">
      <w:pPr>
        <w:spacing w:after="0" w:line="240" w:lineRule="auto"/>
        <w:jc w:val="both"/>
        <w:rPr>
          <w:rFonts w:ascii="Arial" w:hAnsi="Arial" w:cs="Arial"/>
          <w:szCs w:val="24"/>
          <w:lang w:eastAsia="ja-JP"/>
        </w:rPr>
      </w:pPr>
    </w:p>
    <w:p w:rsidR="00625CF9" w:rsidRPr="00EA6A1B" w:rsidRDefault="00625CF9" w:rsidP="00625CF9">
      <w:pPr>
        <w:spacing w:after="0" w:line="240" w:lineRule="auto"/>
        <w:jc w:val="both"/>
        <w:rPr>
          <w:rFonts w:ascii="Arial" w:hAnsi="Arial" w:cs="Arial"/>
          <w:szCs w:val="24"/>
          <w:shd w:val="clear" w:color="auto" w:fill="FFFF00"/>
          <w:lang w:eastAsia="ja-JP"/>
        </w:rPr>
      </w:pPr>
      <w:r w:rsidRPr="00EA6A1B">
        <w:rPr>
          <w:rFonts w:ascii="Arial" w:hAnsi="Arial" w:cs="Arial"/>
          <w:szCs w:val="24"/>
          <w:lang w:eastAsia="ja-JP"/>
        </w:rPr>
        <w:t xml:space="preserve">It should be noted that the </w:t>
      </w:r>
      <w:r>
        <w:rPr>
          <w:rFonts w:ascii="Arial" w:hAnsi="Arial" w:cs="Arial"/>
          <w:szCs w:val="24"/>
          <w:lang w:eastAsia="ja-JP"/>
        </w:rPr>
        <w:t xml:space="preserve">employment </w:t>
      </w:r>
      <w:r w:rsidRPr="00EA6A1B">
        <w:rPr>
          <w:rFonts w:ascii="Arial" w:hAnsi="Arial" w:cs="Arial"/>
          <w:szCs w:val="24"/>
          <w:lang w:eastAsia="ja-JP"/>
        </w:rPr>
        <w:t xml:space="preserve">data </w:t>
      </w:r>
      <w:r>
        <w:rPr>
          <w:rFonts w:ascii="Arial" w:hAnsi="Arial" w:cs="Arial"/>
          <w:szCs w:val="24"/>
          <w:lang w:eastAsia="ja-JP"/>
        </w:rPr>
        <w:t xml:space="preserve">shown </w:t>
      </w:r>
      <w:r w:rsidRPr="00EA6A1B">
        <w:rPr>
          <w:rFonts w:ascii="Arial" w:hAnsi="Arial" w:cs="Arial"/>
          <w:szCs w:val="24"/>
          <w:lang w:eastAsia="ja-JP"/>
        </w:rPr>
        <w:t xml:space="preserve"> includes full and part time</w:t>
      </w:r>
      <w:r w:rsidRPr="003C59A7">
        <w:rPr>
          <w:rFonts w:ascii="Arial" w:hAnsi="Arial" w:cs="Arial"/>
          <w:szCs w:val="24"/>
          <w:lang w:eastAsia="ja-JP"/>
        </w:rPr>
        <w:t xml:space="preserve"> </w:t>
      </w:r>
      <w:r w:rsidRPr="00EA6A1B">
        <w:rPr>
          <w:rFonts w:ascii="Arial" w:hAnsi="Arial" w:cs="Arial"/>
          <w:szCs w:val="24"/>
          <w:lang w:eastAsia="ja-JP"/>
        </w:rPr>
        <w:t xml:space="preserve">employees and proprietors who </w:t>
      </w:r>
      <w:r>
        <w:rPr>
          <w:rFonts w:ascii="Arial" w:hAnsi="Arial" w:cs="Arial"/>
          <w:szCs w:val="24"/>
          <w:lang w:eastAsia="ja-JP"/>
        </w:rPr>
        <w:t>were</w:t>
      </w:r>
      <w:r w:rsidRPr="00EA6A1B">
        <w:rPr>
          <w:rFonts w:ascii="Arial" w:hAnsi="Arial" w:cs="Arial"/>
          <w:szCs w:val="24"/>
          <w:lang w:eastAsia="ja-JP"/>
        </w:rPr>
        <w:t xml:space="preserve"> also full or part time. As such </w:t>
      </w:r>
      <w:r>
        <w:rPr>
          <w:rFonts w:ascii="Arial" w:hAnsi="Arial" w:cs="Arial"/>
          <w:szCs w:val="24"/>
          <w:lang w:eastAsia="ja-JP"/>
        </w:rPr>
        <w:t xml:space="preserve">the figures are of numbers of employees </w:t>
      </w:r>
      <w:r w:rsidRPr="00EA6A1B">
        <w:rPr>
          <w:rFonts w:ascii="Arial" w:hAnsi="Arial" w:cs="Arial"/>
          <w:szCs w:val="24"/>
          <w:lang w:eastAsia="ja-JP"/>
        </w:rPr>
        <w:t xml:space="preserve"> rather than a true measure of labour input</w:t>
      </w:r>
      <w:r>
        <w:rPr>
          <w:rFonts w:ascii="Arial" w:hAnsi="Arial" w:cs="Arial"/>
          <w:szCs w:val="24"/>
          <w:lang w:eastAsia="ja-JP"/>
        </w:rPr>
        <w:t>, e.g.</w:t>
      </w:r>
      <w:r w:rsidRPr="00EA6A1B">
        <w:rPr>
          <w:rFonts w:ascii="Arial" w:hAnsi="Arial" w:cs="Arial"/>
          <w:szCs w:val="24"/>
          <w:lang w:eastAsia="ja-JP"/>
        </w:rPr>
        <w:t xml:space="preserve"> Ftes or hours worked.</w:t>
      </w:r>
    </w:p>
    <w:p w:rsidR="00625CF9" w:rsidRPr="00EA6A1B" w:rsidRDefault="00625CF9" w:rsidP="00625CF9">
      <w:pPr>
        <w:spacing w:after="0" w:line="240" w:lineRule="auto"/>
        <w:jc w:val="both"/>
        <w:rPr>
          <w:rFonts w:ascii="Arial" w:hAnsi="Arial" w:cs="Arial"/>
          <w:szCs w:val="24"/>
          <w:lang w:eastAsia="ja-JP"/>
        </w:rPr>
      </w:pPr>
    </w:p>
    <w:p w:rsidR="00625CF9" w:rsidRPr="00EA6A1B" w:rsidRDefault="00625CF9" w:rsidP="00625CF9">
      <w:pPr>
        <w:spacing w:after="0" w:line="240" w:lineRule="auto"/>
        <w:jc w:val="both"/>
        <w:rPr>
          <w:rFonts w:ascii="Arial" w:hAnsi="Arial" w:cs="Arial"/>
          <w:szCs w:val="24"/>
          <w:shd w:val="clear" w:color="auto" w:fill="FFFF00"/>
          <w:lang w:eastAsia="ja-JP"/>
        </w:rPr>
      </w:pPr>
      <w:r w:rsidRPr="00EA6A1B">
        <w:rPr>
          <w:rFonts w:ascii="Arial" w:hAnsi="Arial" w:cs="Arial"/>
          <w:szCs w:val="24"/>
          <w:lang w:eastAsia="ja-JP"/>
        </w:rPr>
        <w:t xml:space="preserve">For each industrial sector </w:t>
      </w:r>
      <w:r>
        <w:rPr>
          <w:rFonts w:ascii="Arial" w:hAnsi="Arial" w:cs="Arial"/>
          <w:szCs w:val="24"/>
          <w:lang w:eastAsia="ja-JP"/>
        </w:rPr>
        <w:t>T</w:t>
      </w:r>
      <w:r w:rsidRPr="00EA6A1B">
        <w:rPr>
          <w:rFonts w:ascii="Arial" w:hAnsi="Arial" w:cs="Arial"/>
          <w:szCs w:val="24"/>
          <w:lang w:eastAsia="ja-JP"/>
        </w:rPr>
        <w:t>able</w:t>
      </w:r>
      <w:r w:rsidR="006A5A5F">
        <w:rPr>
          <w:rFonts w:ascii="Arial" w:hAnsi="Arial" w:cs="Arial"/>
          <w:szCs w:val="24"/>
          <w:lang w:eastAsia="ja-JP"/>
        </w:rPr>
        <w:t xml:space="preserve"> B</w:t>
      </w:r>
      <w:r>
        <w:rPr>
          <w:rFonts w:ascii="Arial" w:hAnsi="Arial" w:cs="Arial"/>
          <w:szCs w:val="24"/>
          <w:lang w:eastAsia="ja-JP"/>
        </w:rPr>
        <w:t>1</w:t>
      </w:r>
      <w:r w:rsidRPr="00EA6A1B">
        <w:rPr>
          <w:rFonts w:ascii="Arial" w:hAnsi="Arial" w:cs="Arial"/>
          <w:szCs w:val="24"/>
          <w:lang w:eastAsia="ja-JP"/>
        </w:rPr>
        <w:t xml:space="preserve"> gives:</w:t>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GB employment</w:t>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Devon’s employment</w:t>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Devon’s employment as a percentage of the GB</w:t>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Devon’s location quotient</w:t>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 of employment within Devon’s Division</w:t>
      </w:r>
      <w:r w:rsidRPr="00EA6A1B">
        <w:rPr>
          <w:rFonts w:ascii="Arial" w:hAnsi="Arial" w:cs="Arial"/>
          <w:szCs w:val="24"/>
          <w:lang w:eastAsia="ja-JP"/>
        </w:rPr>
        <w:tab/>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 of employment within Devon’s narrow F</w:t>
      </w:r>
      <w:r>
        <w:rPr>
          <w:rFonts w:ascii="Arial" w:hAnsi="Arial" w:cs="Arial"/>
          <w:szCs w:val="24"/>
          <w:lang w:eastAsia="ja-JP"/>
        </w:rPr>
        <w:t xml:space="preserve">ood </w:t>
      </w:r>
      <w:r w:rsidRPr="00EA6A1B">
        <w:rPr>
          <w:rFonts w:ascii="Arial" w:hAnsi="Arial" w:cs="Arial"/>
          <w:szCs w:val="24"/>
          <w:lang w:eastAsia="ja-JP"/>
        </w:rPr>
        <w:t>&amp;D</w:t>
      </w:r>
      <w:r>
        <w:rPr>
          <w:rFonts w:ascii="Arial" w:hAnsi="Arial" w:cs="Arial"/>
          <w:szCs w:val="24"/>
          <w:lang w:eastAsia="ja-JP"/>
        </w:rPr>
        <w:t>rink</w:t>
      </w:r>
      <w:r w:rsidRPr="00EA6A1B">
        <w:rPr>
          <w:rFonts w:ascii="Arial" w:hAnsi="Arial" w:cs="Arial"/>
          <w:szCs w:val="24"/>
          <w:lang w:eastAsia="ja-JP"/>
        </w:rPr>
        <w:tab/>
      </w:r>
    </w:p>
    <w:p w:rsidR="00625CF9" w:rsidRPr="00EA6A1B" w:rsidRDefault="00625CF9" w:rsidP="00625CF9">
      <w:pPr>
        <w:numPr>
          <w:ilvl w:val="0"/>
          <w:numId w:val="14"/>
        </w:numPr>
        <w:tabs>
          <w:tab w:val="num" w:pos="1440"/>
        </w:tabs>
        <w:spacing w:after="0" w:line="240" w:lineRule="auto"/>
        <w:ind w:left="1610"/>
        <w:jc w:val="both"/>
        <w:rPr>
          <w:rFonts w:ascii="Arial" w:hAnsi="Arial" w:cs="Arial"/>
          <w:szCs w:val="24"/>
          <w:shd w:val="clear" w:color="auto" w:fill="FFFF00"/>
          <w:lang w:eastAsia="ja-JP"/>
        </w:rPr>
      </w:pPr>
      <w:r w:rsidRPr="00EA6A1B">
        <w:rPr>
          <w:rFonts w:ascii="Arial" w:hAnsi="Arial" w:cs="Arial"/>
          <w:szCs w:val="24"/>
          <w:lang w:eastAsia="ja-JP"/>
        </w:rPr>
        <w:t>% of employment within Devon’s broad F</w:t>
      </w:r>
      <w:r>
        <w:rPr>
          <w:rFonts w:ascii="Arial" w:hAnsi="Arial" w:cs="Arial"/>
          <w:szCs w:val="24"/>
          <w:lang w:eastAsia="ja-JP"/>
        </w:rPr>
        <w:t xml:space="preserve">ood </w:t>
      </w:r>
      <w:r w:rsidRPr="00EA6A1B">
        <w:rPr>
          <w:rFonts w:ascii="Arial" w:hAnsi="Arial" w:cs="Arial"/>
          <w:szCs w:val="24"/>
          <w:lang w:eastAsia="ja-JP"/>
        </w:rPr>
        <w:t>&amp;D</w:t>
      </w:r>
      <w:r>
        <w:rPr>
          <w:rFonts w:ascii="Arial" w:hAnsi="Arial" w:cs="Arial"/>
          <w:szCs w:val="24"/>
          <w:lang w:eastAsia="ja-JP"/>
        </w:rPr>
        <w:t>rink</w:t>
      </w:r>
    </w:p>
    <w:p w:rsidR="00625CF9" w:rsidRPr="00EA6A1B" w:rsidRDefault="00625CF9" w:rsidP="00625CF9">
      <w:pPr>
        <w:spacing w:after="0" w:line="240" w:lineRule="auto"/>
        <w:jc w:val="both"/>
        <w:rPr>
          <w:rFonts w:ascii="Arial" w:hAnsi="Arial" w:cs="Arial"/>
          <w:szCs w:val="24"/>
          <w:lang w:eastAsia="ja-JP"/>
        </w:rPr>
      </w:pPr>
    </w:p>
    <w:p w:rsidR="00625CF9" w:rsidRPr="00EA6A1B" w:rsidRDefault="00625CF9" w:rsidP="00625CF9">
      <w:pPr>
        <w:spacing w:after="0" w:line="240" w:lineRule="auto"/>
        <w:jc w:val="both"/>
        <w:rPr>
          <w:rFonts w:ascii="Arial" w:hAnsi="Arial" w:cs="Arial"/>
          <w:szCs w:val="24"/>
          <w:shd w:val="clear" w:color="auto" w:fill="FFFF00"/>
          <w:lang w:eastAsia="ja-JP"/>
        </w:rPr>
      </w:pPr>
      <w:r w:rsidRPr="00EA6A1B">
        <w:rPr>
          <w:rFonts w:ascii="Arial" w:hAnsi="Arial" w:cs="Arial"/>
          <w:szCs w:val="24"/>
          <w:lang w:eastAsia="ja-JP"/>
        </w:rPr>
        <w:t xml:space="preserve">The </w:t>
      </w:r>
      <w:r>
        <w:rPr>
          <w:rFonts w:ascii="Arial" w:hAnsi="Arial" w:cs="Arial"/>
          <w:szCs w:val="24"/>
          <w:lang w:eastAsia="ja-JP"/>
        </w:rPr>
        <w:t>L</w:t>
      </w:r>
      <w:r w:rsidRPr="00EA6A1B">
        <w:rPr>
          <w:rFonts w:ascii="Arial" w:hAnsi="Arial" w:cs="Arial"/>
          <w:szCs w:val="24"/>
          <w:lang w:eastAsia="ja-JP"/>
        </w:rPr>
        <w:t xml:space="preserve">ocation </w:t>
      </w:r>
      <w:r>
        <w:rPr>
          <w:rFonts w:ascii="Arial" w:hAnsi="Arial" w:cs="Arial"/>
          <w:szCs w:val="24"/>
          <w:lang w:eastAsia="ja-JP"/>
        </w:rPr>
        <w:t>Q</w:t>
      </w:r>
      <w:r w:rsidRPr="00EA6A1B">
        <w:rPr>
          <w:rFonts w:ascii="Arial" w:hAnsi="Arial" w:cs="Arial"/>
          <w:szCs w:val="24"/>
          <w:lang w:eastAsia="ja-JP"/>
        </w:rPr>
        <w:t xml:space="preserve">uotient </w:t>
      </w:r>
      <w:r>
        <w:rPr>
          <w:rFonts w:ascii="Arial" w:hAnsi="Arial" w:cs="Arial"/>
          <w:szCs w:val="24"/>
          <w:lang w:eastAsia="ja-JP"/>
        </w:rPr>
        <w:t xml:space="preserve">(LQ) </w:t>
      </w:r>
      <w:r w:rsidRPr="00EA6A1B">
        <w:rPr>
          <w:rFonts w:ascii="Arial" w:hAnsi="Arial" w:cs="Arial"/>
          <w:szCs w:val="24"/>
          <w:lang w:eastAsia="ja-JP"/>
        </w:rPr>
        <w:t xml:space="preserve">is a measure </w:t>
      </w:r>
      <w:r>
        <w:rPr>
          <w:rFonts w:ascii="Arial" w:hAnsi="Arial" w:cs="Arial"/>
          <w:szCs w:val="24"/>
          <w:lang w:eastAsia="ja-JP"/>
        </w:rPr>
        <w:t xml:space="preserve">of </w:t>
      </w:r>
      <w:r w:rsidRPr="00EA6A1B">
        <w:rPr>
          <w:rFonts w:ascii="Arial" w:hAnsi="Arial" w:cs="Arial"/>
          <w:szCs w:val="24"/>
          <w:lang w:eastAsia="ja-JP"/>
        </w:rPr>
        <w:t xml:space="preserve">how strongly the sector is represented in the county, </w:t>
      </w:r>
      <w:r>
        <w:rPr>
          <w:rFonts w:ascii="Arial" w:hAnsi="Arial" w:cs="Arial"/>
          <w:szCs w:val="24"/>
          <w:lang w:eastAsia="ja-JP"/>
        </w:rPr>
        <w:t>therefore</w:t>
      </w:r>
      <w:r w:rsidRPr="00EA6A1B">
        <w:rPr>
          <w:rFonts w:ascii="Arial" w:hAnsi="Arial" w:cs="Arial"/>
          <w:szCs w:val="24"/>
          <w:lang w:eastAsia="ja-JP"/>
        </w:rPr>
        <w:t xml:space="preserve"> for all industries the LQ is 100. Industries heavily represented, in employment terms, have an LQ well in excess of 100 and industries with little presence in the county well below.</w:t>
      </w:r>
    </w:p>
    <w:p w:rsidR="00625CF9" w:rsidRDefault="00625CF9" w:rsidP="00625CF9">
      <w:pPr>
        <w:spacing w:after="0" w:line="240" w:lineRule="auto"/>
        <w:jc w:val="both"/>
        <w:rPr>
          <w:rFonts w:ascii="Arial" w:hAnsi="Arial" w:cs="Arial"/>
          <w:b/>
          <w:szCs w:val="24"/>
          <w:lang w:eastAsia="ja-JP"/>
        </w:rPr>
      </w:pPr>
    </w:p>
    <w:p w:rsidR="00625CF9" w:rsidRPr="00EA6A1B" w:rsidRDefault="00625CF9" w:rsidP="00625CF9">
      <w:pPr>
        <w:spacing w:after="0" w:line="240" w:lineRule="auto"/>
        <w:jc w:val="both"/>
        <w:rPr>
          <w:rFonts w:ascii="Arial" w:hAnsi="Arial" w:cs="Arial"/>
          <w:szCs w:val="24"/>
          <w:shd w:val="clear" w:color="auto" w:fill="FFFF00"/>
          <w:lang w:eastAsia="ja-JP"/>
        </w:rPr>
      </w:pPr>
      <w:r w:rsidRPr="00EA6A1B">
        <w:rPr>
          <w:rFonts w:ascii="Arial" w:hAnsi="Arial" w:cs="Arial"/>
          <w:b/>
          <w:szCs w:val="24"/>
          <w:lang w:eastAsia="ja-JP"/>
        </w:rPr>
        <w:t>Data quality</w:t>
      </w:r>
      <w:r w:rsidRPr="00EA6A1B">
        <w:rPr>
          <w:rFonts w:ascii="Arial" w:hAnsi="Arial" w:cs="Arial"/>
          <w:szCs w:val="24"/>
          <w:lang w:eastAsia="ja-JP"/>
        </w:rPr>
        <w:t xml:space="preserve"> is an issue, particularly when looking at smaller sectors at the county level. The employment element of BRES is survey-based and the samples will be quite small so that there are likely to be some anomalies; if the data does</w:t>
      </w:r>
      <w:r>
        <w:rPr>
          <w:rFonts w:ascii="Arial" w:hAnsi="Arial" w:cs="Arial"/>
          <w:szCs w:val="24"/>
          <w:lang w:eastAsia="ja-JP"/>
        </w:rPr>
        <w:t xml:space="preserve"> </w:t>
      </w:r>
      <w:r w:rsidRPr="00EA6A1B">
        <w:rPr>
          <w:rFonts w:ascii="Arial" w:hAnsi="Arial" w:cs="Arial"/>
          <w:szCs w:val="24"/>
          <w:lang w:eastAsia="ja-JP"/>
        </w:rPr>
        <w:t>n</w:t>
      </w:r>
      <w:r>
        <w:rPr>
          <w:rFonts w:ascii="Arial" w:hAnsi="Arial" w:cs="Arial"/>
          <w:szCs w:val="24"/>
          <w:lang w:eastAsia="ja-JP"/>
        </w:rPr>
        <w:t>o</w:t>
      </w:r>
      <w:r w:rsidRPr="00EA6A1B">
        <w:rPr>
          <w:rFonts w:ascii="Arial" w:hAnsi="Arial" w:cs="Arial"/>
          <w:szCs w:val="24"/>
          <w:lang w:eastAsia="ja-JP"/>
        </w:rPr>
        <w:t xml:space="preserve">t fit well with other evidence then it may well be </w:t>
      </w:r>
      <w:r>
        <w:rPr>
          <w:rFonts w:ascii="Arial" w:hAnsi="Arial" w:cs="Arial"/>
          <w:szCs w:val="24"/>
          <w:lang w:eastAsia="ja-JP"/>
        </w:rPr>
        <w:t>incorrect</w:t>
      </w:r>
      <w:r w:rsidRPr="00EA6A1B">
        <w:rPr>
          <w:rFonts w:ascii="Arial" w:hAnsi="Arial" w:cs="Arial"/>
          <w:szCs w:val="24"/>
          <w:lang w:eastAsia="ja-JP"/>
        </w:rPr>
        <w:t xml:space="preserve">. </w:t>
      </w:r>
    </w:p>
    <w:p w:rsidR="00625CF9" w:rsidRDefault="00625CF9" w:rsidP="00625CF9">
      <w:pPr>
        <w:shd w:val="clear" w:color="auto" w:fill="FFFFFF"/>
        <w:spacing w:after="0" w:line="240" w:lineRule="auto"/>
        <w:jc w:val="both"/>
        <w:rPr>
          <w:rFonts w:ascii="Arial" w:hAnsi="Arial" w:cs="Arial"/>
          <w:szCs w:val="24"/>
          <w:lang w:eastAsia="ja-JP"/>
        </w:rPr>
      </w:pPr>
    </w:p>
    <w:p w:rsidR="00625CF9" w:rsidRPr="00EA6A1B" w:rsidRDefault="00625CF9" w:rsidP="00625CF9">
      <w:pPr>
        <w:shd w:val="clear" w:color="auto" w:fill="FFFFFF"/>
        <w:spacing w:after="0" w:line="240" w:lineRule="auto"/>
        <w:jc w:val="both"/>
        <w:rPr>
          <w:rFonts w:ascii="Arial" w:hAnsi="Arial" w:cs="Arial"/>
          <w:szCs w:val="24"/>
          <w:shd w:val="clear" w:color="auto" w:fill="FFFF00"/>
          <w:lang w:eastAsia="ja-JP"/>
        </w:rPr>
      </w:pPr>
      <w:r w:rsidRPr="00EA6A1B">
        <w:rPr>
          <w:rFonts w:ascii="Arial" w:hAnsi="Arial" w:cs="Arial"/>
          <w:szCs w:val="24"/>
          <w:lang w:eastAsia="ja-JP"/>
        </w:rPr>
        <w:t xml:space="preserve">For reasons of confidentiality </w:t>
      </w:r>
      <w:r>
        <w:rPr>
          <w:rFonts w:ascii="Arial" w:hAnsi="Arial" w:cs="Arial"/>
          <w:szCs w:val="24"/>
          <w:lang w:eastAsia="ja-JP"/>
        </w:rPr>
        <w:t>employee numbers</w:t>
      </w:r>
      <w:r w:rsidRPr="00EA6A1B">
        <w:rPr>
          <w:rFonts w:ascii="Arial" w:hAnsi="Arial" w:cs="Arial"/>
          <w:szCs w:val="24"/>
          <w:lang w:eastAsia="ja-JP"/>
        </w:rPr>
        <w:t xml:space="preserve"> are all rounded to the nearest 100 but the percentages and </w:t>
      </w:r>
      <w:r>
        <w:rPr>
          <w:rFonts w:ascii="Arial" w:hAnsi="Arial" w:cs="Arial"/>
          <w:szCs w:val="24"/>
          <w:lang w:eastAsia="ja-JP"/>
        </w:rPr>
        <w:t>LQs</w:t>
      </w:r>
      <w:r w:rsidRPr="00EA6A1B">
        <w:rPr>
          <w:rFonts w:ascii="Arial" w:hAnsi="Arial" w:cs="Arial"/>
          <w:szCs w:val="24"/>
          <w:lang w:eastAsia="ja-JP"/>
        </w:rPr>
        <w:t xml:space="preserve"> are calculated from the un-rounded data. As a result some of the totals and subtotals may not be the exact summation of the relevant parts.</w:t>
      </w:r>
    </w:p>
    <w:p w:rsidR="00625CF9" w:rsidRPr="00EA6A1B" w:rsidRDefault="00625CF9" w:rsidP="00625CF9">
      <w:pPr>
        <w:spacing w:after="0" w:line="240" w:lineRule="auto"/>
        <w:rPr>
          <w:rFonts w:ascii="Arial" w:hAnsi="Arial" w:cs="Arial"/>
        </w:rPr>
        <w:sectPr w:rsidR="00625CF9" w:rsidRPr="00EA6A1B">
          <w:footnotePr>
            <w:pos w:val="beneathText"/>
          </w:footnotePr>
          <w:pgSz w:w="11906" w:h="16838"/>
          <w:pgMar w:top="1440" w:right="1440" w:bottom="1440" w:left="1440" w:header="708" w:footer="708" w:gutter="0"/>
          <w:cols w:space="708"/>
          <w:docGrid w:linePitch="360"/>
        </w:sectPr>
      </w:pPr>
    </w:p>
    <w:tbl>
      <w:tblPr>
        <w:tblW w:w="14220" w:type="dxa"/>
        <w:tblLayout w:type="fixed"/>
        <w:tblCellMar>
          <w:left w:w="0" w:type="dxa"/>
          <w:right w:w="0" w:type="dxa"/>
        </w:tblCellMar>
        <w:tblLook w:val="0000"/>
      </w:tblPr>
      <w:tblGrid>
        <w:gridCol w:w="6840"/>
        <w:gridCol w:w="1222"/>
        <w:gridCol w:w="862"/>
        <w:gridCol w:w="612"/>
        <w:gridCol w:w="834"/>
        <w:gridCol w:w="962"/>
        <w:gridCol w:w="963"/>
        <w:gridCol w:w="962"/>
        <w:gridCol w:w="963"/>
      </w:tblGrid>
      <w:tr w:rsidR="00625CF9" w:rsidRPr="00EA6A1B" w:rsidTr="00371EC6">
        <w:trPr>
          <w:cantSplit/>
          <w:trHeight w:val="530"/>
          <w:tblHeader/>
        </w:trPr>
        <w:tc>
          <w:tcPr>
            <w:tcW w:w="6840" w:type="dxa"/>
            <w:tcBorders>
              <w:top w:val="single" w:sz="4" w:space="0" w:color="auto"/>
              <w:left w:val="nil"/>
              <w:right w:val="nil"/>
            </w:tcBorders>
            <w:vAlign w:val="center"/>
          </w:tcPr>
          <w:p w:rsidR="00625CF9" w:rsidRPr="00EA6A1B" w:rsidRDefault="00371EC6" w:rsidP="00371EC6">
            <w:pPr>
              <w:spacing w:after="0" w:line="240" w:lineRule="auto"/>
              <w:rPr>
                <w:rFonts w:ascii="Arial" w:hAnsi="Arial" w:cs="Arial"/>
                <w:b/>
                <w:bCs/>
                <w:szCs w:val="20"/>
              </w:rPr>
            </w:pPr>
            <w:r>
              <w:rPr>
                <w:rFonts w:ascii="Arial" w:hAnsi="Arial" w:cs="Arial"/>
                <w:b/>
                <w:bCs/>
                <w:szCs w:val="20"/>
              </w:rPr>
              <w:t>Table B1</w:t>
            </w:r>
          </w:p>
        </w:tc>
        <w:tc>
          <w:tcPr>
            <w:tcW w:w="1222" w:type="dxa"/>
            <w:tcBorders>
              <w:top w:val="single" w:sz="4" w:space="0" w:color="auto"/>
              <w:left w:val="nil"/>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p>
        </w:tc>
        <w:tc>
          <w:tcPr>
            <w:tcW w:w="862" w:type="dxa"/>
            <w:tcBorders>
              <w:top w:val="single" w:sz="4" w:space="0" w:color="auto"/>
              <w:left w:val="nil"/>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p>
        </w:tc>
        <w:tc>
          <w:tcPr>
            <w:tcW w:w="612" w:type="dxa"/>
            <w:tcBorders>
              <w:top w:val="single" w:sz="4" w:space="0" w:color="auto"/>
              <w:left w:val="nil"/>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p>
        </w:tc>
        <w:tc>
          <w:tcPr>
            <w:tcW w:w="834" w:type="dxa"/>
            <w:tcBorders>
              <w:top w:val="single" w:sz="4" w:space="0" w:color="auto"/>
              <w:left w:val="nil"/>
              <w:right w:val="single" w:sz="4" w:space="0" w:color="auto"/>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p>
        </w:tc>
        <w:tc>
          <w:tcPr>
            <w:tcW w:w="3850" w:type="dxa"/>
            <w:gridSpan w:val="4"/>
            <w:tcBorders>
              <w:top w:val="single" w:sz="4" w:space="0" w:color="auto"/>
              <w:left w:val="single" w:sz="4" w:space="0" w:color="auto"/>
              <w:right w:val="nil"/>
            </w:tcBorders>
            <w:vAlign w:val="center"/>
          </w:tcPr>
          <w:p w:rsidR="00625CF9" w:rsidRPr="00EA6A1B" w:rsidRDefault="00625CF9" w:rsidP="00625CF9">
            <w:pPr>
              <w:spacing w:after="0" w:line="240" w:lineRule="auto"/>
              <w:ind w:right="57"/>
              <w:jc w:val="center"/>
              <w:rPr>
                <w:rFonts w:ascii="Arial" w:hAnsi="Arial" w:cs="Arial"/>
                <w:b/>
                <w:bCs/>
                <w:szCs w:val="20"/>
              </w:rPr>
            </w:pPr>
            <w:r w:rsidRPr="00EA6A1B">
              <w:rPr>
                <w:rFonts w:ascii="Arial" w:hAnsi="Arial" w:cs="Arial"/>
                <w:b/>
                <w:bCs/>
                <w:szCs w:val="20"/>
              </w:rPr>
              <w:t>% of employment within</w:t>
            </w:r>
          </w:p>
        </w:tc>
      </w:tr>
      <w:tr w:rsidR="00625CF9" w:rsidRPr="00EA6A1B" w:rsidTr="00625CF9">
        <w:trPr>
          <w:cantSplit/>
          <w:trHeight w:val="1602"/>
          <w:tblHeader/>
        </w:trPr>
        <w:tc>
          <w:tcPr>
            <w:tcW w:w="6840" w:type="dxa"/>
            <w:tcBorders>
              <w:left w:val="nil"/>
              <w:bottom w:val="single" w:sz="4" w:space="0" w:color="auto"/>
              <w:right w:val="nil"/>
            </w:tcBorders>
            <w:textDirection w:val="btLr"/>
            <w:vAlign w:val="center"/>
          </w:tcPr>
          <w:p w:rsidR="00625CF9" w:rsidRPr="00EA6A1B" w:rsidRDefault="00625CF9" w:rsidP="00625CF9">
            <w:pPr>
              <w:spacing w:after="0" w:line="240" w:lineRule="auto"/>
              <w:ind w:left="113" w:right="113"/>
              <w:jc w:val="center"/>
              <w:rPr>
                <w:rFonts w:ascii="Arial" w:hAnsi="Arial" w:cs="Arial"/>
                <w:b/>
                <w:bCs/>
                <w:szCs w:val="20"/>
              </w:rPr>
            </w:pPr>
          </w:p>
        </w:tc>
        <w:tc>
          <w:tcPr>
            <w:tcW w:w="1222" w:type="dxa"/>
            <w:tcBorders>
              <w:left w:val="nil"/>
              <w:bottom w:val="single" w:sz="4" w:space="0" w:color="auto"/>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GB</w:t>
            </w:r>
          </w:p>
        </w:tc>
        <w:tc>
          <w:tcPr>
            <w:tcW w:w="862" w:type="dxa"/>
            <w:tcBorders>
              <w:left w:val="nil"/>
              <w:bottom w:val="single" w:sz="4" w:space="0" w:color="auto"/>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Devon</w:t>
            </w:r>
          </w:p>
        </w:tc>
        <w:tc>
          <w:tcPr>
            <w:tcW w:w="612" w:type="dxa"/>
            <w:tcBorders>
              <w:left w:val="nil"/>
              <w:bottom w:val="single" w:sz="4" w:space="0" w:color="auto"/>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Devon as % of GB</w:t>
            </w:r>
          </w:p>
        </w:tc>
        <w:tc>
          <w:tcPr>
            <w:tcW w:w="834" w:type="dxa"/>
            <w:tcBorders>
              <w:left w:val="nil"/>
              <w:bottom w:val="single" w:sz="4" w:space="0" w:color="auto"/>
              <w:right w:val="single" w:sz="4" w:space="0" w:color="auto"/>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 xml:space="preserve">Location </w:t>
            </w:r>
            <w:r>
              <w:rPr>
                <w:rFonts w:ascii="Arial" w:hAnsi="Arial" w:cs="Arial"/>
                <w:b/>
                <w:bCs/>
                <w:szCs w:val="20"/>
              </w:rPr>
              <w:t>Q</w:t>
            </w:r>
            <w:r w:rsidRPr="00EA6A1B">
              <w:rPr>
                <w:rFonts w:ascii="Arial" w:hAnsi="Arial" w:cs="Arial"/>
                <w:b/>
                <w:bCs/>
                <w:szCs w:val="20"/>
              </w:rPr>
              <w:t>uotient</w:t>
            </w:r>
          </w:p>
        </w:tc>
        <w:tc>
          <w:tcPr>
            <w:tcW w:w="962" w:type="dxa"/>
            <w:tcBorders>
              <w:left w:val="single" w:sz="4" w:space="0" w:color="auto"/>
              <w:bottom w:val="single" w:sz="4" w:space="0" w:color="auto"/>
              <w:right w:val="nil"/>
            </w:tcBorders>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Devon Division</w:t>
            </w:r>
          </w:p>
        </w:tc>
        <w:tc>
          <w:tcPr>
            <w:tcW w:w="963" w:type="dxa"/>
            <w:tcBorders>
              <w:left w:val="nil"/>
              <w:bottom w:val="single" w:sz="4" w:space="0" w:color="auto"/>
              <w:right w:val="nil"/>
            </w:tcBorders>
            <w:shd w:val="clear" w:color="auto" w:fill="00FF00"/>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Devon Core agri food</w:t>
            </w:r>
          </w:p>
        </w:tc>
        <w:tc>
          <w:tcPr>
            <w:tcW w:w="962" w:type="dxa"/>
            <w:tcBorders>
              <w:left w:val="nil"/>
              <w:bottom w:val="single" w:sz="4" w:space="0" w:color="auto"/>
              <w:right w:val="nil"/>
            </w:tcBorders>
            <w:shd w:val="clear" w:color="auto" w:fill="CCFFCC"/>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Devon Core &amp; Secondary agri-food</w:t>
            </w:r>
          </w:p>
        </w:tc>
        <w:tc>
          <w:tcPr>
            <w:tcW w:w="963" w:type="dxa"/>
            <w:tcBorders>
              <w:left w:val="nil"/>
              <w:bottom w:val="single" w:sz="4" w:space="0" w:color="auto"/>
              <w:right w:val="nil"/>
            </w:tcBorders>
            <w:shd w:val="clear" w:color="auto" w:fill="FFCC00"/>
            <w:textDirection w:val="btLr"/>
            <w:vAlign w:val="center"/>
          </w:tcPr>
          <w:p w:rsidR="00625CF9" w:rsidRPr="00EA6A1B" w:rsidRDefault="00625CF9" w:rsidP="00625CF9">
            <w:pPr>
              <w:spacing w:after="0" w:line="240" w:lineRule="auto"/>
              <w:ind w:left="113" w:right="57"/>
              <w:jc w:val="center"/>
              <w:rPr>
                <w:rFonts w:ascii="Arial" w:hAnsi="Arial" w:cs="Arial"/>
                <w:b/>
                <w:bCs/>
                <w:szCs w:val="20"/>
              </w:rPr>
            </w:pPr>
            <w:r w:rsidRPr="00EA6A1B">
              <w:rPr>
                <w:rFonts w:ascii="Arial" w:hAnsi="Arial" w:cs="Arial"/>
                <w:b/>
                <w:bCs/>
                <w:szCs w:val="20"/>
              </w:rPr>
              <w:t>Devon broadest agri-food</w:t>
            </w:r>
          </w:p>
        </w:tc>
      </w:tr>
      <w:tr w:rsidR="00625CF9" w:rsidRPr="00EA6A1B" w:rsidTr="00625CF9">
        <w:trPr>
          <w:cantSplit/>
          <w:trHeight w:val="312"/>
        </w:trPr>
        <w:tc>
          <w:tcPr>
            <w:tcW w:w="6840" w:type="dxa"/>
            <w:tcBorders>
              <w:top w:val="single" w:sz="4" w:space="0" w:color="auto"/>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010 : DEFRA farm labour</w:t>
            </w:r>
          </w:p>
        </w:tc>
        <w:tc>
          <w:tcPr>
            <w:tcW w:w="1222" w:type="dxa"/>
            <w:tcBorders>
              <w:top w:val="single" w:sz="4" w:space="0" w:color="auto"/>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442,700</w:t>
            </w:r>
          </w:p>
        </w:tc>
        <w:tc>
          <w:tcPr>
            <w:tcW w:w="862" w:type="dxa"/>
            <w:tcBorders>
              <w:top w:val="single" w:sz="4" w:space="0" w:color="auto"/>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20,300</w:t>
            </w:r>
          </w:p>
        </w:tc>
        <w:tc>
          <w:tcPr>
            <w:tcW w:w="612" w:type="dxa"/>
            <w:tcBorders>
              <w:top w:val="single" w:sz="4" w:space="0" w:color="auto"/>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4.6%</w:t>
            </w:r>
          </w:p>
        </w:tc>
        <w:tc>
          <w:tcPr>
            <w:tcW w:w="834" w:type="dxa"/>
            <w:tcBorders>
              <w:top w:val="single" w:sz="4" w:space="0" w:color="auto"/>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369</w:t>
            </w:r>
          </w:p>
        </w:tc>
        <w:tc>
          <w:tcPr>
            <w:tcW w:w="962" w:type="dxa"/>
            <w:tcBorders>
              <w:top w:val="single" w:sz="4" w:space="0" w:color="auto"/>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97%</w:t>
            </w:r>
          </w:p>
        </w:tc>
        <w:tc>
          <w:tcPr>
            <w:tcW w:w="963" w:type="dxa"/>
            <w:tcBorders>
              <w:top w:val="single" w:sz="4" w:space="0" w:color="auto"/>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64%</w:t>
            </w:r>
          </w:p>
        </w:tc>
        <w:tc>
          <w:tcPr>
            <w:tcW w:w="962" w:type="dxa"/>
            <w:tcBorders>
              <w:top w:val="single" w:sz="4" w:space="0" w:color="auto"/>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30%</w:t>
            </w:r>
          </w:p>
        </w:tc>
        <w:tc>
          <w:tcPr>
            <w:tcW w:w="963" w:type="dxa"/>
            <w:tcBorders>
              <w:top w:val="single" w:sz="4" w:space="0" w:color="auto"/>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26%</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016 : Support activities to agriculture and post-harvest crop activities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19,500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500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2.3%</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187</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031 : Fishing</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6,000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2.2%</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181</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032 : Aquaculture</w:t>
            </w:r>
          </w:p>
        </w:tc>
        <w:tc>
          <w:tcPr>
            <w:tcW w:w="1222" w:type="dxa"/>
            <w:tcBorders>
              <w:top w:val="nil"/>
              <w:left w:val="nil"/>
              <w:bottom w:val="double" w:sz="6"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3,200</w:t>
            </w:r>
          </w:p>
        </w:tc>
        <w:tc>
          <w:tcPr>
            <w:tcW w:w="862" w:type="dxa"/>
            <w:tcBorders>
              <w:top w:val="nil"/>
              <w:left w:val="nil"/>
              <w:bottom w:val="double" w:sz="6"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3.0%</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240</w:t>
            </w:r>
          </w:p>
        </w:tc>
        <w:tc>
          <w:tcPr>
            <w:tcW w:w="962" w:type="dxa"/>
            <w:tcBorders>
              <w:top w:val="nil"/>
              <w:left w:val="single" w:sz="4" w:space="0" w:color="auto"/>
              <w:bottom w:val="double" w:sz="6"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double" w:sz="6" w:space="0" w:color="auto"/>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double" w:sz="6" w:space="0" w:color="auto"/>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double" w:sz="6" w:space="0" w:color="auto"/>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bottom w:val="nil"/>
              <w:right w:val="nil"/>
            </w:tcBorders>
            <w:shd w:val="clear" w:color="auto" w:fill="00FF00"/>
            <w:noWrap/>
            <w:vAlign w:val="center"/>
          </w:tcPr>
          <w:p w:rsidR="00625CF9" w:rsidRPr="00EA6A1B" w:rsidRDefault="00625CF9" w:rsidP="00625CF9">
            <w:pPr>
              <w:spacing w:after="0" w:line="240" w:lineRule="auto"/>
              <w:rPr>
                <w:rFonts w:ascii="Arial" w:hAnsi="Arial" w:cs="Arial"/>
                <w:b/>
                <w:szCs w:val="20"/>
              </w:rPr>
            </w:pPr>
            <w:r w:rsidRPr="00EA6A1B">
              <w:rPr>
                <w:rFonts w:ascii="Arial" w:hAnsi="Arial" w:cs="Arial"/>
                <w:b/>
                <w:szCs w:val="20"/>
              </w:rPr>
              <w:t>Primary food producers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471,300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21,000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4.5%</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358</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100%</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66%</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31%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27%</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 </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rPr>
                <w:rFonts w:ascii="Arial" w:hAnsi="Arial" w:cs="Arial"/>
                <w:szCs w:val="20"/>
              </w:rPr>
            </w:pPr>
            <w:r w:rsidRPr="00EA6A1B">
              <w:rPr>
                <w:rFonts w:ascii="Arial" w:hAnsi="Arial" w:cs="Arial"/>
                <w:szCs w:val="20"/>
              </w:rPr>
              <w:t> </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101 : Processing and preserving of meat and production of meat products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68,800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600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0.8%</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67</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14%</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102 : Processing and preserving of fish, crustaceans and molluscs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14,900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0.4%</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34</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103 : Processing and preserving of fruit and vegetables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30,900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0.5%</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41</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104 : Manufacture of vegetable and animal oils and fats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1,500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0.6%</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48</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105 : Manufacture of dairy products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22,800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900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4.0%</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325</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23%</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106 : Manufacture of grain mill products, starches and starch products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10,400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0.1%</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7</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107 : Manufacture of bakery and farinaceous products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95,000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82</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24%</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108 : Manufacture of other food products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78,500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500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0.7%</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56</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14%</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r>
      <w:tr w:rsidR="00625CF9" w:rsidRPr="00EA6A1B" w:rsidTr="00625CF9">
        <w:trPr>
          <w:cantSplit/>
          <w:trHeight w:val="312"/>
        </w:trPr>
        <w:tc>
          <w:tcPr>
            <w:tcW w:w="6840" w:type="dxa"/>
            <w:tcBorders>
              <w:top w:val="nil"/>
              <w:left w:val="nil"/>
              <w:bottom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109 : Manufacture of prepared animal feeds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13,100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2.8%</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225</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9%</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right w:val="nil"/>
            </w:tcBorders>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110 : Manufacture of beverages</w:t>
            </w:r>
          </w:p>
        </w:tc>
        <w:tc>
          <w:tcPr>
            <w:tcW w:w="1222" w:type="dxa"/>
            <w:tcBorders>
              <w:top w:val="nil"/>
              <w:left w:val="nil"/>
              <w:bottom w:val="double" w:sz="6"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36,600</w:t>
            </w:r>
          </w:p>
        </w:tc>
        <w:tc>
          <w:tcPr>
            <w:tcW w:w="862" w:type="dxa"/>
            <w:tcBorders>
              <w:top w:val="nil"/>
              <w:left w:val="nil"/>
              <w:bottom w:val="double" w:sz="6"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400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1.0%</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82</w:t>
            </w:r>
          </w:p>
        </w:tc>
        <w:tc>
          <w:tcPr>
            <w:tcW w:w="962" w:type="dxa"/>
            <w:tcBorders>
              <w:top w:val="nil"/>
              <w:left w:val="single" w:sz="4" w:space="0" w:color="auto"/>
              <w:bottom w:val="double" w:sz="6"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9%</w:t>
            </w:r>
          </w:p>
        </w:tc>
        <w:tc>
          <w:tcPr>
            <w:tcW w:w="963" w:type="dxa"/>
            <w:tcBorders>
              <w:top w:val="nil"/>
              <w:left w:val="nil"/>
              <w:bottom w:val="double" w:sz="6" w:space="0" w:color="auto"/>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2" w:type="dxa"/>
            <w:tcBorders>
              <w:top w:val="nil"/>
              <w:left w:val="nil"/>
              <w:bottom w:val="double" w:sz="6" w:space="0" w:color="auto"/>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double" w:sz="6" w:space="0" w:color="auto"/>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r w:rsidR="00625CF9" w:rsidRPr="00EA6A1B" w:rsidTr="00625CF9">
        <w:trPr>
          <w:cantSplit/>
          <w:trHeight w:val="312"/>
        </w:trPr>
        <w:tc>
          <w:tcPr>
            <w:tcW w:w="6840" w:type="dxa"/>
            <w:tcBorders>
              <w:top w:val="nil"/>
              <w:left w:val="nil"/>
              <w:bottom w:val="nil"/>
              <w:right w:val="nil"/>
            </w:tcBorders>
            <w:shd w:val="clear" w:color="auto" w:fill="00FF00"/>
            <w:noWrap/>
            <w:vAlign w:val="center"/>
          </w:tcPr>
          <w:p w:rsidR="00625CF9" w:rsidRPr="00EA6A1B" w:rsidRDefault="00625CF9" w:rsidP="00625CF9">
            <w:pPr>
              <w:spacing w:after="0" w:line="240" w:lineRule="auto"/>
              <w:rPr>
                <w:rFonts w:ascii="Arial" w:hAnsi="Arial" w:cs="Arial"/>
                <w:b/>
                <w:szCs w:val="20"/>
              </w:rPr>
            </w:pPr>
            <w:r w:rsidRPr="00EA6A1B">
              <w:rPr>
                <w:rFonts w:ascii="Arial" w:hAnsi="Arial" w:cs="Arial"/>
                <w:b/>
                <w:szCs w:val="20"/>
              </w:rPr>
              <w:t>Food and drink processors</w:t>
            </w: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372,500</w:t>
            </w: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4,000</w:t>
            </w: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1.1%</w:t>
            </w: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86</w:t>
            </w: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100%</w:t>
            </w: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12%</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6%</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b/>
                <w:szCs w:val="20"/>
              </w:rPr>
            </w:pPr>
            <w:r w:rsidRPr="00EA6A1B">
              <w:rPr>
                <w:rFonts w:ascii="Arial" w:hAnsi="Arial" w:cs="Arial"/>
                <w:b/>
                <w:szCs w:val="20"/>
              </w:rPr>
              <w:t>5%</w:t>
            </w:r>
          </w:p>
        </w:tc>
      </w:tr>
      <w:tr w:rsidR="00625CF9" w:rsidRPr="00EA6A1B" w:rsidTr="00625CF9">
        <w:trPr>
          <w:cantSplit/>
          <w:trHeight w:val="312"/>
        </w:trPr>
        <w:tc>
          <w:tcPr>
            <w:tcW w:w="6840" w:type="dxa"/>
            <w:tcBorders>
              <w:top w:val="nil"/>
              <w:left w:val="nil"/>
              <w:right w:val="nil"/>
            </w:tcBorders>
            <w:noWrap/>
            <w:vAlign w:val="center"/>
          </w:tcPr>
          <w:p w:rsidR="00625CF9" w:rsidRPr="00EA6A1B" w:rsidRDefault="00625CF9" w:rsidP="00625CF9">
            <w:pPr>
              <w:spacing w:after="0" w:line="240" w:lineRule="auto"/>
              <w:rPr>
                <w:rFonts w:ascii="Arial" w:hAnsi="Arial" w:cs="Arial"/>
                <w:szCs w:val="20"/>
              </w:rPr>
            </w:pPr>
          </w:p>
        </w:tc>
        <w:tc>
          <w:tcPr>
            <w:tcW w:w="1222" w:type="dxa"/>
            <w:tcBorders>
              <w:top w:val="nil"/>
              <w:left w:val="nil"/>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625CF9" w:rsidRPr="00EA6A1B" w:rsidRDefault="00625CF9"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625CF9" w:rsidRPr="00EA6A1B" w:rsidRDefault="00625CF9"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625CF9" w:rsidRPr="00EA6A1B" w:rsidRDefault="00625CF9"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625CF9" w:rsidRPr="00EA6A1B" w:rsidRDefault="00625CF9"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625CF9" w:rsidRPr="00EA6A1B" w:rsidRDefault="00625CF9" w:rsidP="00625CF9">
            <w:pPr>
              <w:spacing w:after="0" w:line="240" w:lineRule="auto"/>
              <w:ind w:right="57"/>
              <w:rPr>
                <w:rFonts w:ascii="Arial" w:hAnsi="Arial" w:cs="Arial"/>
                <w:szCs w:val="20"/>
              </w:rPr>
            </w:pPr>
            <w:r w:rsidRPr="00EA6A1B">
              <w:rPr>
                <w:rFonts w:ascii="Arial" w:hAnsi="Arial" w:cs="Arial"/>
                <w:szCs w:val="20"/>
              </w:rPr>
              <w:t> </w:t>
            </w:r>
          </w:p>
        </w:tc>
      </w:tr>
      <w:tr w:rsidR="00625CF9" w:rsidRPr="00EA6A1B" w:rsidTr="00625CF9">
        <w:trPr>
          <w:cantSplit/>
          <w:trHeight w:val="312"/>
        </w:trPr>
        <w:tc>
          <w:tcPr>
            <w:tcW w:w="6840" w:type="dxa"/>
            <w:tcBorders>
              <w:top w:val="nil"/>
              <w:left w:val="nil"/>
              <w:right w:val="nil"/>
            </w:tcBorders>
            <w:shd w:val="clear" w:color="auto" w:fill="00FF00"/>
            <w:noWrap/>
            <w:vAlign w:val="center"/>
          </w:tcPr>
          <w:p w:rsidR="00625CF9" w:rsidRPr="00EA6A1B" w:rsidRDefault="00625CF9" w:rsidP="00625CF9">
            <w:pPr>
              <w:spacing w:after="0" w:line="240" w:lineRule="auto"/>
              <w:rPr>
                <w:rFonts w:ascii="Arial" w:hAnsi="Arial" w:cs="Arial"/>
                <w:szCs w:val="20"/>
              </w:rPr>
            </w:pPr>
            <w:r w:rsidRPr="00EA6A1B">
              <w:rPr>
                <w:rFonts w:ascii="Arial" w:hAnsi="Arial" w:cs="Arial"/>
                <w:szCs w:val="20"/>
              </w:rPr>
              <w:t>2893 : Manufacture of machinery for food, beverage and tobacco processing</w:t>
            </w:r>
          </w:p>
        </w:tc>
        <w:tc>
          <w:tcPr>
            <w:tcW w:w="1222" w:type="dxa"/>
            <w:tcBorders>
              <w:top w:val="nil"/>
              <w:left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7,000</w:t>
            </w:r>
          </w:p>
        </w:tc>
        <w:tc>
          <w:tcPr>
            <w:tcW w:w="862" w:type="dxa"/>
            <w:tcBorders>
              <w:top w:val="nil"/>
              <w:left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612" w:type="dxa"/>
            <w:tcBorders>
              <w:top w:val="nil"/>
              <w:left w:val="nil"/>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0.7%</w:t>
            </w:r>
          </w:p>
        </w:tc>
        <w:tc>
          <w:tcPr>
            <w:tcW w:w="834" w:type="dxa"/>
            <w:tcBorders>
              <w:top w:val="nil"/>
              <w:left w:val="nil"/>
              <w:right w:val="single" w:sz="4" w:space="0" w:color="auto"/>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55</w:t>
            </w:r>
          </w:p>
        </w:tc>
        <w:tc>
          <w:tcPr>
            <w:tcW w:w="962" w:type="dxa"/>
            <w:tcBorders>
              <w:top w:val="nil"/>
              <w:left w:val="single" w:sz="4" w:space="0" w:color="auto"/>
              <w:right w:val="nil"/>
            </w:tcBorders>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right w:val="nil"/>
            </w:tcBorders>
            <w:shd w:val="clear" w:color="auto" w:fill="00FF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right w:val="nil"/>
            </w:tcBorders>
            <w:shd w:val="clear" w:color="auto" w:fill="CCFFCC"/>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right w:val="nil"/>
            </w:tcBorders>
            <w:shd w:val="clear" w:color="auto" w:fill="FFCC00"/>
            <w:noWrap/>
            <w:vAlign w:val="center"/>
          </w:tcPr>
          <w:p w:rsidR="00625CF9" w:rsidRPr="00EA6A1B" w:rsidRDefault="00625CF9" w:rsidP="00625CF9">
            <w:pPr>
              <w:spacing w:after="0" w:line="240" w:lineRule="auto"/>
              <w:ind w:right="57"/>
              <w:jc w:val="right"/>
              <w:rPr>
                <w:rFonts w:ascii="Arial" w:hAnsi="Arial" w:cs="Arial"/>
                <w:szCs w:val="20"/>
              </w:rPr>
            </w:pPr>
            <w:r w:rsidRPr="00EA6A1B">
              <w:rPr>
                <w:rFonts w:ascii="Arial" w:hAnsi="Arial" w:cs="Arial"/>
                <w:szCs w:val="20"/>
              </w:rPr>
              <w:t>0%</w:t>
            </w:r>
          </w:p>
        </w:tc>
      </w:tr>
    </w:tbl>
    <w:p w:rsidR="00625CF9" w:rsidRDefault="00625CF9" w:rsidP="00625CF9">
      <w:pPr>
        <w:spacing w:after="0"/>
      </w:pPr>
      <w:r>
        <w:br w:type="page"/>
      </w:r>
    </w:p>
    <w:tbl>
      <w:tblPr>
        <w:tblW w:w="14220" w:type="dxa"/>
        <w:tblLayout w:type="fixed"/>
        <w:tblCellMar>
          <w:left w:w="0" w:type="dxa"/>
          <w:right w:w="0" w:type="dxa"/>
        </w:tblCellMar>
        <w:tblLook w:val="0000"/>
      </w:tblPr>
      <w:tblGrid>
        <w:gridCol w:w="6840"/>
        <w:gridCol w:w="1222"/>
        <w:gridCol w:w="862"/>
        <w:gridCol w:w="612"/>
        <w:gridCol w:w="834"/>
        <w:gridCol w:w="962"/>
        <w:gridCol w:w="963"/>
        <w:gridCol w:w="962"/>
        <w:gridCol w:w="963"/>
      </w:tblGrid>
      <w:tr w:rsidR="00BD0D81" w:rsidRPr="00EA6A1B" w:rsidTr="00B941EE">
        <w:trPr>
          <w:cantSplit/>
          <w:trHeight w:val="448"/>
        </w:trPr>
        <w:tc>
          <w:tcPr>
            <w:tcW w:w="6840"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113"/>
              <w:jc w:val="center"/>
              <w:rPr>
                <w:rFonts w:ascii="Arial" w:hAnsi="Arial" w:cs="Arial"/>
                <w:b/>
                <w:bCs/>
                <w:szCs w:val="20"/>
              </w:rPr>
            </w:pPr>
          </w:p>
        </w:tc>
        <w:tc>
          <w:tcPr>
            <w:tcW w:w="122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86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61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834" w:type="dxa"/>
            <w:tcBorders>
              <w:top w:val="nil"/>
              <w:left w:val="nil"/>
              <w:bottom w:val="single" w:sz="4" w:space="0" w:color="auto"/>
              <w:right w:val="single" w:sz="4" w:space="0" w:color="auto"/>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3850" w:type="dxa"/>
            <w:gridSpan w:val="4"/>
            <w:tcBorders>
              <w:top w:val="nil"/>
              <w:left w:val="single" w:sz="4" w:space="0" w:color="auto"/>
              <w:bottom w:val="single" w:sz="4" w:space="0" w:color="auto"/>
              <w:right w:val="nil"/>
            </w:tcBorders>
            <w:noWrap/>
            <w:vAlign w:val="center"/>
          </w:tcPr>
          <w:p w:rsidR="00BD0D81" w:rsidRPr="00EA6A1B" w:rsidRDefault="00BD0D81" w:rsidP="00BD0D81">
            <w:pPr>
              <w:spacing w:after="0" w:line="240" w:lineRule="auto"/>
              <w:ind w:right="57"/>
              <w:jc w:val="center"/>
              <w:rPr>
                <w:rFonts w:ascii="Arial" w:hAnsi="Arial" w:cs="Arial"/>
                <w:szCs w:val="20"/>
              </w:rPr>
            </w:pPr>
            <w:r w:rsidRPr="00EA6A1B">
              <w:rPr>
                <w:rFonts w:ascii="Arial" w:hAnsi="Arial" w:cs="Arial"/>
                <w:b/>
                <w:bCs/>
                <w:szCs w:val="20"/>
              </w:rPr>
              <w:t>% of employment within</w:t>
            </w:r>
          </w:p>
        </w:tc>
      </w:tr>
      <w:tr w:rsidR="00BD0D81" w:rsidRPr="00EA6A1B" w:rsidTr="00BD0D81">
        <w:trPr>
          <w:cantSplit/>
          <w:trHeight w:val="1528"/>
        </w:trPr>
        <w:tc>
          <w:tcPr>
            <w:tcW w:w="6840"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113"/>
              <w:jc w:val="center"/>
              <w:rPr>
                <w:rFonts w:ascii="Arial" w:hAnsi="Arial" w:cs="Arial"/>
                <w:b/>
                <w:bCs/>
                <w:szCs w:val="20"/>
              </w:rPr>
            </w:pPr>
          </w:p>
        </w:tc>
        <w:tc>
          <w:tcPr>
            <w:tcW w:w="122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GB</w:t>
            </w:r>
          </w:p>
        </w:tc>
        <w:tc>
          <w:tcPr>
            <w:tcW w:w="86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w:t>
            </w:r>
          </w:p>
        </w:tc>
        <w:tc>
          <w:tcPr>
            <w:tcW w:w="61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as % of GB</w:t>
            </w:r>
          </w:p>
        </w:tc>
        <w:tc>
          <w:tcPr>
            <w:tcW w:w="834" w:type="dxa"/>
            <w:tcBorders>
              <w:top w:val="nil"/>
              <w:left w:val="nil"/>
              <w:bottom w:val="single" w:sz="4" w:space="0" w:color="auto"/>
              <w:right w:val="single" w:sz="4" w:space="0" w:color="auto"/>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 xml:space="preserve">Location </w:t>
            </w:r>
            <w:r>
              <w:rPr>
                <w:rFonts w:ascii="Arial" w:hAnsi="Arial" w:cs="Arial"/>
                <w:b/>
                <w:bCs/>
                <w:szCs w:val="20"/>
              </w:rPr>
              <w:t>Q</w:t>
            </w:r>
            <w:r w:rsidRPr="00EA6A1B">
              <w:rPr>
                <w:rFonts w:ascii="Arial" w:hAnsi="Arial" w:cs="Arial"/>
                <w:b/>
                <w:bCs/>
                <w:szCs w:val="20"/>
              </w:rPr>
              <w:t>uotient</w:t>
            </w:r>
          </w:p>
        </w:tc>
        <w:tc>
          <w:tcPr>
            <w:tcW w:w="962" w:type="dxa"/>
            <w:tcBorders>
              <w:top w:val="nil"/>
              <w:left w:val="single" w:sz="4" w:space="0" w:color="auto"/>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Division</w:t>
            </w:r>
          </w:p>
        </w:tc>
        <w:tc>
          <w:tcPr>
            <w:tcW w:w="963" w:type="dxa"/>
            <w:tcBorders>
              <w:top w:val="nil"/>
              <w:left w:val="nil"/>
              <w:bottom w:val="single" w:sz="4" w:space="0" w:color="auto"/>
              <w:right w:val="nil"/>
            </w:tcBorders>
            <w:shd w:val="clear" w:color="auto" w:fill="00FF00"/>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Core agri food</w:t>
            </w:r>
          </w:p>
        </w:tc>
        <w:tc>
          <w:tcPr>
            <w:tcW w:w="962" w:type="dxa"/>
            <w:tcBorders>
              <w:top w:val="nil"/>
              <w:left w:val="nil"/>
              <w:bottom w:val="single" w:sz="4" w:space="0" w:color="auto"/>
              <w:right w:val="nil"/>
            </w:tcBorders>
            <w:shd w:val="clear" w:color="auto" w:fill="CCFFCC"/>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Core &amp; Secondary agri-food</w:t>
            </w:r>
          </w:p>
        </w:tc>
        <w:tc>
          <w:tcPr>
            <w:tcW w:w="963" w:type="dxa"/>
            <w:tcBorders>
              <w:top w:val="nil"/>
              <w:left w:val="nil"/>
              <w:bottom w:val="single" w:sz="4" w:space="0" w:color="auto"/>
              <w:right w:val="nil"/>
            </w:tcBorders>
            <w:shd w:val="clear" w:color="auto" w:fill="FFCC00"/>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broadest agri-food</w:t>
            </w:r>
          </w:p>
        </w:tc>
      </w:tr>
      <w:tr w:rsidR="00BD0D81" w:rsidRPr="00EA6A1B" w:rsidTr="00625CF9">
        <w:trPr>
          <w:cantSplit/>
          <w:trHeight w:val="448"/>
        </w:trPr>
        <w:tc>
          <w:tcPr>
            <w:tcW w:w="6840" w:type="dxa"/>
            <w:tcBorders>
              <w:top w:val="nil"/>
              <w:left w:val="nil"/>
              <w:bottom w:val="single" w:sz="4" w:space="0" w:color="auto"/>
              <w:right w:val="nil"/>
            </w:tcBorders>
            <w:noWrap/>
            <w:vAlign w:val="center"/>
          </w:tcPr>
          <w:p w:rsidR="00BD0D81" w:rsidRPr="00EA6A1B" w:rsidRDefault="00BD0D81" w:rsidP="00625CF9">
            <w:pPr>
              <w:spacing w:after="0" w:line="240" w:lineRule="auto"/>
              <w:rPr>
                <w:rFonts w:ascii="Arial" w:hAnsi="Arial" w:cs="Arial"/>
                <w:color w:val="993366"/>
                <w:szCs w:val="20"/>
              </w:rPr>
            </w:pPr>
            <w:r w:rsidRPr="00EA6A1B">
              <w:rPr>
                <w:rFonts w:ascii="Arial" w:hAnsi="Arial" w:cs="Arial"/>
                <w:color w:val="993366"/>
                <w:szCs w:val="20"/>
              </w:rPr>
              <w:t>C : Manufacturing</w:t>
            </w:r>
          </w:p>
        </w:tc>
        <w:tc>
          <w:tcPr>
            <w:tcW w:w="122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2,406,400</w:t>
            </w:r>
          </w:p>
        </w:tc>
        <w:tc>
          <w:tcPr>
            <w:tcW w:w="86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27,200</w:t>
            </w:r>
          </w:p>
        </w:tc>
        <w:tc>
          <w:tcPr>
            <w:tcW w:w="61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w:t>
            </w:r>
          </w:p>
        </w:tc>
        <w:tc>
          <w:tcPr>
            <w:tcW w:w="834" w:type="dxa"/>
            <w:tcBorders>
              <w:top w:val="nil"/>
              <w:left w:val="nil"/>
              <w:bottom w:val="single" w:sz="4" w:space="0" w:color="auto"/>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91</w:t>
            </w:r>
          </w:p>
        </w:tc>
        <w:tc>
          <w:tcPr>
            <w:tcW w:w="962" w:type="dxa"/>
            <w:tcBorders>
              <w:top w:val="nil"/>
              <w:left w:val="single" w:sz="4" w:space="0" w:color="auto"/>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100%</w:t>
            </w:r>
          </w:p>
        </w:tc>
        <w:tc>
          <w:tcPr>
            <w:tcW w:w="963" w:type="dxa"/>
            <w:tcBorders>
              <w:top w:val="nil"/>
              <w:left w:val="nil"/>
              <w:bottom w:val="single" w:sz="4" w:space="0" w:color="auto"/>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single" w:sz="4" w:space="0" w:color="auto"/>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single" w:sz="4" w:space="0" w:color="auto"/>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single" w:sz="4" w:space="0" w:color="auto"/>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4611 : Agents involved in the sale of agricultural raw materials, live animals, textile raw materials and semi-finished goods</w:t>
            </w:r>
          </w:p>
        </w:tc>
        <w:tc>
          <w:tcPr>
            <w:tcW w:w="1222" w:type="dxa"/>
            <w:tcBorders>
              <w:top w:val="single" w:sz="4" w:space="0" w:color="auto"/>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2,900</w:t>
            </w:r>
          </w:p>
        </w:tc>
        <w:tc>
          <w:tcPr>
            <w:tcW w:w="862" w:type="dxa"/>
            <w:tcBorders>
              <w:top w:val="single" w:sz="4" w:space="0" w:color="auto"/>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100</w:t>
            </w:r>
          </w:p>
        </w:tc>
        <w:tc>
          <w:tcPr>
            <w:tcW w:w="612" w:type="dxa"/>
            <w:tcBorders>
              <w:top w:val="single" w:sz="4" w:space="0" w:color="auto"/>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3.3%</w:t>
            </w:r>
          </w:p>
        </w:tc>
        <w:tc>
          <w:tcPr>
            <w:tcW w:w="834" w:type="dxa"/>
            <w:tcBorders>
              <w:top w:val="single" w:sz="4" w:space="0" w:color="auto"/>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263</w:t>
            </w:r>
          </w:p>
        </w:tc>
        <w:tc>
          <w:tcPr>
            <w:tcW w:w="962" w:type="dxa"/>
            <w:tcBorders>
              <w:top w:val="single" w:sz="4" w:space="0" w:color="auto"/>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single" w:sz="4" w:space="0" w:color="auto"/>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single" w:sz="4" w:space="0" w:color="auto"/>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single" w:sz="4" w:space="0" w:color="auto"/>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4617 : Agents involved in the sale of food, beverages and tobacco</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4,000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1.2%</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95</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4620 : Wholesale of agricultural raw materials and live animals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28,200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800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2.8%</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228</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r>
      <w:tr w:rsidR="00BD0D81" w:rsidRPr="00EA6A1B" w:rsidTr="00625CF9">
        <w:trPr>
          <w:cantSplit/>
          <w:trHeight w:val="312"/>
        </w:trPr>
        <w:tc>
          <w:tcPr>
            <w:tcW w:w="6840" w:type="dxa"/>
            <w:tcBorders>
              <w:top w:val="nil"/>
              <w:left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4630 : Wholesale of food, beverages and tobacco (minus 4635 tobacco)</w:t>
            </w:r>
          </w:p>
        </w:tc>
        <w:tc>
          <w:tcPr>
            <w:tcW w:w="122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195,700</w:t>
            </w:r>
          </w:p>
        </w:tc>
        <w:tc>
          <w:tcPr>
            <w:tcW w:w="86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3,400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1.7%</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140</w:t>
            </w:r>
          </w:p>
        </w:tc>
        <w:tc>
          <w:tcPr>
            <w:tcW w:w="962" w:type="dxa"/>
            <w:tcBorders>
              <w:top w:val="nil"/>
              <w:left w:val="single" w:sz="4" w:space="0" w:color="auto"/>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23%</w:t>
            </w:r>
          </w:p>
        </w:tc>
        <w:tc>
          <w:tcPr>
            <w:tcW w:w="963" w:type="dxa"/>
            <w:tcBorders>
              <w:top w:val="nil"/>
              <w:left w:val="nil"/>
              <w:bottom w:val="double" w:sz="6" w:space="0" w:color="auto"/>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w:t>
            </w:r>
          </w:p>
        </w:tc>
        <w:tc>
          <w:tcPr>
            <w:tcW w:w="962" w:type="dxa"/>
            <w:tcBorders>
              <w:top w:val="nil"/>
              <w:left w:val="nil"/>
              <w:bottom w:val="double" w:sz="6" w:space="0" w:color="auto"/>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w:t>
            </w:r>
          </w:p>
        </w:tc>
        <w:tc>
          <w:tcPr>
            <w:tcW w:w="963" w:type="dxa"/>
            <w:tcBorders>
              <w:top w:val="nil"/>
              <w:left w:val="nil"/>
              <w:bottom w:val="double" w:sz="6" w:space="0" w:color="auto"/>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w:t>
            </w:r>
          </w:p>
        </w:tc>
      </w:tr>
      <w:tr w:rsidR="00BD0D81" w:rsidRPr="00EA6A1B" w:rsidTr="00625CF9">
        <w:trPr>
          <w:cantSplit/>
          <w:trHeight w:val="312"/>
        </w:trPr>
        <w:tc>
          <w:tcPr>
            <w:tcW w:w="6840" w:type="dxa"/>
            <w:tcBorders>
              <w:top w:val="nil"/>
              <w:left w:val="nil"/>
              <w:bottom w:val="nil"/>
              <w:right w:val="nil"/>
            </w:tcBorders>
            <w:shd w:val="clear" w:color="auto" w:fill="00FF00"/>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Food and drink wholesalers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230,800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4,400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1.9%</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152</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29%</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14%</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6%</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6%</w:t>
            </w:r>
          </w:p>
        </w:tc>
      </w:tr>
      <w:tr w:rsidR="00BD0D81" w:rsidRPr="00EA6A1B" w:rsidTr="00625CF9">
        <w:trPr>
          <w:cantSplit/>
          <w:trHeight w:val="213"/>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BD0D81">
            <w:pPr>
              <w:spacing w:after="120" w:line="240" w:lineRule="auto"/>
              <w:rPr>
                <w:rFonts w:ascii="Arial" w:hAnsi="Arial" w:cs="Arial"/>
                <w:color w:val="993366"/>
                <w:szCs w:val="20"/>
              </w:rPr>
            </w:pPr>
            <w:r w:rsidRPr="00EA6A1B">
              <w:rPr>
                <w:rFonts w:ascii="Arial" w:hAnsi="Arial" w:cs="Arial"/>
                <w:color w:val="993366"/>
                <w:szCs w:val="20"/>
              </w:rPr>
              <w:t>46 : Wholesale trade, except of motor vehicles and motorcycles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1,135,300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15,100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1.3%</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107</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100%</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nil"/>
              <w:right w:val="nil"/>
            </w:tcBorders>
            <w:shd w:val="clear" w:color="auto" w:fill="CCFFCC"/>
            <w:noWrap/>
            <w:vAlign w:val="center"/>
          </w:tcPr>
          <w:p w:rsidR="00BD0D81" w:rsidRPr="00EA6A1B" w:rsidRDefault="00BD0D81" w:rsidP="00BD0D81">
            <w:pPr>
              <w:spacing w:after="120" w:line="240" w:lineRule="auto"/>
              <w:rPr>
                <w:rFonts w:ascii="Arial" w:hAnsi="Arial" w:cs="Arial"/>
                <w:szCs w:val="20"/>
              </w:rPr>
            </w:pPr>
            <w:r w:rsidRPr="00EA6A1B">
              <w:rPr>
                <w:rFonts w:ascii="Arial" w:hAnsi="Arial" w:cs="Arial"/>
                <w:szCs w:val="20"/>
              </w:rPr>
              <w:t xml:space="preserve">4711 : Retail sale in </w:t>
            </w:r>
            <w:r w:rsidRPr="00EA6A1B">
              <w:rPr>
                <w:rFonts w:ascii="Arial" w:hAnsi="Arial" w:cs="Arial"/>
                <w:b/>
                <w:bCs/>
                <w:szCs w:val="20"/>
              </w:rPr>
              <w:t>non-specialised</w:t>
            </w:r>
            <w:r w:rsidRPr="00EA6A1B">
              <w:rPr>
                <w:rFonts w:ascii="Arial" w:hAnsi="Arial" w:cs="Arial"/>
                <w:szCs w:val="20"/>
              </w:rPr>
              <w:t xml:space="preserve"> stores with food, beverages or tobacco predominating</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1,060,300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14,700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112</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36%</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22%</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19%</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4721 : Retail sale of fruit and vegetables in specialised stores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14,000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2.6%</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208</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4722 : Retail sale of meat and meat products in specialised stores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32,000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600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2.0%</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159</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4723 : Retail sale of fish, crustaceans and molluscs in specialised stores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2,800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2.8%</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228</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4724 : Retail sale of bread, cakes, flour &amp; sugar confectionery in spec. stores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54,300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700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1.3%</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101</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4725 : Retail sale of beverages in specialised stores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25,400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0.6%</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50</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4729 : Other retail sale of food in specialised stores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23,600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2.1%</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169</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w:t>
            </w:r>
          </w:p>
        </w:tc>
      </w:tr>
      <w:tr w:rsidR="00BD0D81" w:rsidRPr="00EA6A1B" w:rsidTr="00625CF9">
        <w:trPr>
          <w:cantSplit/>
          <w:trHeight w:val="312"/>
        </w:trPr>
        <w:tc>
          <w:tcPr>
            <w:tcW w:w="6840" w:type="dxa"/>
            <w:tcBorders>
              <w:top w:val="nil"/>
              <w:left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4781 : Retail sale via stalls and markets of food, beverages &amp; tobacco products</w:t>
            </w:r>
          </w:p>
        </w:tc>
        <w:tc>
          <w:tcPr>
            <w:tcW w:w="1222" w:type="dxa"/>
            <w:tcBorders>
              <w:top w:val="nil"/>
              <w:left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2,600</w:t>
            </w:r>
          </w:p>
        </w:tc>
        <w:tc>
          <w:tcPr>
            <w:tcW w:w="862" w:type="dxa"/>
            <w:tcBorders>
              <w:top w:val="nil"/>
              <w:left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612" w:type="dxa"/>
            <w:tcBorders>
              <w:top w:val="nil"/>
              <w:left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1.7%</w:t>
            </w:r>
          </w:p>
        </w:tc>
        <w:tc>
          <w:tcPr>
            <w:tcW w:w="834" w:type="dxa"/>
            <w:tcBorders>
              <w:top w:val="nil"/>
              <w:left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139</w:t>
            </w:r>
          </w:p>
        </w:tc>
        <w:tc>
          <w:tcPr>
            <w:tcW w:w="962" w:type="dxa"/>
            <w:tcBorders>
              <w:top w:val="nil"/>
              <w:left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2" w:type="dxa"/>
            <w:tcBorders>
              <w:top w:val="nil"/>
              <w:left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c>
          <w:tcPr>
            <w:tcW w:w="963" w:type="dxa"/>
            <w:tcBorders>
              <w:top w:val="nil"/>
              <w:left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w:t>
            </w:r>
          </w:p>
        </w:tc>
      </w:tr>
      <w:tr w:rsidR="00BD0D81" w:rsidRPr="00EA6A1B" w:rsidTr="00625CF9">
        <w:trPr>
          <w:cantSplit/>
          <w:trHeight w:val="312"/>
        </w:trPr>
        <w:tc>
          <w:tcPr>
            <w:tcW w:w="6840" w:type="dxa"/>
            <w:tcBorders>
              <w:top w:val="nil"/>
              <w:left w:val="nil"/>
              <w:right w:val="nil"/>
            </w:tcBorders>
            <w:shd w:val="clear" w:color="auto" w:fill="00FF00"/>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Specialised food and drink retailers</w:t>
            </w:r>
          </w:p>
        </w:tc>
        <w:tc>
          <w:tcPr>
            <w:tcW w:w="1222" w:type="dxa"/>
            <w:tcBorders>
              <w:top w:val="nil"/>
              <w:left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154,700</w:t>
            </w:r>
          </w:p>
        </w:tc>
        <w:tc>
          <w:tcPr>
            <w:tcW w:w="862" w:type="dxa"/>
            <w:tcBorders>
              <w:top w:val="nil"/>
              <w:left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2,500</w:t>
            </w:r>
          </w:p>
        </w:tc>
        <w:tc>
          <w:tcPr>
            <w:tcW w:w="612" w:type="dxa"/>
            <w:tcBorders>
              <w:top w:val="nil"/>
              <w:left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1.6%</w:t>
            </w:r>
          </w:p>
        </w:tc>
        <w:tc>
          <w:tcPr>
            <w:tcW w:w="834" w:type="dxa"/>
            <w:tcBorders>
              <w:top w:val="nil"/>
              <w:left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128</w:t>
            </w:r>
          </w:p>
        </w:tc>
        <w:tc>
          <w:tcPr>
            <w:tcW w:w="962" w:type="dxa"/>
            <w:tcBorders>
              <w:top w:val="nil"/>
              <w:left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6%</w:t>
            </w:r>
          </w:p>
        </w:tc>
        <w:tc>
          <w:tcPr>
            <w:tcW w:w="963" w:type="dxa"/>
            <w:tcBorders>
              <w:top w:val="nil"/>
              <w:left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8%</w:t>
            </w:r>
          </w:p>
        </w:tc>
        <w:tc>
          <w:tcPr>
            <w:tcW w:w="962" w:type="dxa"/>
            <w:tcBorders>
              <w:top w:val="nil"/>
              <w:left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4%</w:t>
            </w:r>
          </w:p>
        </w:tc>
        <w:tc>
          <w:tcPr>
            <w:tcW w:w="963" w:type="dxa"/>
            <w:tcBorders>
              <w:top w:val="nil"/>
              <w:left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3%</w:t>
            </w:r>
          </w:p>
        </w:tc>
      </w:tr>
      <w:tr w:rsidR="00BD0D81" w:rsidRPr="00EA6A1B" w:rsidTr="00B941EE">
        <w:trPr>
          <w:cantSplit/>
          <w:trHeight w:val="312"/>
        </w:trPr>
        <w:tc>
          <w:tcPr>
            <w:tcW w:w="6840"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113"/>
              <w:jc w:val="center"/>
              <w:rPr>
                <w:rFonts w:ascii="Arial" w:hAnsi="Arial" w:cs="Arial"/>
                <w:b/>
                <w:bCs/>
                <w:szCs w:val="20"/>
              </w:rPr>
            </w:pPr>
          </w:p>
        </w:tc>
        <w:tc>
          <w:tcPr>
            <w:tcW w:w="122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86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61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834" w:type="dxa"/>
            <w:tcBorders>
              <w:top w:val="nil"/>
              <w:left w:val="nil"/>
              <w:bottom w:val="single" w:sz="4" w:space="0" w:color="auto"/>
              <w:right w:val="single" w:sz="4" w:space="0" w:color="auto"/>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p>
        </w:tc>
        <w:tc>
          <w:tcPr>
            <w:tcW w:w="3850" w:type="dxa"/>
            <w:gridSpan w:val="4"/>
            <w:tcBorders>
              <w:top w:val="nil"/>
              <w:left w:val="single" w:sz="4" w:space="0" w:color="auto"/>
              <w:bottom w:val="single" w:sz="4" w:space="0" w:color="auto"/>
              <w:right w:val="nil"/>
            </w:tcBorders>
            <w:noWrap/>
            <w:vAlign w:val="center"/>
          </w:tcPr>
          <w:p w:rsidR="00BD0D81" w:rsidRPr="00EA6A1B" w:rsidRDefault="00BD0D81" w:rsidP="00BD0D81">
            <w:pPr>
              <w:spacing w:after="0" w:line="240" w:lineRule="auto"/>
              <w:ind w:right="57"/>
              <w:jc w:val="center"/>
              <w:rPr>
                <w:rFonts w:ascii="Arial" w:hAnsi="Arial" w:cs="Arial"/>
                <w:szCs w:val="20"/>
              </w:rPr>
            </w:pPr>
            <w:r w:rsidRPr="00EA6A1B">
              <w:rPr>
                <w:rFonts w:ascii="Arial" w:hAnsi="Arial" w:cs="Arial"/>
                <w:b/>
                <w:bCs/>
                <w:szCs w:val="20"/>
              </w:rPr>
              <w:t>% of employment within</w:t>
            </w:r>
          </w:p>
        </w:tc>
      </w:tr>
      <w:tr w:rsidR="00BD0D81" w:rsidRPr="00EA6A1B" w:rsidTr="00BD0D81">
        <w:trPr>
          <w:cantSplit/>
          <w:trHeight w:val="1810"/>
        </w:trPr>
        <w:tc>
          <w:tcPr>
            <w:tcW w:w="6840"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113"/>
              <w:jc w:val="center"/>
              <w:rPr>
                <w:rFonts w:ascii="Arial" w:hAnsi="Arial" w:cs="Arial"/>
                <w:b/>
                <w:bCs/>
                <w:szCs w:val="20"/>
              </w:rPr>
            </w:pPr>
          </w:p>
        </w:tc>
        <w:tc>
          <w:tcPr>
            <w:tcW w:w="122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GB</w:t>
            </w:r>
          </w:p>
        </w:tc>
        <w:tc>
          <w:tcPr>
            <w:tcW w:w="86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w:t>
            </w:r>
          </w:p>
        </w:tc>
        <w:tc>
          <w:tcPr>
            <w:tcW w:w="612" w:type="dxa"/>
            <w:tcBorders>
              <w:top w:val="nil"/>
              <w:left w:val="nil"/>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as % of GB</w:t>
            </w:r>
          </w:p>
        </w:tc>
        <w:tc>
          <w:tcPr>
            <w:tcW w:w="834" w:type="dxa"/>
            <w:tcBorders>
              <w:top w:val="nil"/>
              <w:left w:val="nil"/>
              <w:bottom w:val="single" w:sz="4" w:space="0" w:color="auto"/>
              <w:right w:val="single" w:sz="4" w:space="0" w:color="auto"/>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 xml:space="preserve">Location </w:t>
            </w:r>
            <w:r>
              <w:rPr>
                <w:rFonts w:ascii="Arial" w:hAnsi="Arial" w:cs="Arial"/>
                <w:b/>
                <w:bCs/>
                <w:szCs w:val="20"/>
              </w:rPr>
              <w:t>Q</w:t>
            </w:r>
            <w:r w:rsidRPr="00EA6A1B">
              <w:rPr>
                <w:rFonts w:ascii="Arial" w:hAnsi="Arial" w:cs="Arial"/>
                <w:b/>
                <w:bCs/>
                <w:szCs w:val="20"/>
              </w:rPr>
              <w:t>uotient</w:t>
            </w:r>
          </w:p>
        </w:tc>
        <w:tc>
          <w:tcPr>
            <w:tcW w:w="962" w:type="dxa"/>
            <w:tcBorders>
              <w:top w:val="nil"/>
              <w:left w:val="single" w:sz="4" w:space="0" w:color="auto"/>
              <w:bottom w:val="single" w:sz="4" w:space="0" w:color="auto"/>
              <w:right w:val="nil"/>
            </w:tcBorders>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Division</w:t>
            </w:r>
          </w:p>
        </w:tc>
        <w:tc>
          <w:tcPr>
            <w:tcW w:w="963" w:type="dxa"/>
            <w:tcBorders>
              <w:top w:val="nil"/>
              <w:left w:val="nil"/>
              <w:bottom w:val="single" w:sz="4" w:space="0" w:color="auto"/>
              <w:right w:val="nil"/>
            </w:tcBorders>
            <w:shd w:val="clear" w:color="auto" w:fill="00FF00"/>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Core agri food</w:t>
            </w:r>
          </w:p>
        </w:tc>
        <w:tc>
          <w:tcPr>
            <w:tcW w:w="962" w:type="dxa"/>
            <w:tcBorders>
              <w:top w:val="nil"/>
              <w:left w:val="nil"/>
              <w:bottom w:val="single" w:sz="4" w:space="0" w:color="auto"/>
              <w:right w:val="nil"/>
            </w:tcBorders>
            <w:shd w:val="clear" w:color="auto" w:fill="CCFFCC"/>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Core &amp; Secondary agri-food</w:t>
            </w:r>
          </w:p>
        </w:tc>
        <w:tc>
          <w:tcPr>
            <w:tcW w:w="963" w:type="dxa"/>
            <w:tcBorders>
              <w:top w:val="nil"/>
              <w:left w:val="nil"/>
              <w:bottom w:val="single" w:sz="4" w:space="0" w:color="auto"/>
              <w:right w:val="nil"/>
            </w:tcBorders>
            <w:shd w:val="clear" w:color="auto" w:fill="FFCC00"/>
            <w:noWrap/>
            <w:textDirection w:val="btLr"/>
            <w:vAlign w:val="center"/>
          </w:tcPr>
          <w:p w:rsidR="00BD0D81" w:rsidRPr="00EA6A1B" w:rsidRDefault="00BD0D81" w:rsidP="00B941EE">
            <w:pPr>
              <w:spacing w:after="0" w:line="240" w:lineRule="auto"/>
              <w:ind w:left="113" w:right="57"/>
              <w:jc w:val="center"/>
              <w:rPr>
                <w:rFonts w:ascii="Arial" w:hAnsi="Arial" w:cs="Arial"/>
                <w:b/>
                <w:bCs/>
                <w:szCs w:val="20"/>
              </w:rPr>
            </w:pPr>
            <w:r w:rsidRPr="00EA6A1B">
              <w:rPr>
                <w:rFonts w:ascii="Arial" w:hAnsi="Arial" w:cs="Arial"/>
                <w:b/>
                <w:bCs/>
                <w:szCs w:val="20"/>
              </w:rPr>
              <w:t>Devon broadest agri-food</w:t>
            </w:r>
          </w:p>
        </w:tc>
      </w:tr>
      <w:tr w:rsidR="00BD0D81" w:rsidRPr="00EA6A1B" w:rsidTr="00625CF9">
        <w:trPr>
          <w:cantSplit/>
          <w:trHeight w:val="312"/>
        </w:trPr>
        <w:tc>
          <w:tcPr>
            <w:tcW w:w="6840" w:type="dxa"/>
            <w:tcBorders>
              <w:top w:val="nil"/>
              <w:left w:val="nil"/>
              <w:bottom w:val="single" w:sz="4" w:space="0" w:color="auto"/>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47 : Retail trade, except of motor vehicles and motorcycles</w:t>
            </w:r>
          </w:p>
        </w:tc>
        <w:tc>
          <w:tcPr>
            <w:tcW w:w="122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2,896,900</w:t>
            </w:r>
          </w:p>
        </w:tc>
        <w:tc>
          <w:tcPr>
            <w:tcW w:w="86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41,000</w:t>
            </w:r>
          </w:p>
        </w:tc>
        <w:tc>
          <w:tcPr>
            <w:tcW w:w="61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w:t>
            </w:r>
          </w:p>
        </w:tc>
        <w:tc>
          <w:tcPr>
            <w:tcW w:w="834" w:type="dxa"/>
            <w:tcBorders>
              <w:top w:val="nil"/>
              <w:left w:val="nil"/>
              <w:bottom w:val="single" w:sz="4" w:space="0" w:color="auto"/>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114</w:t>
            </w:r>
          </w:p>
        </w:tc>
        <w:tc>
          <w:tcPr>
            <w:tcW w:w="962" w:type="dxa"/>
            <w:tcBorders>
              <w:top w:val="nil"/>
              <w:left w:val="single" w:sz="4" w:space="0" w:color="auto"/>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100%</w:t>
            </w:r>
          </w:p>
        </w:tc>
        <w:tc>
          <w:tcPr>
            <w:tcW w:w="963" w:type="dxa"/>
            <w:tcBorders>
              <w:top w:val="nil"/>
              <w:left w:val="nil"/>
              <w:bottom w:val="single" w:sz="4" w:space="0" w:color="auto"/>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single" w:sz="4" w:space="0" w:color="auto"/>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single" w:sz="4" w:space="0" w:color="auto"/>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5610 : Restaurants and mobile food service activities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705,500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9,000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1.3%</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103</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42%</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13%</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5620 : Event catering and other food service activities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230,700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1,700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0.7%</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60</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8%</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w:t>
            </w:r>
          </w:p>
        </w:tc>
      </w:tr>
      <w:tr w:rsidR="00BD0D81" w:rsidRPr="00EA6A1B" w:rsidTr="00625CF9">
        <w:trPr>
          <w:cantSplit/>
          <w:trHeight w:val="312"/>
        </w:trPr>
        <w:tc>
          <w:tcPr>
            <w:tcW w:w="6840" w:type="dxa"/>
            <w:tcBorders>
              <w:top w:val="nil"/>
              <w:left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5630 : Beverage serving activities</w:t>
            </w:r>
          </w:p>
        </w:tc>
        <w:tc>
          <w:tcPr>
            <w:tcW w:w="122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548,900</w:t>
            </w:r>
          </w:p>
        </w:tc>
        <w:tc>
          <w:tcPr>
            <w:tcW w:w="86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10,800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2.0%</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158</w:t>
            </w:r>
          </w:p>
        </w:tc>
        <w:tc>
          <w:tcPr>
            <w:tcW w:w="962" w:type="dxa"/>
            <w:tcBorders>
              <w:top w:val="nil"/>
              <w:left w:val="single" w:sz="4" w:space="0" w:color="auto"/>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50%</w:t>
            </w:r>
          </w:p>
        </w:tc>
        <w:tc>
          <w:tcPr>
            <w:tcW w:w="963" w:type="dxa"/>
            <w:tcBorders>
              <w:top w:val="nil"/>
              <w:left w:val="nil"/>
              <w:bottom w:val="double" w:sz="6" w:space="0" w:color="auto"/>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double" w:sz="6" w:space="0" w:color="auto"/>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16%</w:t>
            </w:r>
          </w:p>
        </w:tc>
        <w:tc>
          <w:tcPr>
            <w:tcW w:w="963" w:type="dxa"/>
            <w:tcBorders>
              <w:top w:val="nil"/>
              <w:left w:val="nil"/>
              <w:bottom w:val="double" w:sz="6" w:space="0" w:color="auto"/>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w:t>
            </w:r>
          </w:p>
        </w:tc>
      </w:tr>
      <w:tr w:rsidR="00BD0D81" w:rsidRPr="00EA6A1B" w:rsidTr="00625CF9">
        <w:trPr>
          <w:cantSplit/>
          <w:trHeight w:val="312"/>
        </w:trPr>
        <w:tc>
          <w:tcPr>
            <w:tcW w:w="6840" w:type="dxa"/>
            <w:tcBorders>
              <w:top w:val="nil"/>
              <w:left w:val="nil"/>
              <w:bottom w:val="nil"/>
              <w:right w:val="nil"/>
            </w:tcBorders>
            <w:shd w:val="clear" w:color="auto" w:fill="CCFFCC"/>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56 : Food and beverage service activities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1,485,000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21,500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1.4%</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116</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100%</w:t>
            </w: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b/>
                <w:szCs w:val="20"/>
              </w:rPr>
            </w:pPr>
            <w:r w:rsidRPr="00EA6A1B">
              <w:rPr>
                <w:rFonts w:ascii="Arial" w:hAnsi="Arial" w:cs="Arial"/>
                <w:b/>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32%</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27%</w:t>
            </w:r>
          </w:p>
        </w:tc>
      </w:tr>
      <w:tr w:rsidR="00BD0D81" w:rsidRPr="00EA6A1B" w:rsidTr="00625CF9">
        <w:trPr>
          <w:cantSplit/>
          <w:trHeight w:val="312"/>
        </w:trPr>
        <w:tc>
          <w:tcPr>
            <w:tcW w:w="6840" w:type="dxa"/>
            <w:tcBorders>
              <w:top w:val="nil"/>
              <w:left w:val="nil"/>
              <w:right w:val="nil"/>
            </w:tcBorders>
            <w:noWrap/>
            <w:vAlign w:val="center"/>
          </w:tcPr>
          <w:p w:rsidR="00BD0D81" w:rsidRPr="00EA6A1B" w:rsidRDefault="00BD0D81" w:rsidP="00625CF9">
            <w:pPr>
              <w:spacing w:after="0" w:line="240" w:lineRule="auto"/>
              <w:rPr>
                <w:rFonts w:ascii="Arial" w:hAnsi="Arial" w:cs="Arial"/>
                <w:szCs w:val="20"/>
              </w:rPr>
            </w:pP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nil"/>
              <w:right w:val="nil"/>
            </w:tcBorders>
            <w:shd w:val="clear" w:color="auto" w:fill="FFCC00"/>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55 : Accommodation</w:t>
            </w:r>
          </w:p>
        </w:tc>
        <w:tc>
          <w:tcPr>
            <w:tcW w:w="122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381,100</w:t>
            </w:r>
          </w:p>
        </w:tc>
        <w:tc>
          <w:tcPr>
            <w:tcW w:w="86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11,000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2.9%</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231</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b/>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b/>
                <w:szCs w:val="20"/>
              </w:rPr>
            </w:pPr>
            <w:r w:rsidRPr="00EA6A1B">
              <w:rPr>
                <w:rFonts w:ascii="Arial" w:hAnsi="Arial" w:cs="Arial"/>
                <w:b/>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b/>
                <w:szCs w:val="20"/>
              </w:rPr>
            </w:pPr>
            <w:r w:rsidRPr="00EA6A1B">
              <w:rPr>
                <w:rFonts w:ascii="Arial" w:hAnsi="Arial" w:cs="Arial"/>
                <w:b/>
                <w:szCs w:val="20"/>
              </w:rPr>
              <w:t> </w:t>
            </w:r>
          </w:p>
        </w:tc>
        <w:tc>
          <w:tcPr>
            <w:tcW w:w="963" w:type="dxa"/>
            <w:tcBorders>
              <w:top w:val="nil"/>
              <w:left w:val="nil"/>
              <w:bottom w:val="double" w:sz="6" w:space="0" w:color="auto"/>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14%</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I : Accommodation and food service activities</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1,866,100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32,500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1.7%</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140</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41%</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b/>
                <w:bCs/>
                <w:szCs w:val="20"/>
              </w:rPr>
            </w:pPr>
            <w:r w:rsidRPr="00EA6A1B">
              <w:rPr>
                <w:rFonts w:ascii="Arial" w:hAnsi="Arial" w:cs="Arial"/>
                <w:b/>
                <w:bCs/>
                <w:szCs w:val="20"/>
              </w:rPr>
              <w:t>All employment</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bCs/>
                <w:szCs w:val="20"/>
              </w:rPr>
            </w:pPr>
            <w:r w:rsidRPr="00EA6A1B">
              <w:rPr>
                <w:rFonts w:ascii="Arial" w:hAnsi="Arial" w:cs="Arial"/>
                <w:b/>
                <w:bCs/>
                <w:szCs w:val="20"/>
              </w:rPr>
              <w:t>27,892,900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bCs/>
                <w:szCs w:val="20"/>
              </w:rPr>
            </w:pPr>
            <w:r w:rsidRPr="00EA6A1B">
              <w:rPr>
                <w:rFonts w:ascii="Arial" w:hAnsi="Arial" w:cs="Arial"/>
                <w:b/>
                <w:bCs/>
                <w:szCs w:val="20"/>
              </w:rPr>
              <w:t>347,100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bCs/>
                <w:szCs w:val="20"/>
              </w:rPr>
            </w:pPr>
            <w:r w:rsidRPr="00EA6A1B">
              <w:rPr>
                <w:rFonts w:ascii="Arial" w:hAnsi="Arial" w:cs="Arial"/>
                <w:b/>
                <w:bCs/>
                <w:szCs w:val="20"/>
              </w:rPr>
              <w:t>1.2%</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bCs/>
                <w:szCs w:val="20"/>
              </w:rPr>
            </w:pPr>
            <w:r w:rsidRPr="00EA6A1B">
              <w:rPr>
                <w:rFonts w:ascii="Arial" w:hAnsi="Arial" w:cs="Arial"/>
                <w:b/>
                <w:bCs/>
                <w:szCs w:val="20"/>
              </w:rPr>
              <w:t>100</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b/>
                <w:bCs/>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b/>
                <w:bCs/>
                <w:szCs w:val="20"/>
              </w:rPr>
            </w:pPr>
            <w:r w:rsidRPr="00EA6A1B">
              <w:rPr>
                <w:rFonts w:ascii="Arial" w:hAnsi="Arial" w:cs="Arial"/>
                <w:b/>
                <w:bCs/>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b/>
                <w:bCs/>
                <w:szCs w:val="20"/>
              </w:rPr>
            </w:pPr>
            <w:r w:rsidRPr="00EA6A1B">
              <w:rPr>
                <w:rFonts w:ascii="Arial" w:hAnsi="Arial" w:cs="Arial"/>
                <w:b/>
                <w:bCs/>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b/>
                <w:bCs/>
                <w:szCs w:val="20"/>
              </w:rPr>
            </w:pPr>
            <w:r w:rsidRPr="00EA6A1B">
              <w:rPr>
                <w:rFonts w:ascii="Arial" w:hAnsi="Arial" w:cs="Arial"/>
                <w:b/>
                <w:bCs/>
                <w:szCs w:val="20"/>
              </w:rPr>
              <w:t> </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Core agri-food</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1,236,400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31,900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2.6%</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207</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b/>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100%</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47%</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40%</w:t>
            </w:r>
          </w:p>
        </w:tc>
      </w:tr>
      <w:tr w:rsidR="00BD0D81" w:rsidRPr="00EA6A1B" w:rsidTr="00625CF9">
        <w:trPr>
          <w:cantSplit/>
          <w:trHeight w:val="312"/>
        </w:trPr>
        <w:tc>
          <w:tcPr>
            <w:tcW w:w="6840" w:type="dxa"/>
            <w:tcBorders>
              <w:top w:val="nil"/>
              <w:left w:val="nil"/>
              <w:bottom w:val="double" w:sz="6" w:space="0" w:color="auto"/>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Secondary food</w:t>
            </w:r>
          </w:p>
        </w:tc>
        <w:tc>
          <w:tcPr>
            <w:tcW w:w="122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2,545,300</w:t>
            </w:r>
          </w:p>
        </w:tc>
        <w:tc>
          <w:tcPr>
            <w:tcW w:w="86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36,200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114</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double" w:sz="6" w:space="0" w:color="auto"/>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53%</w:t>
            </w:r>
          </w:p>
        </w:tc>
        <w:tc>
          <w:tcPr>
            <w:tcW w:w="963" w:type="dxa"/>
            <w:tcBorders>
              <w:top w:val="nil"/>
              <w:left w:val="nil"/>
              <w:bottom w:val="double" w:sz="6" w:space="0" w:color="auto"/>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46%</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Core agri-food and secondary food</w:t>
            </w: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3,781,600</w:t>
            </w: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68,100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1.8%</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145</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b/>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b/>
                <w:szCs w:val="20"/>
              </w:rPr>
            </w:pPr>
            <w:r w:rsidRPr="00EA6A1B">
              <w:rPr>
                <w:rFonts w:ascii="Arial" w:hAnsi="Arial" w:cs="Arial"/>
                <w:b/>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100%</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86%</w:t>
            </w:r>
          </w:p>
        </w:tc>
      </w:tr>
      <w:tr w:rsidR="00BD0D81" w:rsidRPr="00EA6A1B" w:rsidTr="00625CF9">
        <w:trPr>
          <w:cantSplit/>
          <w:trHeight w:val="312"/>
        </w:trPr>
        <w:tc>
          <w:tcPr>
            <w:tcW w:w="6840" w:type="dxa"/>
            <w:tcBorders>
              <w:top w:val="nil"/>
              <w:left w:val="nil"/>
              <w:bottom w:val="nil"/>
              <w:right w:val="nil"/>
            </w:tcBorders>
            <w:noWrap/>
            <w:vAlign w:val="center"/>
          </w:tcPr>
          <w:p w:rsidR="00BD0D81" w:rsidRPr="00EA6A1B" w:rsidRDefault="00BD0D81" w:rsidP="00625CF9">
            <w:pPr>
              <w:spacing w:after="0" w:line="240" w:lineRule="auto"/>
              <w:rPr>
                <w:rFonts w:ascii="Arial" w:hAnsi="Arial" w:cs="Arial"/>
                <w:szCs w:val="20"/>
              </w:rPr>
            </w:pPr>
          </w:p>
        </w:tc>
        <w:tc>
          <w:tcPr>
            <w:tcW w:w="122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6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rPr>
                <w:rFonts w:ascii="Arial" w:hAnsi="Arial" w:cs="Arial"/>
                <w:szCs w:val="20"/>
              </w:rPr>
            </w:pP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nil"/>
              <w:right w:val="nil"/>
            </w:tcBorders>
            <w:shd w:val="clear" w:color="auto" w:fill="FFCC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r>
      <w:tr w:rsidR="00BD0D81" w:rsidRPr="00EA6A1B" w:rsidTr="00625CF9">
        <w:trPr>
          <w:cantSplit/>
          <w:trHeight w:val="312"/>
        </w:trPr>
        <w:tc>
          <w:tcPr>
            <w:tcW w:w="6840" w:type="dxa"/>
            <w:tcBorders>
              <w:top w:val="nil"/>
              <w:left w:val="nil"/>
              <w:bottom w:val="double" w:sz="6" w:space="0" w:color="auto"/>
              <w:right w:val="nil"/>
            </w:tcBorders>
            <w:noWrap/>
            <w:vAlign w:val="center"/>
          </w:tcPr>
          <w:p w:rsidR="00BD0D81" w:rsidRPr="00EA6A1B" w:rsidRDefault="00BD0D81" w:rsidP="00625CF9">
            <w:pPr>
              <w:spacing w:after="0" w:line="240" w:lineRule="auto"/>
              <w:rPr>
                <w:rFonts w:ascii="Arial" w:hAnsi="Arial" w:cs="Arial"/>
                <w:szCs w:val="20"/>
              </w:rPr>
            </w:pPr>
            <w:r w:rsidRPr="00EA6A1B">
              <w:rPr>
                <w:rFonts w:ascii="Arial" w:hAnsi="Arial" w:cs="Arial"/>
                <w:szCs w:val="20"/>
              </w:rPr>
              <w:t>Accommodation</w:t>
            </w:r>
          </w:p>
        </w:tc>
        <w:tc>
          <w:tcPr>
            <w:tcW w:w="122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381,100</w:t>
            </w:r>
          </w:p>
        </w:tc>
        <w:tc>
          <w:tcPr>
            <w:tcW w:w="862" w:type="dxa"/>
            <w:tcBorders>
              <w:top w:val="nil"/>
              <w:left w:val="nil"/>
              <w:bottom w:val="double" w:sz="6" w:space="0" w:color="auto"/>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11,000</w:t>
            </w:r>
          </w:p>
        </w:tc>
        <w:tc>
          <w:tcPr>
            <w:tcW w:w="612" w:type="dxa"/>
            <w:tcBorders>
              <w:top w:val="nil"/>
              <w:left w:val="nil"/>
              <w:bottom w:val="nil"/>
              <w:right w:val="nil"/>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2.9%</w:t>
            </w:r>
          </w:p>
        </w:tc>
        <w:tc>
          <w:tcPr>
            <w:tcW w:w="834" w:type="dxa"/>
            <w:tcBorders>
              <w:top w:val="nil"/>
              <w:left w:val="nil"/>
              <w:bottom w:val="nil"/>
              <w:right w:val="single" w:sz="4" w:space="0" w:color="auto"/>
            </w:tcBorders>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231</w:t>
            </w:r>
          </w:p>
        </w:tc>
        <w:tc>
          <w:tcPr>
            <w:tcW w:w="962" w:type="dxa"/>
            <w:tcBorders>
              <w:top w:val="nil"/>
              <w:left w:val="single" w:sz="4" w:space="0" w:color="auto"/>
              <w:bottom w:val="nil"/>
              <w:right w:val="nil"/>
            </w:tcBorders>
            <w:noWrap/>
            <w:vAlign w:val="center"/>
          </w:tcPr>
          <w:p w:rsidR="00BD0D81" w:rsidRPr="00EA6A1B" w:rsidRDefault="00BD0D81" w:rsidP="00625CF9">
            <w:pPr>
              <w:spacing w:after="0" w:line="240" w:lineRule="auto"/>
              <w:ind w:right="57"/>
              <w:rPr>
                <w:rFonts w:ascii="Arial" w:hAnsi="Arial" w:cs="Arial"/>
                <w:szCs w:val="20"/>
              </w:rPr>
            </w:pPr>
          </w:p>
        </w:tc>
        <w:tc>
          <w:tcPr>
            <w:tcW w:w="963" w:type="dxa"/>
            <w:tcBorders>
              <w:top w:val="nil"/>
              <w:left w:val="nil"/>
              <w:bottom w:val="nil"/>
              <w:right w:val="nil"/>
            </w:tcBorders>
            <w:shd w:val="clear" w:color="auto" w:fill="00FF00"/>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2" w:type="dxa"/>
            <w:tcBorders>
              <w:top w:val="nil"/>
              <w:left w:val="nil"/>
              <w:bottom w:val="nil"/>
              <w:right w:val="nil"/>
            </w:tcBorders>
            <w:shd w:val="clear" w:color="auto" w:fill="CCFFCC"/>
            <w:noWrap/>
            <w:vAlign w:val="center"/>
          </w:tcPr>
          <w:p w:rsidR="00BD0D81" w:rsidRPr="00EA6A1B" w:rsidRDefault="00BD0D81" w:rsidP="00625CF9">
            <w:pPr>
              <w:spacing w:after="0" w:line="240" w:lineRule="auto"/>
              <w:ind w:right="57"/>
              <w:rPr>
                <w:rFonts w:ascii="Arial" w:hAnsi="Arial" w:cs="Arial"/>
                <w:szCs w:val="20"/>
              </w:rPr>
            </w:pPr>
            <w:r w:rsidRPr="00EA6A1B">
              <w:rPr>
                <w:rFonts w:ascii="Arial" w:hAnsi="Arial" w:cs="Arial"/>
                <w:szCs w:val="20"/>
              </w:rPr>
              <w:t> </w:t>
            </w:r>
          </w:p>
        </w:tc>
        <w:tc>
          <w:tcPr>
            <w:tcW w:w="963" w:type="dxa"/>
            <w:tcBorders>
              <w:top w:val="nil"/>
              <w:left w:val="nil"/>
              <w:bottom w:val="double" w:sz="6" w:space="0" w:color="auto"/>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szCs w:val="20"/>
              </w:rPr>
            </w:pPr>
            <w:r w:rsidRPr="00EA6A1B">
              <w:rPr>
                <w:rFonts w:ascii="Arial" w:hAnsi="Arial" w:cs="Arial"/>
                <w:szCs w:val="20"/>
              </w:rPr>
              <w:t>14%</w:t>
            </w:r>
          </w:p>
        </w:tc>
      </w:tr>
      <w:tr w:rsidR="00BD0D81" w:rsidRPr="00EA6A1B" w:rsidTr="00625CF9">
        <w:trPr>
          <w:cantSplit/>
          <w:trHeight w:val="526"/>
        </w:trPr>
        <w:tc>
          <w:tcPr>
            <w:tcW w:w="6840" w:type="dxa"/>
            <w:tcBorders>
              <w:top w:val="nil"/>
              <w:left w:val="nil"/>
              <w:bottom w:val="single" w:sz="4" w:space="0" w:color="auto"/>
              <w:right w:val="nil"/>
            </w:tcBorders>
            <w:noWrap/>
            <w:vAlign w:val="center"/>
          </w:tcPr>
          <w:p w:rsidR="00BD0D81" w:rsidRPr="00EA6A1B" w:rsidRDefault="00BD0D81" w:rsidP="00625CF9">
            <w:pPr>
              <w:spacing w:after="0" w:line="240" w:lineRule="auto"/>
              <w:rPr>
                <w:rFonts w:ascii="Arial" w:hAnsi="Arial" w:cs="Arial"/>
                <w:b/>
                <w:szCs w:val="20"/>
              </w:rPr>
            </w:pPr>
            <w:r w:rsidRPr="00EA6A1B">
              <w:rPr>
                <w:rFonts w:ascii="Arial" w:hAnsi="Arial" w:cs="Arial"/>
                <w:b/>
                <w:szCs w:val="20"/>
              </w:rPr>
              <w:t>Broadest agri-food</w:t>
            </w:r>
          </w:p>
        </w:tc>
        <w:tc>
          <w:tcPr>
            <w:tcW w:w="122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4,162,700</w:t>
            </w:r>
          </w:p>
        </w:tc>
        <w:tc>
          <w:tcPr>
            <w:tcW w:w="86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79,100</w:t>
            </w:r>
          </w:p>
        </w:tc>
        <w:tc>
          <w:tcPr>
            <w:tcW w:w="612" w:type="dxa"/>
            <w:tcBorders>
              <w:top w:val="nil"/>
              <w:left w:val="nil"/>
              <w:bottom w:val="single" w:sz="4" w:space="0" w:color="auto"/>
              <w:right w:val="nil"/>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1.9%</w:t>
            </w:r>
          </w:p>
        </w:tc>
        <w:tc>
          <w:tcPr>
            <w:tcW w:w="834" w:type="dxa"/>
            <w:tcBorders>
              <w:top w:val="nil"/>
              <w:left w:val="nil"/>
              <w:bottom w:val="single" w:sz="4" w:space="0" w:color="auto"/>
              <w:right w:val="single" w:sz="4" w:space="0" w:color="auto"/>
            </w:tcBorders>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153</w:t>
            </w:r>
          </w:p>
        </w:tc>
        <w:tc>
          <w:tcPr>
            <w:tcW w:w="962" w:type="dxa"/>
            <w:tcBorders>
              <w:top w:val="nil"/>
              <w:left w:val="single" w:sz="4" w:space="0" w:color="auto"/>
              <w:bottom w:val="single" w:sz="4" w:space="0" w:color="auto"/>
              <w:right w:val="nil"/>
            </w:tcBorders>
            <w:noWrap/>
            <w:vAlign w:val="center"/>
          </w:tcPr>
          <w:p w:rsidR="00BD0D81" w:rsidRPr="00EA6A1B" w:rsidRDefault="00BD0D81" w:rsidP="00625CF9">
            <w:pPr>
              <w:spacing w:after="0" w:line="240" w:lineRule="auto"/>
              <w:ind w:right="57"/>
              <w:rPr>
                <w:rFonts w:ascii="Arial" w:hAnsi="Arial" w:cs="Arial"/>
                <w:b/>
                <w:szCs w:val="20"/>
              </w:rPr>
            </w:pPr>
          </w:p>
        </w:tc>
        <w:tc>
          <w:tcPr>
            <w:tcW w:w="963" w:type="dxa"/>
            <w:tcBorders>
              <w:top w:val="nil"/>
              <w:left w:val="nil"/>
              <w:bottom w:val="single" w:sz="4" w:space="0" w:color="auto"/>
              <w:right w:val="nil"/>
            </w:tcBorders>
            <w:shd w:val="clear" w:color="auto" w:fill="00FF00"/>
            <w:noWrap/>
            <w:vAlign w:val="center"/>
          </w:tcPr>
          <w:p w:rsidR="00BD0D81" w:rsidRPr="00EA6A1B" w:rsidRDefault="00BD0D81" w:rsidP="00625CF9">
            <w:pPr>
              <w:spacing w:after="0" w:line="240" w:lineRule="auto"/>
              <w:ind w:right="57"/>
              <w:rPr>
                <w:rFonts w:ascii="Arial" w:hAnsi="Arial" w:cs="Arial"/>
                <w:b/>
                <w:szCs w:val="20"/>
              </w:rPr>
            </w:pPr>
            <w:r w:rsidRPr="00EA6A1B">
              <w:rPr>
                <w:rFonts w:ascii="Arial" w:hAnsi="Arial" w:cs="Arial"/>
                <w:b/>
                <w:szCs w:val="20"/>
              </w:rPr>
              <w:t> </w:t>
            </w:r>
          </w:p>
        </w:tc>
        <w:tc>
          <w:tcPr>
            <w:tcW w:w="962" w:type="dxa"/>
            <w:tcBorders>
              <w:top w:val="nil"/>
              <w:left w:val="nil"/>
              <w:bottom w:val="single" w:sz="4" w:space="0" w:color="auto"/>
              <w:right w:val="nil"/>
            </w:tcBorders>
            <w:shd w:val="clear" w:color="auto" w:fill="CCFFCC"/>
            <w:noWrap/>
            <w:vAlign w:val="center"/>
          </w:tcPr>
          <w:p w:rsidR="00BD0D81" w:rsidRPr="00EA6A1B" w:rsidRDefault="00BD0D81" w:rsidP="00625CF9">
            <w:pPr>
              <w:spacing w:after="0" w:line="240" w:lineRule="auto"/>
              <w:ind w:right="57"/>
              <w:rPr>
                <w:rFonts w:ascii="Arial" w:hAnsi="Arial" w:cs="Arial"/>
                <w:b/>
                <w:szCs w:val="20"/>
              </w:rPr>
            </w:pPr>
            <w:r w:rsidRPr="00EA6A1B">
              <w:rPr>
                <w:rFonts w:ascii="Arial" w:hAnsi="Arial" w:cs="Arial"/>
                <w:b/>
                <w:szCs w:val="20"/>
              </w:rPr>
              <w:t> </w:t>
            </w:r>
          </w:p>
        </w:tc>
        <w:tc>
          <w:tcPr>
            <w:tcW w:w="963" w:type="dxa"/>
            <w:tcBorders>
              <w:top w:val="nil"/>
              <w:left w:val="nil"/>
              <w:bottom w:val="single" w:sz="4" w:space="0" w:color="auto"/>
              <w:right w:val="nil"/>
            </w:tcBorders>
            <w:shd w:val="clear" w:color="auto" w:fill="FFCC00"/>
            <w:noWrap/>
            <w:vAlign w:val="center"/>
          </w:tcPr>
          <w:p w:rsidR="00BD0D81" w:rsidRPr="00EA6A1B" w:rsidRDefault="00BD0D81" w:rsidP="00625CF9">
            <w:pPr>
              <w:spacing w:after="0" w:line="240" w:lineRule="auto"/>
              <w:ind w:right="57"/>
              <w:jc w:val="right"/>
              <w:rPr>
                <w:rFonts w:ascii="Arial" w:hAnsi="Arial" w:cs="Arial"/>
                <w:b/>
                <w:szCs w:val="20"/>
              </w:rPr>
            </w:pPr>
            <w:r w:rsidRPr="00EA6A1B">
              <w:rPr>
                <w:rFonts w:ascii="Arial" w:hAnsi="Arial" w:cs="Arial"/>
                <w:b/>
                <w:szCs w:val="20"/>
              </w:rPr>
              <w:t>100%</w:t>
            </w:r>
          </w:p>
        </w:tc>
      </w:tr>
    </w:tbl>
    <w:p w:rsidR="00625CF9" w:rsidRPr="00EA6A1B" w:rsidRDefault="00625CF9" w:rsidP="00625CF9">
      <w:pPr>
        <w:spacing w:after="0" w:line="240" w:lineRule="auto"/>
        <w:rPr>
          <w:rFonts w:ascii="Arial" w:hAnsi="Arial" w:cs="Arial"/>
        </w:rPr>
      </w:pPr>
    </w:p>
    <w:p w:rsidR="00625CF9" w:rsidRPr="00EA6A1B" w:rsidRDefault="00625CF9" w:rsidP="00625CF9">
      <w:pPr>
        <w:spacing w:after="0" w:line="240" w:lineRule="auto"/>
        <w:rPr>
          <w:rFonts w:ascii="Arial" w:hAnsi="Arial" w:cs="Arial"/>
          <w:szCs w:val="20"/>
          <w:lang w:eastAsia="ja-JP"/>
        </w:rPr>
      </w:pPr>
    </w:p>
    <w:p w:rsidR="00625CF9" w:rsidRPr="00EA6A1B" w:rsidRDefault="00625CF9" w:rsidP="00625CF9">
      <w:pPr>
        <w:spacing w:after="0" w:line="240" w:lineRule="auto"/>
        <w:rPr>
          <w:rFonts w:ascii="Arial" w:hAnsi="Arial" w:cs="Arial"/>
          <w:b/>
          <w:szCs w:val="20"/>
        </w:rPr>
        <w:sectPr w:rsidR="00625CF9" w:rsidRPr="00EA6A1B">
          <w:footerReference w:type="default" r:id="rId45"/>
          <w:footnotePr>
            <w:pos w:val="beneathText"/>
          </w:footnotePr>
          <w:pgSz w:w="16838" w:h="11906" w:orient="landscape"/>
          <w:pgMar w:top="1440" w:right="1440" w:bottom="1440" w:left="1440" w:header="709" w:footer="709" w:gutter="0"/>
          <w:cols w:space="708"/>
          <w:docGrid w:linePitch="360"/>
        </w:sectPr>
      </w:pPr>
    </w:p>
    <w:p w:rsidR="00625CF9" w:rsidRPr="00EA6A1B" w:rsidRDefault="00625CF9" w:rsidP="00625CF9">
      <w:pPr>
        <w:spacing w:after="0" w:line="240" w:lineRule="auto"/>
        <w:jc w:val="both"/>
        <w:rPr>
          <w:rFonts w:ascii="Arial" w:hAnsi="Arial" w:cs="Arial"/>
          <w:b/>
          <w:szCs w:val="24"/>
          <w:lang w:eastAsia="ja-JP"/>
        </w:rPr>
      </w:pPr>
      <w:r w:rsidRPr="00EA6A1B">
        <w:rPr>
          <w:rFonts w:ascii="Arial" w:hAnsi="Arial" w:cs="Arial"/>
          <w:b/>
          <w:szCs w:val="24"/>
          <w:lang w:eastAsia="ja-JP"/>
        </w:rPr>
        <w:t>Interpreting the table</w:t>
      </w:r>
    </w:p>
    <w:p w:rsidR="00625CF9" w:rsidRDefault="00625CF9" w:rsidP="00625CF9">
      <w:pPr>
        <w:spacing w:after="0" w:line="240" w:lineRule="auto"/>
        <w:jc w:val="both"/>
        <w:rPr>
          <w:rFonts w:ascii="Arial" w:hAnsi="Arial" w:cs="Arial"/>
          <w:szCs w:val="24"/>
          <w:lang w:eastAsia="ja-JP"/>
        </w:rPr>
      </w:pPr>
    </w:p>
    <w:p w:rsidR="00625CF9" w:rsidRPr="00EA6A1B" w:rsidRDefault="00625CF9" w:rsidP="00625CF9">
      <w:pPr>
        <w:spacing w:after="0" w:line="240" w:lineRule="auto"/>
        <w:jc w:val="both"/>
        <w:rPr>
          <w:rFonts w:ascii="Arial" w:hAnsi="Arial" w:cs="Arial"/>
          <w:szCs w:val="24"/>
          <w:lang w:eastAsia="ja-JP"/>
        </w:rPr>
      </w:pPr>
      <w:r w:rsidRPr="00EA6A1B">
        <w:rPr>
          <w:rFonts w:ascii="Arial" w:hAnsi="Arial" w:cs="Arial"/>
          <w:szCs w:val="24"/>
          <w:lang w:eastAsia="ja-JP"/>
        </w:rPr>
        <w:t xml:space="preserve">Structural differences between the county’s employment and employment across Great Britain can be seen in the </w:t>
      </w:r>
      <w:r w:rsidRPr="00EA6A1B">
        <w:rPr>
          <w:rFonts w:ascii="Arial" w:hAnsi="Arial" w:cs="Arial"/>
          <w:b/>
          <w:szCs w:val="24"/>
          <w:lang w:eastAsia="ja-JP"/>
        </w:rPr>
        <w:t>Devon as % of GB</w:t>
      </w:r>
      <w:r w:rsidRPr="00EA6A1B">
        <w:rPr>
          <w:rFonts w:ascii="Arial" w:hAnsi="Arial" w:cs="Arial"/>
          <w:szCs w:val="24"/>
          <w:lang w:eastAsia="ja-JP"/>
        </w:rPr>
        <w:t xml:space="preserve"> and </w:t>
      </w:r>
      <w:r w:rsidRPr="00EA6A1B">
        <w:rPr>
          <w:rFonts w:ascii="Arial" w:hAnsi="Arial" w:cs="Arial"/>
          <w:b/>
          <w:szCs w:val="24"/>
          <w:lang w:eastAsia="ja-JP"/>
        </w:rPr>
        <w:t xml:space="preserve">Location </w:t>
      </w:r>
      <w:r>
        <w:rPr>
          <w:rFonts w:ascii="Arial" w:hAnsi="Arial" w:cs="Arial"/>
          <w:b/>
          <w:szCs w:val="24"/>
          <w:lang w:eastAsia="ja-JP"/>
        </w:rPr>
        <w:t>Q</w:t>
      </w:r>
      <w:r w:rsidRPr="00EA6A1B">
        <w:rPr>
          <w:rFonts w:ascii="Arial" w:hAnsi="Arial" w:cs="Arial"/>
          <w:b/>
          <w:szCs w:val="24"/>
          <w:lang w:eastAsia="ja-JP"/>
        </w:rPr>
        <w:t xml:space="preserve">uotient </w:t>
      </w:r>
      <w:r w:rsidRPr="00EA6A1B">
        <w:rPr>
          <w:rFonts w:ascii="Arial" w:hAnsi="Arial" w:cs="Arial"/>
          <w:szCs w:val="24"/>
          <w:lang w:eastAsia="ja-JP"/>
        </w:rPr>
        <w:t>columns. Devon account</w:t>
      </w:r>
      <w:r>
        <w:rPr>
          <w:rFonts w:ascii="Arial" w:hAnsi="Arial" w:cs="Arial"/>
          <w:szCs w:val="24"/>
          <w:lang w:eastAsia="ja-JP"/>
        </w:rPr>
        <w:t>ed</w:t>
      </w:r>
      <w:r w:rsidRPr="00EA6A1B">
        <w:rPr>
          <w:rFonts w:ascii="Arial" w:hAnsi="Arial" w:cs="Arial"/>
          <w:szCs w:val="24"/>
          <w:lang w:eastAsia="ja-JP"/>
        </w:rPr>
        <w:t xml:space="preserve"> for 1.2% of all employment in Great Britain but specialisation means that this percentage var</w:t>
      </w:r>
      <w:r>
        <w:rPr>
          <w:rFonts w:ascii="Arial" w:hAnsi="Arial" w:cs="Arial"/>
          <w:szCs w:val="24"/>
          <w:lang w:eastAsia="ja-JP"/>
        </w:rPr>
        <w:t>ied</w:t>
      </w:r>
      <w:r w:rsidRPr="00EA6A1B">
        <w:rPr>
          <w:rFonts w:ascii="Arial" w:hAnsi="Arial" w:cs="Arial"/>
          <w:szCs w:val="24"/>
          <w:lang w:eastAsia="ja-JP"/>
        </w:rPr>
        <w:t xml:space="preserve"> across different sectors. For example</w:t>
      </w:r>
      <w:r>
        <w:rPr>
          <w:rFonts w:ascii="Arial" w:hAnsi="Arial" w:cs="Arial"/>
          <w:szCs w:val="24"/>
          <w:lang w:eastAsia="ja-JP"/>
        </w:rPr>
        <w:t>,</w:t>
      </w:r>
      <w:r w:rsidRPr="00EA6A1B">
        <w:rPr>
          <w:rFonts w:ascii="Arial" w:hAnsi="Arial" w:cs="Arial"/>
          <w:szCs w:val="24"/>
          <w:lang w:eastAsia="ja-JP"/>
        </w:rPr>
        <w:t xml:space="preserve"> the county’s employment in  accommodation account</w:t>
      </w:r>
      <w:r>
        <w:rPr>
          <w:rFonts w:ascii="Arial" w:hAnsi="Arial" w:cs="Arial"/>
          <w:szCs w:val="24"/>
          <w:lang w:eastAsia="ja-JP"/>
        </w:rPr>
        <w:t>ed</w:t>
      </w:r>
      <w:r w:rsidRPr="00EA6A1B">
        <w:rPr>
          <w:rFonts w:ascii="Arial" w:hAnsi="Arial" w:cs="Arial"/>
          <w:szCs w:val="24"/>
          <w:lang w:eastAsia="ja-JP"/>
        </w:rPr>
        <w:t xml:space="preserve"> for 2.9% of all accommodation sector employment in Great Britain. The level of over or under representation can be seen in </w:t>
      </w:r>
      <w:r>
        <w:rPr>
          <w:rFonts w:ascii="Arial" w:hAnsi="Arial" w:cs="Arial"/>
          <w:szCs w:val="24"/>
          <w:lang w:eastAsia="ja-JP"/>
        </w:rPr>
        <w:t>the LQ</w:t>
      </w:r>
      <w:r w:rsidRPr="00EA6A1B">
        <w:rPr>
          <w:rFonts w:ascii="Arial" w:hAnsi="Arial" w:cs="Arial"/>
          <w:szCs w:val="24"/>
          <w:lang w:eastAsia="ja-JP"/>
        </w:rPr>
        <w:t xml:space="preserve"> where a value of 100 means that the sector share of employment exactly matche</w:t>
      </w:r>
      <w:r>
        <w:rPr>
          <w:rFonts w:ascii="Arial" w:hAnsi="Arial" w:cs="Arial"/>
          <w:szCs w:val="24"/>
          <w:lang w:eastAsia="ja-JP"/>
        </w:rPr>
        <w:t>d</w:t>
      </w:r>
      <w:r w:rsidRPr="00EA6A1B">
        <w:rPr>
          <w:rFonts w:ascii="Arial" w:hAnsi="Arial" w:cs="Arial"/>
          <w:szCs w:val="24"/>
          <w:lang w:eastAsia="ja-JP"/>
        </w:rPr>
        <w:t xml:space="preserve"> the county total share of GB employment. A high value, </w:t>
      </w:r>
      <w:r>
        <w:rPr>
          <w:rFonts w:ascii="Arial" w:hAnsi="Arial" w:cs="Arial"/>
          <w:szCs w:val="24"/>
          <w:lang w:eastAsia="ja-JP"/>
        </w:rPr>
        <w:t>such as</w:t>
      </w:r>
      <w:r w:rsidRPr="00EA6A1B">
        <w:rPr>
          <w:rFonts w:ascii="Arial" w:hAnsi="Arial" w:cs="Arial"/>
          <w:szCs w:val="24"/>
          <w:lang w:eastAsia="ja-JP"/>
        </w:rPr>
        <w:t xml:space="preserve"> 231 for accommodation, means that the sector is over-represented.</w:t>
      </w:r>
    </w:p>
    <w:p w:rsidR="00625CF9" w:rsidRDefault="00625CF9" w:rsidP="00625CF9">
      <w:pPr>
        <w:spacing w:after="0" w:line="240" w:lineRule="auto"/>
        <w:jc w:val="both"/>
        <w:rPr>
          <w:rFonts w:ascii="Arial" w:hAnsi="Arial" w:cs="Arial"/>
          <w:szCs w:val="24"/>
          <w:lang w:eastAsia="ja-JP"/>
        </w:rPr>
      </w:pPr>
    </w:p>
    <w:p w:rsidR="00625CF9" w:rsidRPr="00EA6A1B" w:rsidRDefault="00625CF9" w:rsidP="00625CF9">
      <w:pPr>
        <w:spacing w:after="0" w:line="240" w:lineRule="auto"/>
        <w:jc w:val="both"/>
        <w:rPr>
          <w:rFonts w:ascii="Arial" w:hAnsi="Arial" w:cs="Arial"/>
          <w:szCs w:val="24"/>
          <w:lang w:eastAsia="ja-JP"/>
        </w:rPr>
      </w:pPr>
      <w:r w:rsidRPr="00EA6A1B">
        <w:rPr>
          <w:rFonts w:ascii="Arial" w:hAnsi="Arial" w:cs="Arial"/>
          <w:szCs w:val="24"/>
          <w:lang w:eastAsia="ja-JP"/>
        </w:rPr>
        <w:t xml:space="preserve">The percentage of employment </w:t>
      </w:r>
      <w:r w:rsidRPr="00EA6A1B">
        <w:rPr>
          <w:rFonts w:ascii="Arial" w:hAnsi="Arial" w:cs="Arial"/>
          <w:b/>
          <w:szCs w:val="24"/>
          <w:lang w:eastAsia="ja-JP"/>
        </w:rPr>
        <w:t>within division</w:t>
      </w:r>
      <w:r w:rsidRPr="00EA6A1B">
        <w:rPr>
          <w:rFonts w:ascii="Arial" w:hAnsi="Arial" w:cs="Arial"/>
          <w:szCs w:val="24"/>
          <w:lang w:eastAsia="ja-JP"/>
        </w:rPr>
        <w:t xml:space="preserve"> gives an indication of the degree of concentration on particular sub-sectors, for example manufacture of dairy products account</w:t>
      </w:r>
      <w:r>
        <w:rPr>
          <w:rFonts w:ascii="Arial" w:hAnsi="Arial" w:cs="Arial"/>
          <w:szCs w:val="24"/>
          <w:lang w:eastAsia="ja-JP"/>
        </w:rPr>
        <w:t>ed</w:t>
      </w:r>
      <w:r w:rsidRPr="00EA6A1B">
        <w:rPr>
          <w:rFonts w:ascii="Arial" w:hAnsi="Arial" w:cs="Arial"/>
          <w:szCs w:val="24"/>
          <w:lang w:eastAsia="ja-JP"/>
        </w:rPr>
        <w:t xml:space="preserve"> for 23% of employment across all food and drink processing or food and drink wholesalers account</w:t>
      </w:r>
      <w:r>
        <w:rPr>
          <w:rFonts w:ascii="Arial" w:hAnsi="Arial" w:cs="Arial"/>
          <w:szCs w:val="24"/>
          <w:lang w:eastAsia="ja-JP"/>
        </w:rPr>
        <w:t>ed</w:t>
      </w:r>
      <w:r w:rsidRPr="00EA6A1B">
        <w:rPr>
          <w:rFonts w:ascii="Arial" w:hAnsi="Arial" w:cs="Arial"/>
          <w:szCs w:val="24"/>
          <w:lang w:eastAsia="ja-JP"/>
        </w:rPr>
        <w:t xml:space="preserve"> for 29% of employment across all wholesalers.</w:t>
      </w:r>
    </w:p>
    <w:p w:rsidR="00625CF9" w:rsidRDefault="00625CF9" w:rsidP="00625CF9">
      <w:pPr>
        <w:spacing w:after="0" w:line="240" w:lineRule="auto"/>
        <w:jc w:val="both"/>
        <w:rPr>
          <w:rFonts w:ascii="Arial" w:hAnsi="Arial" w:cs="Arial"/>
          <w:szCs w:val="24"/>
          <w:lang w:eastAsia="ja-JP"/>
        </w:rPr>
      </w:pPr>
    </w:p>
    <w:p w:rsidR="00625CF9" w:rsidRDefault="00625CF9" w:rsidP="00625CF9">
      <w:pPr>
        <w:spacing w:after="0" w:line="240" w:lineRule="auto"/>
        <w:jc w:val="both"/>
        <w:rPr>
          <w:rFonts w:ascii="Arial" w:hAnsi="Arial" w:cs="Arial"/>
          <w:szCs w:val="24"/>
          <w:lang w:eastAsia="ja-JP"/>
        </w:rPr>
      </w:pPr>
      <w:r w:rsidRPr="00EA6A1B">
        <w:rPr>
          <w:rFonts w:ascii="Arial" w:hAnsi="Arial" w:cs="Arial"/>
          <w:szCs w:val="24"/>
          <w:lang w:eastAsia="ja-JP"/>
        </w:rPr>
        <w:t>The final three columns look at how much individual industrial sectors contribute</w:t>
      </w:r>
      <w:r>
        <w:rPr>
          <w:rFonts w:ascii="Arial" w:hAnsi="Arial" w:cs="Arial"/>
          <w:szCs w:val="24"/>
          <w:lang w:eastAsia="ja-JP"/>
        </w:rPr>
        <w:t>d</w:t>
      </w:r>
      <w:r w:rsidRPr="00EA6A1B">
        <w:rPr>
          <w:rFonts w:ascii="Arial" w:hAnsi="Arial" w:cs="Arial"/>
          <w:szCs w:val="24"/>
          <w:lang w:eastAsia="ja-JP"/>
        </w:rPr>
        <w:t xml:space="preserve"> to total agri-food employment. Here we present three measures: the </w:t>
      </w:r>
      <w:r w:rsidRPr="00EA6A1B">
        <w:rPr>
          <w:rFonts w:ascii="Arial" w:hAnsi="Arial" w:cs="Arial"/>
          <w:b/>
          <w:szCs w:val="24"/>
          <w:lang w:eastAsia="ja-JP"/>
        </w:rPr>
        <w:t>core</w:t>
      </w:r>
      <w:r w:rsidRPr="00EA6A1B">
        <w:rPr>
          <w:rFonts w:ascii="Arial" w:hAnsi="Arial" w:cs="Arial"/>
          <w:szCs w:val="24"/>
          <w:lang w:eastAsia="ja-JP"/>
        </w:rPr>
        <w:t xml:space="preserve"> which is producers, processors</w:t>
      </w:r>
      <w:r>
        <w:rPr>
          <w:rFonts w:ascii="Arial" w:hAnsi="Arial" w:cs="Arial"/>
          <w:szCs w:val="24"/>
          <w:lang w:eastAsia="ja-JP"/>
        </w:rPr>
        <w:t>,</w:t>
      </w:r>
      <w:r w:rsidRPr="00EA6A1B">
        <w:rPr>
          <w:rFonts w:ascii="Arial" w:hAnsi="Arial" w:cs="Arial"/>
          <w:szCs w:val="24"/>
          <w:lang w:eastAsia="ja-JP"/>
        </w:rPr>
        <w:t xml:space="preserve"> wholesalers and specialist retailers, the </w:t>
      </w:r>
      <w:r w:rsidRPr="00EA6A1B">
        <w:rPr>
          <w:rFonts w:ascii="Arial" w:hAnsi="Arial" w:cs="Arial"/>
          <w:b/>
          <w:szCs w:val="24"/>
          <w:lang w:eastAsia="ja-JP"/>
        </w:rPr>
        <w:t>core plus secondary</w:t>
      </w:r>
      <w:r w:rsidRPr="00EA6A1B">
        <w:rPr>
          <w:rFonts w:ascii="Arial" w:hAnsi="Arial" w:cs="Arial"/>
          <w:szCs w:val="24"/>
          <w:lang w:eastAsia="ja-JP"/>
        </w:rPr>
        <w:t xml:space="preserve"> which adds in non-specialist retailers and food and drink services and</w:t>
      </w:r>
      <w:r>
        <w:rPr>
          <w:rFonts w:ascii="Arial" w:hAnsi="Arial" w:cs="Arial"/>
          <w:szCs w:val="24"/>
          <w:lang w:eastAsia="ja-JP"/>
        </w:rPr>
        <w:t>,</w:t>
      </w:r>
      <w:r w:rsidRPr="00EA6A1B">
        <w:rPr>
          <w:rFonts w:ascii="Arial" w:hAnsi="Arial" w:cs="Arial"/>
          <w:szCs w:val="24"/>
          <w:lang w:eastAsia="ja-JP"/>
        </w:rPr>
        <w:t xml:space="preserve"> lastly</w:t>
      </w:r>
      <w:r>
        <w:rPr>
          <w:rFonts w:ascii="Arial" w:hAnsi="Arial" w:cs="Arial"/>
          <w:szCs w:val="24"/>
          <w:lang w:eastAsia="ja-JP"/>
        </w:rPr>
        <w:t>,</w:t>
      </w:r>
      <w:r w:rsidRPr="00EA6A1B">
        <w:rPr>
          <w:rFonts w:ascii="Arial" w:hAnsi="Arial" w:cs="Arial"/>
          <w:szCs w:val="24"/>
          <w:lang w:eastAsia="ja-JP"/>
        </w:rPr>
        <w:t xml:space="preserve"> the </w:t>
      </w:r>
      <w:r w:rsidRPr="00EA6A1B">
        <w:rPr>
          <w:rFonts w:ascii="Arial" w:hAnsi="Arial" w:cs="Arial"/>
          <w:b/>
          <w:szCs w:val="24"/>
          <w:lang w:eastAsia="ja-JP"/>
        </w:rPr>
        <w:t>broadest</w:t>
      </w:r>
      <w:r w:rsidRPr="00EA6A1B">
        <w:rPr>
          <w:rFonts w:ascii="Arial" w:hAnsi="Arial" w:cs="Arial"/>
          <w:szCs w:val="24"/>
          <w:lang w:eastAsia="ja-JP"/>
        </w:rPr>
        <w:t xml:space="preserve"> version which adds in accommodation as well. So</w:t>
      </w:r>
      <w:r>
        <w:rPr>
          <w:rFonts w:ascii="Arial" w:hAnsi="Arial" w:cs="Arial"/>
          <w:szCs w:val="24"/>
          <w:lang w:eastAsia="ja-JP"/>
        </w:rPr>
        <w:t>,</w:t>
      </w:r>
      <w:r w:rsidRPr="00EA6A1B">
        <w:rPr>
          <w:rFonts w:ascii="Arial" w:hAnsi="Arial" w:cs="Arial"/>
          <w:szCs w:val="24"/>
          <w:lang w:eastAsia="ja-JP"/>
        </w:rPr>
        <w:t xml:space="preserve"> for example</w:t>
      </w:r>
      <w:r>
        <w:rPr>
          <w:rFonts w:ascii="Arial" w:hAnsi="Arial" w:cs="Arial"/>
          <w:szCs w:val="24"/>
          <w:lang w:eastAsia="ja-JP"/>
        </w:rPr>
        <w:t>,</w:t>
      </w:r>
      <w:r w:rsidRPr="00EA6A1B">
        <w:rPr>
          <w:rFonts w:ascii="Arial" w:hAnsi="Arial" w:cs="Arial"/>
          <w:szCs w:val="24"/>
          <w:lang w:eastAsia="ja-JP"/>
        </w:rPr>
        <w:t xml:space="preserve"> the primary producers account</w:t>
      </w:r>
      <w:r>
        <w:rPr>
          <w:rFonts w:ascii="Arial" w:hAnsi="Arial" w:cs="Arial"/>
          <w:szCs w:val="24"/>
          <w:lang w:eastAsia="ja-JP"/>
        </w:rPr>
        <w:t>ed</w:t>
      </w:r>
      <w:r w:rsidRPr="00EA6A1B">
        <w:rPr>
          <w:rFonts w:ascii="Arial" w:hAnsi="Arial" w:cs="Arial"/>
          <w:szCs w:val="24"/>
          <w:lang w:eastAsia="ja-JP"/>
        </w:rPr>
        <w:t xml:space="preserve"> for 66% of core agri-food employment, 31% of core and secondary employment and 27% of agri-food employment under the broadest definition.</w:t>
      </w:r>
    </w:p>
    <w:p w:rsidR="00625CF9" w:rsidRDefault="00625CF9" w:rsidP="00625CF9">
      <w:pPr>
        <w:spacing w:after="0" w:line="240" w:lineRule="auto"/>
        <w:jc w:val="both"/>
        <w:rPr>
          <w:rFonts w:ascii="Arial" w:hAnsi="Arial" w:cs="Arial"/>
          <w:szCs w:val="24"/>
          <w:lang w:eastAsia="ja-JP"/>
        </w:rPr>
        <w:sectPr w:rsidR="00625CF9" w:rsidSect="00B941EE">
          <w:footerReference w:type="default" r:id="rId46"/>
          <w:pgSz w:w="11906" w:h="16838"/>
          <w:pgMar w:top="1440" w:right="1440" w:bottom="1440" w:left="1440" w:header="708" w:footer="708" w:gutter="0"/>
          <w:pgNumType w:start="71"/>
          <w:cols w:space="708"/>
          <w:docGrid w:linePitch="360"/>
        </w:sectPr>
      </w:pPr>
    </w:p>
    <w:p w:rsidR="00B941EE" w:rsidRDefault="00B941EE">
      <w:pPr>
        <w:suppressAutoHyphens w:val="0"/>
        <w:spacing w:after="0" w:line="240" w:lineRule="auto"/>
        <w:rPr>
          <w:rFonts w:ascii="Arial" w:hAnsi="Arial" w:cs="Arial"/>
          <w:b/>
          <w:bCs/>
          <w:szCs w:val="28"/>
          <w:lang w:eastAsia="ja-JP"/>
        </w:rPr>
      </w:pPr>
      <w:bookmarkStart w:id="40" w:name="_Toc311187273"/>
      <w:r>
        <w:rPr>
          <w:rFonts w:ascii="Arial" w:hAnsi="Arial" w:cs="Arial"/>
          <w:b/>
          <w:bCs/>
          <w:szCs w:val="28"/>
          <w:lang w:eastAsia="ja-JP"/>
        </w:rPr>
        <w:br w:type="page"/>
      </w:r>
    </w:p>
    <w:p w:rsidR="006A5A5F" w:rsidRDefault="00B941EE" w:rsidP="00B941EE">
      <w:pPr>
        <w:suppressAutoHyphens w:val="0"/>
        <w:spacing w:after="0" w:line="240" w:lineRule="auto"/>
        <w:jc w:val="center"/>
        <w:rPr>
          <w:rFonts w:ascii="Arial" w:hAnsi="Arial" w:cs="Arial"/>
          <w:b/>
          <w:bCs/>
          <w:szCs w:val="28"/>
          <w:lang w:eastAsia="ja-JP"/>
        </w:rPr>
      </w:pPr>
      <w:r>
        <w:rPr>
          <w:rFonts w:ascii="Arial" w:hAnsi="Arial" w:cs="Arial"/>
          <w:b/>
          <w:bCs/>
          <w:szCs w:val="28"/>
          <w:lang w:eastAsia="ja-JP"/>
        </w:rPr>
        <w:t>A</w:t>
      </w:r>
      <w:r w:rsidR="00802327">
        <w:rPr>
          <w:rFonts w:ascii="Arial" w:hAnsi="Arial" w:cs="Arial"/>
          <w:b/>
          <w:bCs/>
          <w:szCs w:val="28"/>
          <w:lang w:eastAsia="ja-JP"/>
        </w:rPr>
        <w:t>PPENDIX C</w:t>
      </w:r>
    </w:p>
    <w:p w:rsidR="006A5A5F" w:rsidRDefault="006A5A5F" w:rsidP="006A5A5F">
      <w:pPr>
        <w:keepNext/>
        <w:spacing w:after="0" w:line="240" w:lineRule="auto"/>
        <w:jc w:val="center"/>
        <w:outlineLvl w:val="2"/>
        <w:rPr>
          <w:rFonts w:ascii="Arial" w:hAnsi="Arial" w:cs="Arial"/>
          <w:b/>
          <w:bCs/>
          <w:szCs w:val="28"/>
          <w:lang w:eastAsia="ja-JP"/>
        </w:rPr>
      </w:pPr>
    </w:p>
    <w:p w:rsidR="00625CF9" w:rsidRPr="00EA6A1B" w:rsidRDefault="006A5A5F" w:rsidP="006A5A5F">
      <w:pPr>
        <w:keepNext/>
        <w:spacing w:after="0" w:line="240" w:lineRule="auto"/>
        <w:jc w:val="center"/>
        <w:outlineLvl w:val="2"/>
        <w:rPr>
          <w:rFonts w:ascii="Arial" w:hAnsi="Arial" w:cs="Arial"/>
          <w:b/>
          <w:bCs/>
          <w:szCs w:val="28"/>
          <w:lang w:eastAsia="ja-JP"/>
        </w:rPr>
      </w:pPr>
      <w:r w:rsidRPr="00EA6A1B">
        <w:rPr>
          <w:rFonts w:ascii="Arial" w:hAnsi="Arial" w:cs="Arial"/>
          <w:b/>
          <w:bCs/>
          <w:szCs w:val="28"/>
          <w:lang w:eastAsia="ja-JP"/>
        </w:rPr>
        <w:t>FURTHER ANALYSIS OF AGRICULTURAL GVA</w:t>
      </w:r>
      <w:bookmarkEnd w:id="40"/>
    </w:p>
    <w:p w:rsidR="00625CF9" w:rsidRPr="00EA6A1B" w:rsidRDefault="00625CF9" w:rsidP="00625CF9">
      <w:pPr>
        <w:spacing w:after="0" w:line="240" w:lineRule="auto"/>
        <w:jc w:val="both"/>
        <w:rPr>
          <w:rFonts w:ascii="Arial" w:hAnsi="Arial" w:cs="Arial"/>
          <w:szCs w:val="24"/>
          <w:lang w:eastAsia="ja-JP"/>
        </w:rPr>
      </w:pPr>
    </w:p>
    <w:p w:rsidR="00802327" w:rsidRDefault="00802327" w:rsidP="00625CF9">
      <w:pPr>
        <w:spacing w:after="0" w:line="240" w:lineRule="auto"/>
        <w:jc w:val="both"/>
        <w:rPr>
          <w:rFonts w:ascii="Arial" w:hAnsi="Arial" w:cs="Arial"/>
          <w:szCs w:val="24"/>
        </w:rPr>
      </w:pPr>
    </w:p>
    <w:p w:rsidR="00625CF9" w:rsidRDefault="00625CF9" w:rsidP="00625CF9">
      <w:pPr>
        <w:spacing w:after="0" w:line="240" w:lineRule="auto"/>
        <w:jc w:val="both"/>
        <w:rPr>
          <w:rFonts w:ascii="Arial" w:hAnsi="Arial" w:cs="Arial"/>
          <w:szCs w:val="24"/>
        </w:rPr>
      </w:pPr>
      <w:r>
        <w:rPr>
          <w:rFonts w:ascii="Arial" w:hAnsi="Arial" w:cs="Arial"/>
          <w:szCs w:val="24"/>
        </w:rPr>
        <w:t xml:space="preserve">As can be seen from Figure </w:t>
      </w:r>
      <w:r w:rsidR="00802327">
        <w:rPr>
          <w:rFonts w:ascii="Arial" w:hAnsi="Arial" w:cs="Arial"/>
          <w:szCs w:val="24"/>
        </w:rPr>
        <w:t>C</w:t>
      </w:r>
      <w:r>
        <w:rPr>
          <w:rFonts w:ascii="Arial" w:hAnsi="Arial" w:cs="Arial"/>
          <w:szCs w:val="24"/>
        </w:rPr>
        <w:t xml:space="preserve">1, </w:t>
      </w:r>
      <w:r w:rsidRPr="00EA6A1B">
        <w:rPr>
          <w:rFonts w:ascii="Arial" w:hAnsi="Arial" w:cs="Arial"/>
          <w:szCs w:val="24"/>
        </w:rPr>
        <w:t>national level GVA data is not deflated</w:t>
      </w:r>
      <w:r>
        <w:rPr>
          <w:rFonts w:ascii="Arial" w:hAnsi="Arial" w:cs="Arial"/>
          <w:szCs w:val="24"/>
        </w:rPr>
        <w:t>. That is</w:t>
      </w:r>
      <w:r w:rsidRPr="00EA6A1B">
        <w:rPr>
          <w:rFonts w:ascii="Arial" w:hAnsi="Arial" w:cs="Arial"/>
          <w:szCs w:val="24"/>
        </w:rPr>
        <w:t xml:space="preserve">, it is presented in the prices that were prevailing at the time with no adjustment for inflation. This is part of a wider difficulty with following agricultural output changes over time, where the value of output fluctuates far more due to changes in </w:t>
      </w:r>
      <w:r w:rsidRPr="00EA6A1B">
        <w:rPr>
          <w:rFonts w:ascii="Arial" w:hAnsi="Arial" w:cs="Arial"/>
          <w:i/>
          <w:szCs w:val="24"/>
        </w:rPr>
        <w:t>prices</w:t>
      </w:r>
      <w:r w:rsidRPr="00EA6A1B">
        <w:rPr>
          <w:rFonts w:ascii="Arial" w:hAnsi="Arial" w:cs="Arial"/>
          <w:szCs w:val="24"/>
        </w:rPr>
        <w:t xml:space="preserve"> than changes in </w:t>
      </w:r>
      <w:r w:rsidRPr="00EA6A1B">
        <w:rPr>
          <w:rFonts w:ascii="Arial" w:hAnsi="Arial" w:cs="Arial"/>
          <w:i/>
          <w:szCs w:val="24"/>
        </w:rPr>
        <w:t>output volumes</w:t>
      </w:r>
      <w:r w:rsidRPr="00EA6A1B">
        <w:rPr>
          <w:rFonts w:ascii="Arial" w:hAnsi="Arial" w:cs="Arial"/>
          <w:szCs w:val="24"/>
        </w:rPr>
        <w:t xml:space="preserve">.  At the UK level ONS calculate sector ‘chained volume measures’ which estimate changes in output volumes rather than values. </w:t>
      </w:r>
      <w:r>
        <w:rPr>
          <w:rFonts w:ascii="Arial" w:hAnsi="Arial" w:cs="Arial"/>
          <w:szCs w:val="24"/>
        </w:rPr>
        <w:t xml:space="preserve">The Figure </w:t>
      </w:r>
      <w:r w:rsidRPr="00EA6A1B">
        <w:rPr>
          <w:rFonts w:ascii="Arial" w:hAnsi="Arial" w:cs="Arial"/>
          <w:szCs w:val="24"/>
        </w:rPr>
        <w:t>shows these for all UK industries compared with ‘agriculture’.</w:t>
      </w:r>
    </w:p>
    <w:p w:rsidR="00625CF9" w:rsidRPr="00EA6A1B" w:rsidRDefault="00625CF9" w:rsidP="00625CF9">
      <w:pPr>
        <w:spacing w:after="0" w:line="240" w:lineRule="auto"/>
        <w:jc w:val="both"/>
        <w:rPr>
          <w:rFonts w:ascii="Arial" w:hAnsi="Arial" w:cs="Arial"/>
          <w:szCs w:val="24"/>
        </w:rPr>
      </w:pPr>
    </w:p>
    <w:p w:rsidR="00490B98" w:rsidRDefault="00277732">
      <w:pPr>
        <w:suppressLineNumbers/>
        <w:spacing w:after="120" w:line="240" w:lineRule="auto"/>
        <w:rPr>
          <w:rFonts w:ascii="Arial" w:hAnsi="Arial" w:cs="Arial"/>
          <w:b/>
          <w:iCs/>
          <w:szCs w:val="24"/>
        </w:rPr>
      </w:pPr>
      <w:bookmarkStart w:id="41" w:name="_Toc311186839"/>
      <w:r w:rsidRPr="00277732">
        <w:rPr>
          <w:rFonts w:ascii="Arial" w:hAnsi="Arial" w:cs="Arial"/>
          <w:b/>
          <w:iCs/>
          <w:szCs w:val="24"/>
        </w:rPr>
        <w:t xml:space="preserve">Figure </w:t>
      </w:r>
      <w:r w:rsidR="00802327">
        <w:rPr>
          <w:rFonts w:ascii="Arial" w:hAnsi="Arial" w:cs="Arial"/>
          <w:b/>
          <w:iCs/>
          <w:szCs w:val="24"/>
        </w:rPr>
        <w:t>C1</w:t>
      </w:r>
      <w:r w:rsidR="00802327">
        <w:rPr>
          <w:rFonts w:ascii="Arial" w:hAnsi="Arial" w:cs="Arial"/>
          <w:b/>
          <w:iCs/>
          <w:szCs w:val="24"/>
        </w:rPr>
        <w:tab/>
      </w:r>
      <w:r w:rsidRPr="00277732">
        <w:rPr>
          <w:rFonts w:ascii="Arial" w:hAnsi="Arial" w:cs="Arial"/>
          <w:b/>
          <w:iCs/>
          <w:szCs w:val="24"/>
        </w:rPr>
        <w:t>Chained volume measures: agriculture and all industries compared</w:t>
      </w:r>
      <w:bookmarkEnd w:id="41"/>
    </w:p>
    <w:p w:rsidR="00625CF9" w:rsidRPr="00EA6A1B" w:rsidRDefault="00625CF9" w:rsidP="00625CF9">
      <w:pPr>
        <w:spacing w:after="0" w:line="240" w:lineRule="auto"/>
        <w:jc w:val="center"/>
        <w:rPr>
          <w:rFonts w:ascii="Arial" w:hAnsi="Arial" w:cs="Arial"/>
          <w:szCs w:val="24"/>
        </w:rPr>
      </w:pPr>
      <w:r w:rsidRPr="00EA6A1B">
        <w:rPr>
          <w:rFonts w:ascii="Arial" w:hAnsi="Arial" w:cs="Arial"/>
          <w:noProof/>
          <w:szCs w:val="24"/>
          <w:lang w:eastAsia="en-GB"/>
        </w:rPr>
        <w:drawing>
          <wp:inline distT="0" distB="0" distL="0" distR="0">
            <wp:extent cx="5638800" cy="3457575"/>
            <wp:effectExtent l="19050" t="19050" r="0" b="9525"/>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3457575"/>
                    </a:xfrm>
                    <a:prstGeom prst="rect">
                      <a:avLst/>
                    </a:prstGeom>
                    <a:noFill/>
                    <a:ln w="6350" cmpd="sng">
                      <a:solidFill>
                        <a:srgbClr val="000000"/>
                      </a:solidFill>
                      <a:miter lim="800000"/>
                      <a:headEnd/>
                      <a:tailEnd/>
                    </a:ln>
                    <a:effectLst/>
                  </pic:spPr>
                </pic:pic>
              </a:graphicData>
            </a:graphic>
          </wp:inline>
        </w:drawing>
      </w:r>
    </w:p>
    <w:p w:rsidR="00625CF9" w:rsidRDefault="00625CF9" w:rsidP="00625CF9">
      <w:pPr>
        <w:spacing w:after="0" w:line="240" w:lineRule="auto"/>
        <w:rPr>
          <w:rFonts w:ascii="Arial" w:hAnsi="Arial" w:cs="Arial"/>
          <w:szCs w:val="24"/>
        </w:rPr>
      </w:pPr>
    </w:p>
    <w:p w:rsidR="00625CF9" w:rsidRPr="00EA6A1B" w:rsidRDefault="00625CF9" w:rsidP="00625CF9">
      <w:pPr>
        <w:spacing w:after="0" w:line="240" w:lineRule="auto"/>
        <w:rPr>
          <w:rFonts w:ascii="Arial" w:hAnsi="Arial" w:cs="Arial"/>
          <w:szCs w:val="24"/>
        </w:rPr>
      </w:pPr>
      <w:r w:rsidRPr="00EA6A1B">
        <w:rPr>
          <w:rFonts w:ascii="Arial" w:hAnsi="Arial" w:cs="Arial"/>
          <w:szCs w:val="24"/>
        </w:rPr>
        <w:t>By comparing the chained volume measures with the current price values of output we can derive sector implied deflators – that is the adjustments needed to get from value to volume (</w:t>
      </w:r>
      <w:r w:rsidR="00F7396B">
        <w:rPr>
          <w:rFonts w:ascii="Arial" w:hAnsi="Arial" w:cs="Arial"/>
          <w:szCs w:val="24"/>
        </w:rPr>
        <w:t xml:space="preserve">Figure </w:t>
      </w:r>
      <w:r w:rsidR="00802327">
        <w:rPr>
          <w:rFonts w:ascii="Arial" w:hAnsi="Arial" w:cs="Arial"/>
          <w:szCs w:val="24"/>
        </w:rPr>
        <w:t>C2</w:t>
      </w:r>
      <w:r w:rsidRPr="00EA6A1B">
        <w:rPr>
          <w:rFonts w:ascii="Arial" w:hAnsi="Arial" w:cs="Arial"/>
          <w:szCs w:val="24"/>
        </w:rPr>
        <w:t xml:space="preserve">). </w:t>
      </w:r>
    </w:p>
    <w:p w:rsidR="00625CF9" w:rsidRDefault="00625CF9"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Th</w:t>
      </w:r>
      <w:r>
        <w:rPr>
          <w:rFonts w:ascii="Arial" w:hAnsi="Arial" w:cs="Arial"/>
          <w:szCs w:val="24"/>
        </w:rPr>
        <w:t>e Figure</w:t>
      </w:r>
      <w:r w:rsidRPr="00EA6A1B">
        <w:rPr>
          <w:rFonts w:ascii="Arial" w:hAnsi="Arial" w:cs="Arial"/>
          <w:szCs w:val="24"/>
        </w:rPr>
        <w:t xml:space="preserve"> illustrates the degree to which price adjustments in ‘agriculture’ differ from those in the general economy. Rather than a fairly smooth pattern of general price inflation (the black line) we see an extended period of </w:t>
      </w:r>
      <w:r>
        <w:rPr>
          <w:rFonts w:ascii="Arial" w:hAnsi="Arial" w:cs="Arial"/>
          <w:szCs w:val="24"/>
        </w:rPr>
        <w:t xml:space="preserve">declining </w:t>
      </w:r>
      <w:r w:rsidRPr="00EA6A1B">
        <w:rPr>
          <w:rFonts w:ascii="Arial" w:hAnsi="Arial" w:cs="Arial"/>
          <w:szCs w:val="24"/>
        </w:rPr>
        <w:t>price</w:t>
      </w:r>
      <w:r>
        <w:rPr>
          <w:rFonts w:ascii="Arial" w:hAnsi="Arial" w:cs="Arial"/>
          <w:szCs w:val="24"/>
        </w:rPr>
        <w:t>s</w:t>
      </w:r>
      <w:r w:rsidRPr="00EA6A1B">
        <w:rPr>
          <w:rFonts w:ascii="Arial" w:hAnsi="Arial" w:cs="Arial"/>
          <w:szCs w:val="24"/>
        </w:rPr>
        <w:t xml:space="preserve"> in ‘agriculture’ (blue line) between 1996 and 2000, price increases close to general inflation for the next couple of years before a spike in 2004. This is followed by </w:t>
      </w:r>
      <w:r>
        <w:rPr>
          <w:rFonts w:ascii="Arial" w:hAnsi="Arial" w:cs="Arial"/>
          <w:szCs w:val="24"/>
        </w:rPr>
        <w:t xml:space="preserve">a </w:t>
      </w:r>
      <w:r w:rsidRPr="00EA6A1B">
        <w:rPr>
          <w:rFonts w:ascii="Arial" w:hAnsi="Arial" w:cs="Arial"/>
          <w:szCs w:val="24"/>
        </w:rPr>
        <w:t>huge fall in 2005 – in effect the element of ‘price’ paid through subsidies to farmers is removed. This is followed by the very real world commodity price acceleration in 2007 and 2008.</w:t>
      </w:r>
    </w:p>
    <w:p w:rsidR="00625CF9" w:rsidRDefault="00625CF9" w:rsidP="00625CF9">
      <w:pPr>
        <w:spacing w:after="0"/>
        <w:rPr>
          <w:rFonts w:ascii="Arial" w:hAnsi="Arial" w:cs="Arial"/>
          <w:b/>
          <w:szCs w:val="24"/>
        </w:rPr>
      </w:pPr>
      <w:bookmarkStart w:id="42" w:name="_Ref311186661"/>
      <w:bookmarkStart w:id="43" w:name="_Toc311186840"/>
    </w:p>
    <w:p w:rsidR="00F7396B" w:rsidRDefault="00F7396B">
      <w:pPr>
        <w:suppressAutoHyphens w:val="0"/>
        <w:spacing w:after="0" w:line="240" w:lineRule="auto"/>
        <w:rPr>
          <w:rFonts w:ascii="Arial" w:hAnsi="Arial" w:cs="Arial"/>
          <w:b/>
          <w:szCs w:val="24"/>
        </w:rPr>
      </w:pPr>
      <w:r>
        <w:rPr>
          <w:rFonts w:ascii="Arial" w:hAnsi="Arial" w:cs="Arial"/>
          <w:b/>
          <w:szCs w:val="24"/>
        </w:rPr>
        <w:br w:type="page"/>
      </w:r>
    </w:p>
    <w:p w:rsidR="00490B98" w:rsidRDefault="00625CF9">
      <w:pPr>
        <w:spacing w:after="120" w:line="240" w:lineRule="auto"/>
        <w:rPr>
          <w:rFonts w:ascii="Arial" w:hAnsi="Arial" w:cs="Arial"/>
          <w:b/>
          <w:szCs w:val="24"/>
        </w:rPr>
      </w:pPr>
      <w:r w:rsidRPr="00EA6A1B">
        <w:rPr>
          <w:rFonts w:ascii="Arial" w:hAnsi="Arial" w:cs="Arial"/>
          <w:b/>
          <w:szCs w:val="24"/>
        </w:rPr>
        <w:t xml:space="preserve">Figure </w:t>
      </w:r>
      <w:bookmarkEnd w:id="42"/>
      <w:r w:rsidR="00802327">
        <w:rPr>
          <w:rFonts w:ascii="Arial" w:hAnsi="Arial" w:cs="Arial"/>
          <w:b/>
          <w:szCs w:val="24"/>
        </w:rPr>
        <w:t>C2</w:t>
      </w:r>
      <w:r w:rsidR="00802327">
        <w:rPr>
          <w:rFonts w:ascii="Arial" w:hAnsi="Arial" w:cs="Arial"/>
          <w:b/>
          <w:szCs w:val="24"/>
        </w:rPr>
        <w:tab/>
      </w:r>
      <w:r w:rsidRPr="00EA6A1B">
        <w:rPr>
          <w:rFonts w:ascii="Arial" w:hAnsi="Arial" w:cs="Arial"/>
          <w:b/>
          <w:szCs w:val="24"/>
        </w:rPr>
        <w:t>Implied deflator for agriculture</w:t>
      </w:r>
      <w:bookmarkEnd w:id="43"/>
    </w:p>
    <w:p w:rsidR="00625CF9" w:rsidRPr="00EA6A1B" w:rsidRDefault="00625CF9" w:rsidP="00625CF9">
      <w:pPr>
        <w:spacing w:after="0" w:line="240" w:lineRule="auto"/>
        <w:jc w:val="center"/>
        <w:rPr>
          <w:rFonts w:ascii="Arial" w:hAnsi="Arial" w:cs="Arial"/>
          <w:szCs w:val="24"/>
        </w:rPr>
      </w:pPr>
      <w:r w:rsidRPr="00EA6A1B">
        <w:rPr>
          <w:rFonts w:ascii="Arial" w:hAnsi="Arial" w:cs="Arial"/>
          <w:noProof/>
          <w:szCs w:val="24"/>
          <w:lang w:eastAsia="en-GB"/>
        </w:rPr>
        <w:drawing>
          <wp:inline distT="0" distB="0" distL="0" distR="0">
            <wp:extent cx="5753100" cy="3533775"/>
            <wp:effectExtent l="19050" t="19050" r="0" b="9525"/>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533775"/>
                    </a:xfrm>
                    <a:prstGeom prst="rect">
                      <a:avLst/>
                    </a:prstGeom>
                    <a:noFill/>
                    <a:ln w="6350" cmpd="sng">
                      <a:solidFill>
                        <a:srgbClr val="000000"/>
                      </a:solidFill>
                      <a:miter lim="800000"/>
                      <a:headEnd/>
                      <a:tailEnd/>
                    </a:ln>
                    <a:effectLst/>
                  </pic:spPr>
                </pic:pic>
              </a:graphicData>
            </a:graphic>
          </wp:inline>
        </w:drawing>
      </w:r>
    </w:p>
    <w:p w:rsidR="00625CF9" w:rsidRPr="00EA6A1B" w:rsidRDefault="00625CF9"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So what does all this mean for agricultural output in Devon?</w:t>
      </w:r>
      <w:r w:rsidR="00802327">
        <w:rPr>
          <w:rFonts w:ascii="Arial" w:hAnsi="Arial" w:cs="Arial"/>
          <w:szCs w:val="24"/>
        </w:rPr>
        <w:t xml:space="preserve">  Figure C3 </w:t>
      </w:r>
      <w:r>
        <w:rPr>
          <w:rFonts w:ascii="Arial" w:hAnsi="Arial" w:cs="Arial"/>
          <w:szCs w:val="24"/>
        </w:rPr>
        <w:t>below</w:t>
      </w:r>
      <w:r w:rsidRPr="00EA6A1B">
        <w:rPr>
          <w:rFonts w:ascii="Arial" w:hAnsi="Arial" w:cs="Arial"/>
          <w:szCs w:val="24"/>
        </w:rPr>
        <w:t xml:space="preserve"> shows the county’s nominal agricultural</w:t>
      </w:r>
      <w:r>
        <w:rPr>
          <w:rFonts w:ascii="Arial" w:hAnsi="Arial" w:cs="Arial"/>
          <w:szCs w:val="24"/>
        </w:rPr>
        <w:t xml:space="preserve"> </w:t>
      </w:r>
      <w:r w:rsidRPr="00EA6A1B">
        <w:rPr>
          <w:rFonts w:ascii="Arial" w:hAnsi="Arial" w:cs="Arial"/>
          <w:szCs w:val="24"/>
        </w:rPr>
        <w:t xml:space="preserve">(blue line) </w:t>
      </w:r>
      <w:r>
        <w:rPr>
          <w:rFonts w:ascii="Arial" w:hAnsi="Arial" w:cs="Arial"/>
          <w:szCs w:val="24"/>
        </w:rPr>
        <w:t xml:space="preserve">and </w:t>
      </w:r>
      <w:r w:rsidRPr="00EA6A1B">
        <w:rPr>
          <w:rFonts w:ascii="Arial" w:hAnsi="Arial" w:cs="Arial"/>
          <w:szCs w:val="24"/>
        </w:rPr>
        <w:t xml:space="preserve">output deflated </w:t>
      </w:r>
      <w:r>
        <w:rPr>
          <w:rFonts w:ascii="Arial" w:hAnsi="Arial" w:cs="Arial"/>
          <w:szCs w:val="24"/>
        </w:rPr>
        <w:t xml:space="preserve">by the </w:t>
      </w:r>
      <w:r w:rsidRPr="00EA6A1B">
        <w:rPr>
          <w:rFonts w:ascii="Arial" w:hAnsi="Arial" w:cs="Arial"/>
          <w:szCs w:val="24"/>
        </w:rPr>
        <w:t xml:space="preserve">national implied sector deflator (red line). This gives some indication what the path of underlying changes in the </w:t>
      </w:r>
      <w:r w:rsidRPr="00EA6A1B">
        <w:rPr>
          <w:rFonts w:ascii="Arial" w:hAnsi="Arial" w:cs="Arial"/>
          <w:b/>
          <w:szCs w:val="24"/>
        </w:rPr>
        <w:t>volume</w:t>
      </w:r>
      <w:r w:rsidRPr="00EA6A1B">
        <w:rPr>
          <w:rFonts w:ascii="Arial" w:hAnsi="Arial" w:cs="Arial"/>
          <w:szCs w:val="24"/>
        </w:rPr>
        <w:t xml:space="preserve"> of output may have been BUT there will be some level of distortion due to </w:t>
      </w:r>
      <w:r>
        <w:rPr>
          <w:rFonts w:ascii="Arial" w:hAnsi="Arial" w:cs="Arial"/>
          <w:szCs w:val="24"/>
        </w:rPr>
        <w:t xml:space="preserve">differences in </w:t>
      </w:r>
      <w:r w:rsidRPr="00EA6A1B">
        <w:rPr>
          <w:rFonts w:ascii="Arial" w:hAnsi="Arial" w:cs="Arial"/>
          <w:szCs w:val="24"/>
        </w:rPr>
        <w:t>the county’s commodity mix</w:t>
      </w:r>
      <w:r>
        <w:rPr>
          <w:rFonts w:ascii="Arial" w:hAnsi="Arial" w:cs="Arial"/>
          <w:szCs w:val="24"/>
        </w:rPr>
        <w:t xml:space="preserve"> compared to the national commodity mix</w:t>
      </w:r>
      <w:r w:rsidRPr="00EA6A1B">
        <w:rPr>
          <w:rFonts w:ascii="Arial" w:hAnsi="Arial" w:cs="Arial"/>
          <w:szCs w:val="24"/>
        </w:rPr>
        <w:t xml:space="preserve">. </w:t>
      </w:r>
    </w:p>
    <w:p w:rsidR="00625CF9" w:rsidRDefault="00625CF9" w:rsidP="00625CF9">
      <w:pPr>
        <w:spacing w:after="0" w:line="240" w:lineRule="auto"/>
        <w:jc w:val="both"/>
        <w:rPr>
          <w:rFonts w:ascii="Arial" w:hAnsi="Arial" w:cs="Arial"/>
          <w:szCs w:val="24"/>
        </w:rPr>
      </w:pPr>
    </w:p>
    <w:p w:rsidR="00625CF9" w:rsidRPr="00EA6A1B" w:rsidRDefault="00625CF9" w:rsidP="00F7396B">
      <w:pPr>
        <w:spacing w:after="0" w:line="240" w:lineRule="auto"/>
        <w:jc w:val="both"/>
        <w:rPr>
          <w:rFonts w:ascii="Arial" w:hAnsi="Arial" w:cs="Arial"/>
          <w:b/>
          <w:szCs w:val="24"/>
        </w:rPr>
      </w:pPr>
      <w:r w:rsidRPr="00EA6A1B">
        <w:rPr>
          <w:rFonts w:ascii="Arial" w:hAnsi="Arial" w:cs="Arial"/>
          <w:szCs w:val="24"/>
        </w:rPr>
        <w:t xml:space="preserve">Looking at indexed prices in </w:t>
      </w:r>
      <w:r w:rsidR="00F7396B">
        <w:rPr>
          <w:rFonts w:ascii="Arial" w:hAnsi="Arial" w:cs="Arial"/>
          <w:szCs w:val="24"/>
        </w:rPr>
        <w:t>Figure C4</w:t>
      </w:r>
      <w:r w:rsidRPr="00EA6A1B">
        <w:rPr>
          <w:rFonts w:ascii="Arial" w:hAnsi="Arial" w:cs="Arial"/>
          <w:szCs w:val="24"/>
        </w:rPr>
        <w:t xml:space="preserve"> (which include the value of subsidies)</w:t>
      </w:r>
      <w:r>
        <w:rPr>
          <w:rFonts w:ascii="Arial" w:hAnsi="Arial" w:cs="Arial"/>
          <w:szCs w:val="24"/>
        </w:rPr>
        <w:t>,</w:t>
      </w:r>
      <w:r w:rsidRPr="00EA6A1B">
        <w:rPr>
          <w:rFonts w:ascii="Arial" w:hAnsi="Arial" w:cs="Arial"/>
          <w:szCs w:val="24"/>
        </w:rPr>
        <w:t xml:space="preserve"> the effect of the lack of cereal production in the county would have been substantially offset by the higher proportion of meat production which followed a similar price path up to 2006. The more muted path of milk prices, which would have </w:t>
      </w:r>
      <w:r>
        <w:rPr>
          <w:rFonts w:ascii="Arial" w:hAnsi="Arial" w:cs="Arial"/>
          <w:szCs w:val="24"/>
        </w:rPr>
        <w:t xml:space="preserve">had </w:t>
      </w:r>
      <w:r w:rsidRPr="00EA6A1B">
        <w:rPr>
          <w:rFonts w:ascii="Arial" w:hAnsi="Arial" w:cs="Arial"/>
          <w:szCs w:val="24"/>
        </w:rPr>
        <w:t>a greater influence in the county, would mean that the UK deflator over</w:t>
      </w:r>
      <w:r>
        <w:rPr>
          <w:rFonts w:ascii="Arial" w:hAnsi="Arial" w:cs="Arial"/>
          <w:szCs w:val="24"/>
        </w:rPr>
        <w:t>-</w:t>
      </w:r>
      <w:r w:rsidRPr="00EA6A1B">
        <w:rPr>
          <w:rFonts w:ascii="Arial" w:hAnsi="Arial" w:cs="Arial"/>
          <w:szCs w:val="24"/>
        </w:rPr>
        <w:t xml:space="preserve">deflates the county’s sector output, i.e. the pre and post 2006 parts of the curve should be higher than shown. That would result in a fairly flat chained volume output up to 2006 but a steeper increase thereafter. This profile would fit with the known facts that </w:t>
      </w:r>
      <w:proofErr w:type="spellStart"/>
      <w:r w:rsidRPr="00EA6A1B">
        <w:rPr>
          <w:rFonts w:ascii="Arial" w:hAnsi="Arial" w:cs="Arial"/>
          <w:szCs w:val="24"/>
        </w:rPr>
        <w:t>marketings</w:t>
      </w:r>
      <w:proofErr w:type="spellEnd"/>
      <w:r w:rsidRPr="00EA6A1B">
        <w:rPr>
          <w:rFonts w:ascii="Arial" w:hAnsi="Arial" w:cs="Arial"/>
          <w:szCs w:val="24"/>
        </w:rPr>
        <w:t xml:space="preserve"> of adult cattle resumed in 2006 having been suspended </w:t>
      </w:r>
      <w:r>
        <w:rPr>
          <w:rFonts w:ascii="Arial" w:hAnsi="Arial" w:cs="Arial"/>
          <w:szCs w:val="24"/>
        </w:rPr>
        <w:t xml:space="preserve">from </w:t>
      </w:r>
      <w:r w:rsidRPr="00EA6A1B">
        <w:rPr>
          <w:rFonts w:ascii="Arial" w:hAnsi="Arial" w:cs="Arial"/>
          <w:szCs w:val="24"/>
        </w:rPr>
        <w:t>1995/96.</w:t>
      </w:r>
    </w:p>
    <w:p w:rsidR="00625CF9" w:rsidRDefault="00625CF9" w:rsidP="00625CF9">
      <w:pPr>
        <w:suppressLineNumbers/>
        <w:spacing w:after="0" w:line="240" w:lineRule="auto"/>
        <w:rPr>
          <w:rFonts w:ascii="Arial" w:hAnsi="Arial" w:cs="Arial"/>
          <w:i/>
          <w:iCs/>
          <w:szCs w:val="24"/>
        </w:rPr>
      </w:pPr>
      <w:bookmarkStart w:id="44" w:name="_Ref311186731"/>
      <w:bookmarkStart w:id="45" w:name="_Toc311186841"/>
    </w:p>
    <w:p w:rsidR="00625CF9" w:rsidRDefault="00625CF9" w:rsidP="00625CF9">
      <w:pPr>
        <w:suppressLineNumbers/>
        <w:spacing w:after="0" w:line="240" w:lineRule="auto"/>
        <w:rPr>
          <w:rFonts w:ascii="Arial" w:hAnsi="Arial" w:cs="Arial"/>
          <w:i/>
          <w:iCs/>
          <w:szCs w:val="24"/>
        </w:rPr>
      </w:pPr>
    </w:p>
    <w:p w:rsidR="00625CF9" w:rsidRDefault="00625CF9" w:rsidP="00625CF9">
      <w:pPr>
        <w:suppressLineNumbers/>
        <w:spacing w:after="0" w:line="240" w:lineRule="auto"/>
        <w:rPr>
          <w:rFonts w:ascii="Arial" w:hAnsi="Arial" w:cs="Arial"/>
          <w:i/>
          <w:iCs/>
          <w:szCs w:val="24"/>
        </w:rPr>
      </w:pPr>
    </w:p>
    <w:p w:rsidR="00625CF9" w:rsidRDefault="00625CF9" w:rsidP="00625CF9">
      <w:pPr>
        <w:suppressLineNumbers/>
        <w:spacing w:after="0" w:line="240" w:lineRule="auto"/>
        <w:rPr>
          <w:rFonts w:ascii="Arial" w:hAnsi="Arial" w:cs="Arial"/>
          <w:i/>
          <w:iCs/>
          <w:szCs w:val="24"/>
        </w:rPr>
      </w:pPr>
    </w:p>
    <w:p w:rsidR="00625CF9" w:rsidRDefault="00625CF9" w:rsidP="00625CF9">
      <w:pPr>
        <w:spacing w:after="0"/>
        <w:rPr>
          <w:rFonts w:ascii="Arial" w:hAnsi="Arial" w:cs="Arial"/>
          <w:b/>
          <w:iCs/>
          <w:szCs w:val="24"/>
        </w:rPr>
      </w:pPr>
      <w:r>
        <w:rPr>
          <w:rFonts w:ascii="Arial" w:hAnsi="Arial" w:cs="Arial"/>
          <w:b/>
          <w:iCs/>
          <w:szCs w:val="24"/>
        </w:rPr>
        <w:br w:type="page"/>
      </w:r>
    </w:p>
    <w:p w:rsidR="00490B98" w:rsidRDefault="00277732">
      <w:pPr>
        <w:suppressLineNumbers/>
        <w:spacing w:after="120" w:line="240" w:lineRule="auto"/>
        <w:rPr>
          <w:rFonts w:ascii="Arial" w:hAnsi="Arial" w:cs="Arial"/>
          <w:b/>
          <w:iCs/>
          <w:szCs w:val="24"/>
        </w:rPr>
      </w:pPr>
      <w:r w:rsidRPr="00277732">
        <w:rPr>
          <w:rFonts w:ascii="Arial" w:hAnsi="Arial" w:cs="Arial"/>
          <w:b/>
          <w:iCs/>
          <w:szCs w:val="24"/>
        </w:rPr>
        <w:t>Figure</w:t>
      </w:r>
      <w:bookmarkEnd w:id="44"/>
      <w:r w:rsidR="00802327">
        <w:rPr>
          <w:rFonts w:ascii="Arial" w:hAnsi="Arial" w:cs="Arial"/>
          <w:b/>
          <w:iCs/>
          <w:szCs w:val="24"/>
        </w:rPr>
        <w:t xml:space="preserve"> C3</w:t>
      </w:r>
      <w:r w:rsidR="00802327">
        <w:rPr>
          <w:rFonts w:ascii="Arial" w:hAnsi="Arial" w:cs="Arial"/>
          <w:b/>
          <w:iCs/>
          <w:szCs w:val="24"/>
        </w:rPr>
        <w:tab/>
      </w:r>
      <w:r w:rsidRPr="00277732">
        <w:rPr>
          <w:rFonts w:ascii="Arial" w:hAnsi="Arial" w:cs="Arial"/>
          <w:b/>
          <w:iCs/>
          <w:szCs w:val="24"/>
        </w:rPr>
        <w:t>Changes in agricultural output - Devon</w:t>
      </w:r>
      <w:bookmarkEnd w:id="45"/>
    </w:p>
    <w:p w:rsidR="00625CF9" w:rsidRPr="00EA6A1B" w:rsidRDefault="00625CF9" w:rsidP="00625CF9">
      <w:pPr>
        <w:spacing w:after="0" w:line="240" w:lineRule="auto"/>
        <w:jc w:val="both"/>
        <w:rPr>
          <w:rFonts w:ascii="Arial" w:hAnsi="Arial" w:cs="Arial"/>
          <w:szCs w:val="24"/>
          <w:lang w:eastAsia="en-GB"/>
        </w:rPr>
      </w:pPr>
      <w:r w:rsidRPr="00EA6A1B">
        <w:rPr>
          <w:rFonts w:ascii="Arial" w:hAnsi="Arial" w:cs="Arial"/>
          <w:noProof/>
          <w:lang w:eastAsia="en-GB"/>
        </w:rPr>
        <w:drawing>
          <wp:inline distT="0" distB="0" distL="0" distR="0">
            <wp:extent cx="5724525" cy="3514725"/>
            <wp:effectExtent l="19050" t="19050" r="9525"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514725"/>
                    </a:xfrm>
                    <a:prstGeom prst="rect">
                      <a:avLst/>
                    </a:prstGeom>
                    <a:noFill/>
                    <a:ln w="6350" cmpd="sng">
                      <a:solidFill>
                        <a:srgbClr val="000000"/>
                      </a:solidFill>
                      <a:miter lim="800000"/>
                      <a:headEnd/>
                      <a:tailEnd/>
                    </a:ln>
                    <a:effectLst/>
                  </pic:spPr>
                </pic:pic>
              </a:graphicData>
            </a:graphic>
          </wp:inline>
        </w:drawing>
      </w:r>
    </w:p>
    <w:p w:rsidR="00625CF9" w:rsidRPr="00EA6A1B" w:rsidRDefault="00625CF9" w:rsidP="00625CF9">
      <w:pPr>
        <w:spacing w:after="0" w:line="240" w:lineRule="auto"/>
        <w:jc w:val="center"/>
        <w:rPr>
          <w:rFonts w:ascii="Arial" w:hAnsi="Arial" w:cs="Arial"/>
          <w:szCs w:val="24"/>
        </w:rPr>
      </w:pPr>
    </w:p>
    <w:p w:rsidR="00802327" w:rsidRDefault="00802327" w:rsidP="00802327">
      <w:pPr>
        <w:suppressLineNumbers/>
        <w:spacing w:after="120" w:line="240" w:lineRule="auto"/>
        <w:rPr>
          <w:rFonts w:ascii="Arial" w:hAnsi="Arial" w:cs="Arial"/>
          <w:b/>
          <w:iCs/>
          <w:szCs w:val="24"/>
        </w:rPr>
      </w:pPr>
      <w:bookmarkStart w:id="46" w:name="_Ref311186780"/>
      <w:bookmarkStart w:id="47" w:name="_Toc311186842"/>
    </w:p>
    <w:p w:rsidR="00490B98" w:rsidRDefault="00277732">
      <w:pPr>
        <w:suppressLineNumbers/>
        <w:spacing w:after="120" w:line="240" w:lineRule="auto"/>
        <w:rPr>
          <w:rFonts w:ascii="Arial" w:hAnsi="Arial" w:cs="Arial"/>
          <w:b/>
          <w:iCs/>
          <w:szCs w:val="24"/>
        </w:rPr>
      </w:pPr>
      <w:r w:rsidRPr="00277732">
        <w:rPr>
          <w:rFonts w:ascii="Arial" w:hAnsi="Arial" w:cs="Arial"/>
          <w:b/>
          <w:iCs/>
          <w:szCs w:val="24"/>
        </w:rPr>
        <w:t xml:space="preserve">Figure </w:t>
      </w:r>
      <w:bookmarkEnd w:id="46"/>
      <w:r w:rsidR="00802327">
        <w:rPr>
          <w:rFonts w:ascii="Arial" w:hAnsi="Arial" w:cs="Arial"/>
          <w:b/>
          <w:iCs/>
          <w:szCs w:val="24"/>
        </w:rPr>
        <w:t>C4</w:t>
      </w:r>
      <w:r w:rsidR="00802327">
        <w:rPr>
          <w:rFonts w:ascii="Arial" w:hAnsi="Arial" w:cs="Arial"/>
          <w:b/>
          <w:iCs/>
          <w:szCs w:val="24"/>
        </w:rPr>
        <w:tab/>
      </w:r>
      <w:r w:rsidRPr="00277732">
        <w:rPr>
          <w:rFonts w:ascii="Arial" w:hAnsi="Arial" w:cs="Arial"/>
          <w:b/>
          <w:iCs/>
          <w:szCs w:val="24"/>
        </w:rPr>
        <w:t>Price changes in key agricultural sectors</w:t>
      </w:r>
      <w:bookmarkEnd w:id="47"/>
    </w:p>
    <w:p w:rsidR="00625CF9" w:rsidRPr="00EA6A1B" w:rsidRDefault="00625CF9" w:rsidP="00625CF9">
      <w:pPr>
        <w:spacing w:after="0" w:line="240" w:lineRule="auto"/>
        <w:rPr>
          <w:rFonts w:ascii="Arial" w:hAnsi="Arial" w:cs="Arial"/>
          <w:szCs w:val="24"/>
        </w:rPr>
      </w:pPr>
      <w:r w:rsidRPr="00EA6A1B">
        <w:rPr>
          <w:rFonts w:ascii="Arial" w:hAnsi="Arial" w:cs="Arial"/>
          <w:noProof/>
          <w:szCs w:val="24"/>
          <w:lang w:eastAsia="en-GB"/>
        </w:rPr>
        <w:drawing>
          <wp:inline distT="0" distB="0" distL="0" distR="0">
            <wp:extent cx="5819775" cy="3581400"/>
            <wp:effectExtent l="19050" t="1905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3581400"/>
                    </a:xfrm>
                    <a:prstGeom prst="rect">
                      <a:avLst/>
                    </a:prstGeom>
                    <a:noFill/>
                    <a:ln w="6350" cmpd="sng">
                      <a:solidFill>
                        <a:srgbClr val="000000"/>
                      </a:solidFill>
                      <a:miter lim="800000"/>
                      <a:headEnd/>
                      <a:tailEnd/>
                    </a:ln>
                    <a:effectLst/>
                  </pic:spPr>
                </pic:pic>
              </a:graphicData>
            </a:graphic>
          </wp:inline>
        </w:drawing>
      </w:r>
    </w:p>
    <w:p w:rsidR="00625CF9" w:rsidRPr="00EA6A1B" w:rsidRDefault="00625CF9" w:rsidP="00625CF9">
      <w:pPr>
        <w:spacing w:after="0" w:line="240" w:lineRule="auto"/>
        <w:jc w:val="both"/>
        <w:rPr>
          <w:rFonts w:ascii="Arial" w:hAnsi="Arial" w:cs="Arial"/>
          <w:szCs w:val="24"/>
        </w:rPr>
      </w:pPr>
    </w:p>
    <w:p w:rsidR="00625CF9" w:rsidRDefault="00625CF9"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 xml:space="preserve">We therefore estimate that the changes in total </w:t>
      </w:r>
      <w:r w:rsidR="00277732" w:rsidRPr="00277732">
        <w:rPr>
          <w:rFonts w:ascii="Arial" w:hAnsi="Arial" w:cs="Arial"/>
          <w:i/>
          <w:szCs w:val="24"/>
        </w:rPr>
        <w:t>nominal</w:t>
      </w:r>
      <w:r w:rsidRPr="00EA6A1B">
        <w:rPr>
          <w:rFonts w:ascii="Arial" w:hAnsi="Arial" w:cs="Arial"/>
          <w:szCs w:val="24"/>
        </w:rPr>
        <w:t xml:space="preserve"> value up to 2005 were very largely due to price changes rather than decline or growth in the underlying volume of output. Since 2005 there has been a significant pick up in the nominal value of agricultural output accompanied by a smaller recovery in the share of agriculture in the whole economy and, we estimate, some increase in the underlying volume of agricultural output.</w:t>
      </w:r>
    </w:p>
    <w:p w:rsidR="00625CF9" w:rsidRDefault="00625CF9" w:rsidP="00625CF9">
      <w:pPr>
        <w:keepNext/>
        <w:spacing w:after="0" w:line="240" w:lineRule="auto"/>
        <w:outlineLvl w:val="2"/>
        <w:rPr>
          <w:rFonts w:ascii="Arial" w:hAnsi="Arial" w:cs="Arial"/>
          <w:b/>
          <w:bCs/>
          <w:szCs w:val="28"/>
        </w:rPr>
      </w:pPr>
      <w:bookmarkStart w:id="48" w:name="_Toc311187274"/>
    </w:p>
    <w:p w:rsidR="00802327" w:rsidRDefault="00802327" w:rsidP="00625CF9">
      <w:pPr>
        <w:keepNext/>
        <w:spacing w:after="0" w:line="240" w:lineRule="auto"/>
        <w:outlineLvl w:val="2"/>
        <w:rPr>
          <w:rFonts w:ascii="Arial" w:hAnsi="Arial" w:cs="Arial"/>
          <w:b/>
          <w:bCs/>
          <w:szCs w:val="28"/>
        </w:rPr>
      </w:pPr>
    </w:p>
    <w:p w:rsidR="00625CF9" w:rsidRPr="00EA6A1B" w:rsidRDefault="00625CF9" w:rsidP="00625CF9">
      <w:pPr>
        <w:keepNext/>
        <w:spacing w:after="0" w:line="240" w:lineRule="auto"/>
        <w:outlineLvl w:val="2"/>
        <w:rPr>
          <w:rFonts w:ascii="Arial" w:hAnsi="Arial" w:cs="Arial"/>
          <w:b/>
          <w:bCs/>
          <w:szCs w:val="28"/>
        </w:rPr>
      </w:pPr>
      <w:r w:rsidRPr="00EA6A1B">
        <w:rPr>
          <w:rFonts w:ascii="Arial" w:hAnsi="Arial" w:cs="Arial"/>
          <w:b/>
          <w:bCs/>
          <w:szCs w:val="28"/>
        </w:rPr>
        <w:t>Notes on modelled estimates of GVA</w:t>
      </w:r>
      <w:bookmarkEnd w:id="48"/>
    </w:p>
    <w:p w:rsidR="00802327" w:rsidRDefault="00802327"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 xml:space="preserve">There are some other published sources of sector GVA estimates, </w:t>
      </w:r>
      <w:r>
        <w:rPr>
          <w:rFonts w:ascii="Arial" w:hAnsi="Arial" w:cs="Arial"/>
          <w:szCs w:val="24"/>
        </w:rPr>
        <w:t>e.g. those</w:t>
      </w:r>
      <w:r w:rsidRPr="00EA6A1B">
        <w:rPr>
          <w:rFonts w:ascii="Arial" w:hAnsi="Arial" w:cs="Arial"/>
          <w:szCs w:val="24"/>
        </w:rPr>
        <w:t xml:space="preserve"> produced by Experian and Oxford Economics, which are modelled using unpublished ONS data</w:t>
      </w:r>
      <w:r>
        <w:rPr>
          <w:rFonts w:ascii="Arial" w:hAnsi="Arial" w:cs="Arial"/>
          <w:szCs w:val="24"/>
        </w:rPr>
        <w:t>.  However,</w:t>
      </w:r>
      <w:r w:rsidRPr="00EA6A1B">
        <w:rPr>
          <w:rFonts w:ascii="Arial" w:hAnsi="Arial" w:cs="Arial"/>
          <w:szCs w:val="24"/>
        </w:rPr>
        <w:t xml:space="preserve"> these only get us a little further in terms of coverage </w:t>
      </w:r>
      <w:r>
        <w:rPr>
          <w:rFonts w:ascii="Arial" w:hAnsi="Arial" w:cs="Arial"/>
          <w:szCs w:val="24"/>
        </w:rPr>
        <w:t xml:space="preserve">by </w:t>
      </w:r>
      <w:r w:rsidRPr="00EA6A1B">
        <w:rPr>
          <w:rFonts w:ascii="Arial" w:hAnsi="Arial" w:cs="Arial"/>
          <w:szCs w:val="24"/>
        </w:rPr>
        <w:t xml:space="preserve">adding Food and Drink manufacturing at the county level. As well as the additional ONS data these use unofficial data sources and complex estimations with the result that different models give different estimates. Because the methodologies are not fully disclosed these differences cannot </w:t>
      </w:r>
      <w:r>
        <w:rPr>
          <w:rFonts w:ascii="Arial" w:hAnsi="Arial" w:cs="Arial"/>
          <w:szCs w:val="24"/>
        </w:rPr>
        <w:t xml:space="preserve">easily </w:t>
      </w:r>
      <w:r w:rsidRPr="00EA6A1B">
        <w:rPr>
          <w:rFonts w:ascii="Arial" w:hAnsi="Arial" w:cs="Arial"/>
          <w:szCs w:val="24"/>
        </w:rPr>
        <w:t>be explained. For this reason we have only presented data derived from the South West Regional Accounts</w:t>
      </w:r>
      <w:r>
        <w:rPr>
          <w:rFonts w:ascii="Arial" w:hAnsi="Arial" w:cs="Arial"/>
          <w:szCs w:val="24"/>
        </w:rPr>
        <w:t xml:space="preserve"> (SWRA)</w:t>
      </w:r>
      <w:r w:rsidRPr="00EA6A1B">
        <w:rPr>
          <w:rFonts w:ascii="Arial" w:hAnsi="Arial" w:cs="Arial"/>
          <w:szCs w:val="24"/>
        </w:rPr>
        <w:t xml:space="preserve"> model, where the data is most detailed and the methodology is most transparent, but we do recognise that it is only one of a number of estimations of how Devon’s economy functions. This further emphasises that</w:t>
      </w:r>
      <w:r>
        <w:rPr>
          <w:rFonts w:ascii="Arial" w:hAnsi="Arial" w:cs="Arial"/>
          <w:szCs w:val="24"/>
        </w:rPr>
        <w:t>,</w:t>
      </w:r>
      <w:r w:rsidRPr="00EA6A1B">
        <w:rPr>
          <w:rFonts w:ascii="Arial" w:hAnsi="Arial" w:cs="Arial"/>
          <w:szCs w:val="24"/>
        </w:rPr>
        <w:t xml:space="preserve"> with </w:t>
      </w:r>
      <w:r>
        <w:rPr>
          <w:rFonts w:ascii="Arial" w:hAnsi="Arial" w:cs="Arial"/>
          <w:szCs w:val="24"/>
        </w:rPr>
        <w:t xml:space="preserve">the </w:t>
      </w:r>
      <w:r w:rsidRPr="00EA6A1B">
        <w:rPr>
          <w:rFonts w:ascii="Arial" w:hAnsi="Arial" w:cs="Arial"/>
          <w:szCs w:val="24"/>
        </w:rPr>
        <w:t>absence of any local supply chain that is sufficiently robust to be classified as ‘national statistics’</w:t>
      </w:r>
      <w:r>
        <w:rPr>
          <w:rFonts w:ascii="Arial" w:hAnsi="Arial" w:cs="Arial"/>
          <w:szCs w:val="24"/>
        </w:rPr>
        <w:t>,</w:t>
      </w:r>
      <w:r w:rsidRPr="00EA6A1B">
        <w:rPr>
          <w:rFonts w:ascii="Arial" w:hAnsi="Arial" w:cs="Arial"/>
          <w:szCs w:val="24"/>
        </w:rPr>
        <w:t xml:space="preserve"> there is no definitive model of the Devon’s economy. </w:t>
      </w:r>
    </w:p>
    <w:p w:rsidR="00625CF9" w:rsidRDefault="00625CF9" w:rsidP="00625CF9">
      <w:pPr>
        <w:spacing w:after="0" w:line="240" w:lineRule="auto"/>
        <w:jc w:val="both"/>
        <w:rPr>
          <w:rFonts w:ascii="Arial" w:hAnsi="Arial" w:cs="Arial"/>
          <w:b/>
          <w:szCs w:val="24"/>
        </w:rPr>
      </w:pPr>
    </w:p>
    <w:p w:rsidR="00802327" w:rsidRDefault="00802327" w:rsidP="00625CF9">
      <w:pPr>
        <w:spacing w:after="0" w:line="240" w:lineRule="auto"/>
        <w:jc w:val="both"/>
        <w:rPr>
          <w:rFonts w:ascii="Arial" w:hAnsi="Arial" w:cs="Arial"/>
          <w:b/>
          <w:szCs w:val="24"/>
        </w:rPr>
      </w:pPr>
    </w:p>
    <w:p w:rsidR="00625CF9" w:rsidRPr="00EA6A1B" w:rsidRDefault="00625CF9" w:rsidP="00625CF9">
      <w:pPr>
        <w:spacing w:after="0" w:line="240" w:lineRule="auto"/>
        <w:jc w:val="both"/>
        <w:rPr>
          <w:rFonts w:ascii="Arial" w:hAnsi="Arial" w:cs="Arial"/>
          <w:b/>
          <w:szCs w:val="24"/>
        </w:rPr>
      </w:pPr>
      <w:r w:rsidRPr="00EA6A1B">
        <w:rPr>
          <w:rFonts w:ascii="Arial" w:hAnsi="Arial" w:cs="Arial"/>
          <w:b/>
          <w:szCs w:val="24"/>
        </w:rPr>
        <w:t>The South West Regional Accounts</w:t>
      </w:r>
    </w:p>
    <w:p w:rsidR="00802327" w:rsidRDefault="00802327"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 xml:space="preserve">The SWRA are an integrated economic information system for the South West. The Accounts were compiled as part of the Business &amp; Economy Module of the South West Regional Observatory to bring together information on all aspects of the region’s economy in a single, consistent, and integrated resource. The SWRA were sponsored by the South West Regional Development Agency. </w:t>
      </w:r>
    </w:p>
    <w:p w:rsidR="00625CF9" w:rsidRDefault="00625CF9"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The core of the input-output accounts is the ‘transactions’ matrix, which records the values of purchases and sales between industry groups taking place within the economy during the relevant time period - in essence, a map of the supply chains linking local industries. The input-output matrix also specifies the inputs which each industry buys in the region, the value of local labour utilised, the value of imports brought in from other regions, taxes and gross profits. A typical transactions table divides the economy into production sectors (industry groupings such as ‘agriculture’ and ‘business services’ which are organised according to their principal commodity outputs), final demand categories (consumption, investment, government expenditure and exports), and factor incomes (typically employment, profits and taxes). The transactions matrix in the SWRA can be mapped to the UK national input-output tables.</w:t>
      </w:r>
    </w:p>
    <w:p w:rsidR="00625CF9" w:rsidRDefault="00625CF9"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rPr>
      </w:pPr>
      <w:r w:rsidRPr="00EA6A1B">
        <w:rPr>
          <w:rFonts w:ascii="Arial" w:hAnsi="Arial" w:cs="Arial"/>
          <w:szCs w:val="24"/>
        </w:rPr>
        <w:t>At county level only agriculture and food and drink manufacturing are directly available in the SWRA datasets. For the remaining sectors we have to move further still from the hard evidence and use regional data from the SWRA model to split broad sectors into detailed sector shares:</w:t>
      </w:r>
    </w:p>
    <w:p w:rsidR="00625CF9" w:rsidRPr="00EA6A1B" w:rsidRDefault="00625CF9" w:rsidP="00625CF9">
      <w:pPr>
        <w:spacing w:after="0" w:line="240" w:lineRule="auto"/>
        <w:jc w:val="both"/>
        <w:rPr>
          <w:rFonts w:ascii="Arial" w:hAnsi="Arial" w:cs="Arial"/>
          <w:szCs w:val="24"/>
        </w:rPr>
      </w:pPr>
    </w:p>
    <w:tbl>
      <w:tblPr>
        <w:tblW w:w="0" w:type="auto"/>
        <w:tblLook w:val="01E0"/>
      </w:tblPr>
      <w:tblGrid>
        <w:gridCol w:w="2058"/>
        <w:gridCol w:w="485"/>
        <w:gridCol w:w="2172"/>
        <w:gridCol w:w="419"/>
        <w:gridCol w:w="2388"/>
        <w:gridCol w:w="363"/>
        <w:gridCol w:w="1357"/>
      </w:tblGrid>
      <w:tr w:rsidR="00625CF9" w:rsidRPr="00EA6A1B" w:rsidTr="00625CF9">
        <w:trPr>
          <w:cantSplit/>
        </w:trPr>
        <w:tc>
          <w:tcPr>
            <w:tcW w:w="2248" w:type="dxa"/>
            <w:tcBorders>
              <w:bottom w:val="single" w:sz="12" w:space="0" w:color="auto"/>
            </w:tcBorders>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C part sector emp</w:t>
            </w:r>
          </w:p>
        </w:tc>
        <w:tc>
          <w:tcPr>
            <w:tcW w:w="520" w:type="dxa"/>
            <w:tcBorders>
              <w:bottom w:val="single" w:sz="12" w:space="0" w:color="auto"/>
            </w:tcBorders>
            <w:vAlign w:val="center"/>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w:t>
            </w:r>
          </w:p>
        </w:tc>
        <w:tc>
          <w:tcPr>
            <w:tcW w:w="2380" w:type="dxa"/>
            <w:tcBorders>
              <w:bottom w:val="single" w:sz="12" w:space="0" w:color="auto"/>
            </w:tcBorders>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C whole sector emp</w:t>
            </w:r>
          </w:p>
        </w:tc>
        <w:tc>
          <w:tcPr>
            <w:tcW w:w="428" w:type="dxa"/>
            <w:vMerge w:val="restart"/>
            <w:vAlign w:val="center"/>
          </w:tcPr>
          <w:p w:rsidR="00625CF9" w:rsidRPr="00EA6A1B" w:rsidRDefault="00625CF9" w:rsidP="00625CF9">
            <w:pPr>
              <w:spacing w:after="0" w:line="240" w:lineRule="auto"/>
              <w:jc w:val="both"/>
              <w:rPr>
                <w:rFonts w:ascii="Arial" w:hAnsi="Arial" w:cs="Arial"/>
                <w:b/>
                <w:szCs w:val="24"/>
                <w:lang w:eastAsia="en-GB"/>
              </w:rPr>
            </w:pPr>
            <w:r w:rsidRPr="00EA6A1B">
              <w:rPr>
                <w:rFonts w:ascii="Arial" w:hAnsi="Arial" w:cs="Arial"/>
                <w:b/>
                <w:szCs w:val="24"/>
                <w:lang w:eastAsia="en-GB"/>
              </w:rPr>
              <w:t>X</w:t>
            </w:r>
          </w:p>
        </w:tc>
        <w:tc>
          <w:tcPr>
            <w:tcW w:w="2629" w:type="dxa"/>
            <w:tcBorders>
              <w:bottom w:val="single" w:sz="12" w:space="0" w:color="auto"/>
            </w:tcBorders>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SW part sector GVA</w:t>
            </w:r>
          </w:p>
        </w:tc>
        <w:tc>
          <w:tcPr>
            <w:tcW w:w="363" w:type="dxa"/>
            <w:vMerge w:val="restart"/>
            <w:vAlign w:val="center"/>
          </w:tcPr>
          <w:p w:rsidR="00625CF9" w:rsidRPr="00EA6A1B" w:rsidRDefault="00625CF9" w:rsidP="00625CF9">
            <w:pPr>
              <w:spacing w:after="0" w:line="240" w:lineRule="auto"/>
              <w:jc w:val="both"/>
              <w:rPr>
                <w:rFonts w:ascii="Arial" w:hAnsi="Arial" w:cs="Arial"/>
                <w:b/>
                <w:szCs w:val="24"/>
                <w:lang w:eastAsia="en-GB"/>
              </w:rPr>
            </w:pPr>
            <w:r w:rsidRPr="00EA6A1B">
              <w:rPr>
                <w:rFonts w:ascii="Arial" w:hAnsi="Arial" w:cs="Arial"/>
                <w:b/>
                <w:szCs w:val="24"/>
                <w:lang w:eastAsia="en-GB"/>
              </w:rPr>
              <w:t>X</w:t>
            </w:r>
          </w:p>
        </w:tc>
        <w:tc>
          <w:tcPr>
            <w:tcW w:w="1440" w:type="dxa"/>
            <w:vMerge w:val="restart"/>
            <w:vAlign w:val="center"/>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C whole sector GVA</w:t>
            </w:r>
          </w:p>
        </w:tc>
      </w:tr>
      <w:tr w:rsidR="00625CF9" w:rsidRPr="00EA6A1B" w:rsidTr="00625CF9">
        <w:trPr>
          <w:cantSplit/>
        </w:trPr>
        <w:tc>
          <w:tcPr>
            <w:tcW w:w="2248" w:type="dxa"/>
            <w:tcBorders>
              <w:top w:val="single" w:sz="12" w:space="0" w:color="auto"/>
            </w:tcBorders>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SW part sector emp</w:t>
            </w:r>
          </w:p>
        </w:tc>
        <w:tc>
          <w:tcPr>
            <w:tcW w:w="520" w:type="dxa"/>
            <w:tcBorders>
              <w:top w:val="single" w:sz="12" w:space="0" w:color="auto"/>
            </w:tcBorders>
            <w:vAlign w:val="center"/>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w:t>
            </w:r>
          </w:p>
        </w:tc>
        <w:tc>
          <w:tcPr>
            <w:tcW w:w="2380" w:type="dxa"/>
            <w:tcBorders>
              <w:top w:val="single" w:sz="12" w:space="0" w:color="auto"/>
            </w:tcBorders>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SW whole sector emp</w:t>
            </w:r>
          </w:p>
        </w:tc>
        <w:tc>
          <w:tcPr>
            <w:tcW w:w="428" w:type="dxa"/>
            <w:vMerge/>
          </w:tcPr>
          <w:p w:rsidR="00625CF9" w:rsidRPr="00EA6A1B" w:rsidRDefault="00625CF9" w:rsidP="00625CF9">
            <w:pPr>
              <w:spacing w:after="0" w:line="240" w:lineRule="auto"/>
              <w:jc w:val="both"/>
              <w:rPr>
                <w:rFonts w:ascii="Arial" w:hAnsi="Arial" w:cs="Arial"/>
                <w:szCs w:val="24"/>
                <w:lang w:eastAsia="en-GB"/>
              </w:rPr>
            </w:pPr>
          </w:p>
        </w:tc>
        <w:tc>
          <w:tcPr>
            <w:tcW w:w="2629" w:type="dxa"/>
            <w:tcBorders>
              <w:top w:val="single" w:sz="12" w:space="0" w:color="auto"/>
            </w:tcBorders>
          </w:tcPr>
          <w:p w:rsidR="00625CF9" w:rsidRPr="00EA6A1B" w:rsidRDefault="00625CF9" w:rsidP="00625CF9">
            <w:pPr>
              <w:spacing w:after="0" w:line="240" w:lineRule="auto"/>
              <w:jc w:val="center"/>
              <w:rPr>
                <w:rFonts w:ascii="Arial" w:hAnsi="Arial" w:cs="Arial"/>
                <w:szCs w:val="24"/>
                <w:lang w:eastAsia="en-GB"/>
              </w:rPr>
            </w:pPr>
            <w:r w:rsidRPr="00EA6A1B">
              <w:rPr>
                <w:rFonts w:ascii="Arial" w:hAnsi="Arial" w:cs="Arial"/>
                <w:szCs w:val="24"/>
                <w:lang w:eastAsia="en-GB"/>
              </w:rPr>
              <w:t>SW whole sector GVA</w:t>
            </w:r>
          </w:p>
        </w:tc>
        <w:tc>
          <w:tcPr>
            <w:tcW w:w="363" w:type="dxa"/>
            <w:vMerge/>
          </w:tcPr>
          <w:p w:rsidR="00625CF9" w:rsidRPr="00EA6A1B" w:rsidRDefault="00625CF9" w:rsidP="00625CF9">
            <w:pPr>
              <w:spacing w:after="0" w:line="240" w:lineRule="auto"/>
              <w:jc w:val="both"/>
              <w:rPr>
                <w:rFonts w:ascii="Arial" w:hAnsi="Arial" w:cs="Arial"/>
                <w:szCs w:val="24"/>
                <w:lang w:eastAsia="en-GB"/>
              </w:rPr>
            </w:pPr>
          </w:p>
        </w:tc>
        <w:tc>
          <w:tcPr>
            <w:tcW w:w="1440" w:type="dxa"/>
            <w:vMerge/>
          </w:tcPr>
          <w:p w:rsidR="00625CF9" w:rsidRPr="00EA6A1B" w:rsidRDefault="00625CF9" w:rsidP="00625CF9">
            <w:pPr>
              <w:spacing w:after="0" w:line="240" w:lineRule="auto"/>
              <w:jc w:val="both"/>
              <w:rPr>
                <w:rFonts w:ascii="Arial" w:hAnsi="Arial" w:cs="Arial"/>
                <w:szCs w:val="24"/>
                <w:lang w:eastAsia="en-GB"/>
              </w:rPr>
            </w:pPr>
          </w:p>
        </w:tc>
      </w:tr>
    </w:tbl>
    <w:p w:rsidR="00625CF9" w:rsidRPr="00EA6A1B" w:rsidRDefault="00625CF9" w:rsidP="00625CF9">
      <w:pPr>
        <w:spacing w:after="0" w:line="240" w:lineRule="auto"/>
        <w:jc w:val="both"/>
        <w:rPr>
          <w:rFonts w:ascii="Arial" w:hAnsi="Arial" w:cs="Arial"/>
          <w:szCs w:val="24"/>
        </w:rPr>
      </w:pPr>
    </w:p>
    <w:p w:rsidR="00625CF9" w:rsidRPr="00EA6A1B" w:rsidRDefault="00625CF9" w:rsidP="00625CF9">
      <w:pPr>
        <w:spacing w:after="0" w:line="240" w:lineRule="auto"/>
        <w:jc w:val="both"/>
        <w:rPr>
          <w:rFonts w:ascii="Arial" w:hAnsi="Arial" w:cs="Arial"/>
          <w:szCs w:val="24"/>
          <w:shd w:val="clear" w:color="auto" w:fill="FFFF00"/>
        </w:rPr>
      </w:pPr>
      <w:r w:rsidRPr="00EA6A1B">
        <w:rPr>
          <w:rFonts w:ascii="Arial" w:hAnsi="Arial" w:cs="Arial"/>
          <w:szCs w:val="24"/>
        </w:rPr>
        <w:t>For example, to calculate Devon’s F&amp;D Wholesaling output what we know is Devon’s output for the whole wholesaling sector and the employment in both the whole sector and the part we are looking for. We can’t just use this to apportion the GVA because labour productivity may be different. So we take the relative labour productivity for the SW Region to adjust the allocation.</w:t>
      </w:r>
    </w:p>
    <w:p w:rsidR="00625CF9" w:rsidRPr="00EA6A1B" w:rsidRDefault="00625CF9" w:rsidP="00625CF9">
      <w:pPr>
        <w:spacing w:after="0" w:line="240" w:lineRule="auto"/>
        <w:rPr>
          <w:rFonts w:ascii="Arial" w:hAnsi="Arial"/>
          <w:b/>
        </w:rPr>
      </w:pPr>
    </w:p>
    <w:p w:rsidR="00802327" w:rsidRDefault="00802327" w:rsidP="00802327">
      <w:pPr>
        <w:pStyle w:val="Heading2"/>
        <w:spacing w:line="240" w:lineRule="auto"/>
        <w:jc w:val="center"/>
        <w:rPr>
          <w:rFonts w:cs="Times New Roman"/>
        </w:rPr>
      </w:pPr>
      <w:r>
        <w:rPr>
          <w:rFonts w:cs="Times New Roman"/>
        </w:rPr>
        <w:t>APPENDIX D</w:t>
      </w:r>
    </w:p>
    <w:p w:rsidR="00802327" w:rsidRDefault="00802327" w:rsidP="00802327">
      <w:pPr>
        <w:pStyle w:val="Heading2"/>
        <w:spacing w:line="240" w:lineRule="auto"/>
        <w:jc w:val="center"/>
        <w:rPr>
          <w:rFonts w:cs="Times New Roman"/>
        </w:rPr>
      </w:pPr>
    </w:p>
    <w:p w:rsidR="00802327" w:rsidRDefault="00802327" w:rsidP="00802327">
      <w:pPr>
        <w:pStyle w:val="Heading2"/>
        <w:spacing w:line="240" w:lineRule="auto"/>
        <w:jc w:val="center"/>
      </w:pPr>
      <w:r>
        <w:rPr>
          <w:rFonts w:cs="Times New Roman"/>
        </w:rPr>
        <w:t>NOTES FOR S</w:t>
      </w:r>
      <w:r w:rsidRPr="00EA6A1B">
        <w:rPr>
          <w:rFonts w:cs="Times New Roman"/>
        </w:rPr>
        <w:t>UPPLY AND USE TABLES</w:t>
      </w:r>
      <w:r>
        <w:rPr>
          <w:rFonts w:cs="Times New Roman"/>
        </w:rPr>
        <w:t xml:space="preserve"> CALCULATIONS</w:t>
      </w:r>
      <w:r w:rsidRPr="00EA6A1B">
        <w:rPr>
          <w:rFonts w:cs="Times New Roman"/>
        </w:rPr>
        <w:t xml:space="preserve"> </w:t>
      </w:r>
      <w:r>
        <w:rPr>
          <w:rFonts w:cs="Times New Roman"/>
        </w:rPr>
        <w:t>RELATING TO THE P</w:t>
      </w:r>
      <w:r w:rsidRPr="00EE4F32">
        <w:t>RIMARY SECTOR ANALYSIS</w:t>
      </w:r>
      <w:r>
        <w:t xml:space="preserve"> </w:t>
      </w:r>
    </w:p>
    <w:p w:rsidR="00625CF9" w:rsidRPr="0081067D" w:rsidRDefault="00802327" w:rsidP="00802327">
      <w:pPr>
        <w:pStyle w:val="Heading2"/>
        <w:spacing w:line="240" w:lineRule="auto"/>
        <w:jc w:val="center"/>
      </w:pPr>
      <w:r>
        <w:t>(</w:t>
      </w:r>
      <w:r w:rsidRPr="00EE4F32">
        <w:t>DAIRY</w:t>
      </w:r>
      <w:r>
        <w:t>, H</w:t>
      </w:r>
      <w:r w:rsidRPr="00EE4F32">
        <w:t>ORTICULTURE AND POTATOES</w:t>
      </w:r>
      <w:r>
        <w:t>, M</w:t>
      </w:r>
      <w:r w:rsidRPr="00EE4F32">
        <w:t>EAT AND POULTRY</w:t>
      </w:r>
      <w:r>
        <w:t>, B</w:t>
      </w:r>
      <w:r w:rsidRPr="0081067D">
        <w:t>EEF</w:t>
      </w:r>
      <w:r>
        <w:t>, S</w:t>
      </w:r>
      <w:r w:rsidRPr="0081067D">
        <w:t>HEEP</w:t>
      </w:r>
      <w:r>
        <w:t>, PIG)</w:t>
      </w:r>
    </w:p>
    <w:p w:rsidR="00625CF9" w:rsidRDefault="00625CF9" w:rsidP="00625CF9">
      <w:pPr>
        <w:spacing w:after="0" w:line="240" w:lineRule="auto"/>
        <w:jc w:val="both"/>
        <w:rPr>
          <w:rFonts w:ascii="Arial" w:hAnsi="Arial"/>
          <w:b/>
        </w:rPr>
      </w:pPr>
    </w:p>
    <w:p w:rsidR="00802327" w:rsidRDefault="00802327" w:rsidP="00625CF9">
      <w:pPr>
        <w:keepNext/>
        <w:spacing w:after="0" w:line="240" w:lineRule="auto"/>
        <w:jc w:val="both"/>
        <w:outlineLvl w:val="0"/>
        <w:rPr>
          <w:rFonts w:ascii="Arial" w:eastAsiaTheme="majorEastAsia" w:hAnsi="Arial" w:cs="Arial"/>
          <w:kern w:val="32"/>
        </w:rPr>
      </w:pPr>
    </w:p>
    <w:p w:rsidR="00625CF9" w:rsidRPr="003D1619" w:rsidRDefault="00277732" w:rsidP="00625CF9">
      <w:pPr>
        <w:keepNext/>
        <w:spacing w:after="0" w:line="240" w:lineRule="auto"/>
        <w:jc w:val="both"/>
        <w:outlineLvl w:val="0"/>
        <w:rPr>
          <w:rFonts w:ascii="Arial" w:eastAsia="Cambria" w:hAnsi="Arial" w:cs="Arial"/>
          <w:bCs/>
          <w:iCs/>
        </w:rPr>
      </w:pPr>
      <w:r w:rsidRPr="00277732">
        <w:rPr>
          <w:rFonts w:ascii="Arial" w:eastAsiaTheme="majorEastAsia" w:hAnsi="Arial" w:cs="Arial"/>
          <w:kern w:val="32"/>
        </w:rPr>
        <w:t xml:space="preserve">This appendix also offers background data to Devon’s </w:t>
      </w:r>
      <w:r w:rsidR="00625CF9">
        <w:rPr>
          <w:rFonts w:ascii="Arial" w:eastAsiaTheme="majorEastAsia" w:hAnsi="Arial" w:cs="Arial"/>
          <w:kern w:val="32"/>
        </w:rPr>
        <w:t>f</w:t>
      </w:r>
      <w:r w:rsidRPr="00277732">
        <w:rPr>
          <w:rFonts w:ascii="Arial" w:eastAsiaTheme="majorEastAsia" w:hAnsi="Arial" w:cs="Arial"/>
          <w:kern w:val="32"/>
        </w:rPr>
        <w:t xml:space="preserve">ood </w:t>
      </w:r>
      <w:r w:rsidR="00625CF9">
        <w:rPr>
          <w:rFonts w:ascii="Arial" w:eastAsiaTheme="majorEastAsia" w:hAnsi="Arial" w:cs="Arial"/>
          <w:kern w:val="32"/>
        </w:rPr>
        <w:t>e</w:t>
      </w:r>
      <w:r w:rsidRPr="00277732">
        <w:rPr>
          <w:rFonts w:ascii="Arial" w:eastAsiaTheme="majorEastAsia" w:hAnsi="Arial" w:cs="Arial"/>
          <w:kern w:val="32"/>
        </w:rPr>
        <w:t xml:space="preserve">conomy </w:t>
      </w:r>
      <w:r w:rsidR="00625CF9">
        <w:rPr>
          <w:rFonts w:ascii="Arial" w:eastAsiaTheme="majorEastAsia" w:hAnsi="Arial" w:cs="Arial"/>
          <w:kern w:val="32"/>
        </w:rPr>
        <w:t>and</w:t>
      </w:r>
      <w:r w:rsidRPr="00277732">
        <w:rPr>
          <w:rFonts w:ascii="Arial" w:eastAsiaTheme="majorEastAsia" w:hAnsi="Arial" w:cs="Arial"/>
          <w:kern w:val="32"/>
        </w:rPr>
        <w:t xml:space="preserve"> household consumption</w:t>
      </w:r>
      <w:r w:rsidR="00D25313">
        <w:rPr>
          <w:rFonts w:ascii="Arial" w:eastAsiaTheme="majorEastAsia" w:hAnsi="Arial" w:cs="Arial"/>
          <w:kern w:val="32"/>
        </w:rPr>
        <w:t>.</w:t>
      </w:r>
    </w:p>
    <w:p w:rsidR="00625CF9" w:rsidRDefault="00625CF9" w:rsidP="00625CF9">
      <w:pPr>
        <w:spacing w:after="0" w:line="240" w:lineRule="auto"/>
        <w:jc w:val="both"/>
        <w:rPr>
          <w:rFonts w:ascii="Arial" w:hAnsi="Arial"/>
          <w:b/>
        </w:rPr>
      </w:pPr>
    </w:p>
    <w:p w:rsidR="00802327" w:rsidRDefault="00802327" w:rsidP="00625CF9">
      <w:pPr>
        <w:spacing w:after="0" w:line="240" w:lineRule="auto"/>
        <w:jc w:val="both"/>
        <w:rPr>
          <w:rFonts w:ascii="Arial" w:hAnsi="Arial"/>
          <w:b/>
        </w:rPr>
      </w:pPr>
    </w:p>
    <w:p w:rsidR="00625CF9" w:rsidRDefault="00625CF9" w:rsidP="00625CF9">
      <w:pPr>
        <w:spacing w:after="0" w:line="240" w:lineRule="auto"/>
        <w:jc w:val="both"/>
        <w:rPr>
          <w:rFonts w:ascii="Arial" w:hAnsi="Arial"/>
          <w:b/>
        </w:rPr>
      </w:pPr>
      <w:r w:rsidRPr="00EA6A1B">
        <w:rPr>
          <w:rFonts w:ascii="Arial" w:hAnsi="Arial"/>
          <w:b/>
        </w:rPr>
        <w:t>General notes on the Supply and Use calculations</w:t>
      </w:r>
    </w:p>
    <w:p w:rsidR="00802327" w:rsidRDefault="00802327" w:rsidP="00625CF9">
      <w:pPr>
        <w:spacing w:after="0" w:line="240" w:lineRule="auto"/>
        <w:jc w:val="both"/>
        <w:rPr>
          <w:rFonts w:ascii="Arial" w:hAnsi="Arial"/>
        </w:rPr>
      </w:pPr>
    </w:p>
    <w:p w:rsidR="00625CF9" w:rsidRDefault="00625CF9" w:rsidP="00625CF9">
      <w:pPr>
        <w:spacing w:after="0" w:line="240" w:lineRule="auto"/>
        <w:jc w:val="both"/>
        <w:rPr>
          <w:rFonts w:ascii="Arial" w:hAnsi="Arial"/>
        </w:rPr>
      </w:pPr>
      <w:r w:rsidRPr="00EA6A1B">
        <w:rPr>
          <w:rFonts w:ascii="Arial" w:hAnsi="Arial"/>
        </w:rPr>
        <w:t>The</w:t>
      </w:r>
      <w:r>
        <w:rPr>
          <w:rFonts w:ascii="Arial" w:hAnsi="Arial"/>
        </w:rPr>
        <w:t xml:space="preserve"> Supply &amp; Use</w:t>
      </w:r>
      <w:r w:rsidRPr="00EA6A1B">
        <w:rPr>
          <w:rFonts w:ascii="Arial" w:hAnsi="Arial"/>
        </w:rPr>
        <w:t xml:space="preserve"> tables </w:t>
      </w:r>
      <w:r>
        <w:rPr>
          <w:rFonts w:ascii="Arial" w:hAnsi="Arial"/>
        </w:rPr>
        <w:t xml:space="preserve">in the main report </w:t>
      </w:r>
      <w:r w:rsidRPr="00EA6A1B">
        <w:rPr>
          <w:rFonts w:ascii="Arial" w:hAnsi="Arial"/>
        </w:rPr>
        <w:t>translate livestock numbers and crop areas into quantities of food commodities. This is a purely theoretical exercise intending only to give an indication of how the county’s agricultural commodity production compares with its consumption of the same product. The reality of food supply chains means that the volume of both ‘exports’ and ‘imports’ will be far in excess of the notional net surplus or deficit in the product.</w:t>
      </w:r>
      <w:r w:rsidRPr="00EA6A1B">
        <w:rPr>
          <w:rFonts w:ascii="Arial" w:hAnsi="Arial"/>
          <w:b/>
          <w:color w:val="008000"/>
        </w:rPr>
        <w:t xml:space="preserve"> </w:t>
      </w:r>
      <w:r w:rsidRPr="00EA6A1B">
        <w:rPr>
          <w:rFonts w:ascii="Arial" w:hAnsi="Arial"/>
        </w:rPr>
        <w:t xml:space="preserve">Note that we have used the population of Devon CC but not the two UAs of Torbay and Plymouth to estimate Devon’s use. </w:t>
      </w:r>
    </w:p>
    <w:p w:rsidR="00625CF9" w:rsidRDefault="00625CF9" w:rsidP="00625CF9">
      <w:pPr>
        <w:keepNext/>
        <w:spacing w:after="0" w:line="240" w:lineRule="auto"/>
        <w:outlineLvl w:val="2"/>
        <w:rPr>
          <w:rFonts w:ascii="Arial" w:eastAsia="Cambria" w:hAnsi="Arial" w:cs="Arial"/>
          <w:b/>
          <w:bCs/>
        </w:rPr>
      </w:pPr>
    </w:p>
    <w:p w:rsidR="00802327" w:rsidRDefault="00802327" w:rsidP="00625CF9">
      <w:pPr>
        <w:keepNext/>
        <w:spacing w:after="0" w:line="240" w:lineRule="auto"/>
        <w:outlineLvl w:val="2"/>
        <w:rPr>
          <w:rFonts w:ascii="Arial" w:eastAsia="Cambria" w:hAnsi="Arial" w:cs="Arial"/>
          <w:b/>
          <w:bCs/>
        </w:rPr>
      </w:pPr>
    </w:p>
    <w:p w:rsidR="00625CF9" w:rsidRDefault="00625CF9" w:rsidP="00625CF9">
      <w:pPr>
        <w:keepNext/>
        <w:spacing w:after="0" w:line="240" w:lineRule="auto"/>
        <w:outlineLvl w:val="2"/>
        <w:rPr>
          <w:rFonts w:ascii="Arial" w:eastAsia="Cambria" w:hAnsi="Arial" w:cs="Arial"/>
          <w:b/>
          <w:bCs/>
        </w:rPr>
      </w:pPr>
      <w:r>
        <w:rPr>
          <w:rFonts w:ascii="Arial" w:eastAsia="Cambria" w:hAnsi="Arial" w:cs="Arial"/>
          <w:b/>
          <w:bCs/>
        </w:rPr>
        <w:t>Dairy</w:t>
      </w:r>
    </w:p>
    <w:p w:rsidR="00802327" w:rsidRDefault="00802327" w:rsidP="00625CF9">
      <w:pPr>
        <w:spacing w:after="0" w:line="240" w:lineRule="auto"/>
        <w:jc w:val="both"/>
        <w:rPr>
          <w:rFonts w:ascii="Arial" w:eastAsia="Cambria" w:hAnsi="Arial"/>
        </w:rPr>
      </w:pPr>
    </w:p>
    <w:p w:rsidR="00625CF9" w:rsidRDefault="00625CF9" w:rsidP="00625CF9">
      <w:pPr>
        <w:spacing w:after="0" w:line="240" w:lineRule="auto"/>
        <w:jc w:val="both"/>
        <w:rPr>
          <w:rFonts w:ascii="Arial" w:eastAsia="Cambria" w:hAnsi="Arial"/>
        </w:rPr>
      </w:pPr>
      <w:r w:rsidRPr="00732D54">
        <w:rPr>
          <w:rFonts w:ascii="Arial" w:eastAsia="Cambria" w:hAnsi="Arial"/>
        </w:rPr>
        <w:t xml:space="preserve">Milk quotas were introduced by the EU in 1984 in order to place an artificial ceiling on the volume of production and rein in the surpluses of milk and milk products that were accumulating in </w:t>
      </w:r>
      <w:r>
        <w:rPr>
          <w:rFonts w:ascii="Arial" w:eastAsia="Cambria" w:hAnsi="Arial"/>
        </w:rPr>
        <w:t xml:space="preserve">the </w:t>
      </w:r>
      <w:r w:rsidRPr="00732D54">
        <w:rPr>
          <w:rFonts w:ascii="Arial" w:eastAsia="Cambria" w:hAnsi="Arial"/>
        </w:rPr>
        <w:t xml:space="preserve">EU (EC) intervention stores. After their introduction (at 1981 deliveries plus 1%) the quotas </w:t>
      </w:r>
      <w:r>
        <w:rPr>
          <w:rFonts w:ascii="Arial" w:eastAsia="Cambria" w:hAnsi="Arial"/>
        </w:rPr>
        <w:t xml:space="preserve">were </w:t>
      </w:r>
      <w:r w:rsidRPr="00732D54">
        <w:rPr>
          <w:rFonts w:ascii="Arial" w:eastAsia="Cambria" w:hAnsi="Arial"/>
        </w:rPr>
        <w:t xml:space="preserve">progressively cut over the next few years to reach about 90% of the initial volume. </w:t>
      </w:r>
    </w:p>
    <w:p w:rsidR="00625CF9" w:rsidRDefault="00625CF9" w:rsidP="00625CF9">
      <w:pPr>
        <w:spacing w:after="0" w:line="240" w:lineRule="auto"/>
        <w:jc w:val="both"/>
        <w:rPr>
          <w:rFonts w:ascii="Arial" w:eastAsia="Cambria" w:hAnsi="Arial"/>
        </w:rPr>
      </w:pPr>
    </w:p>
    <w:p w:rsidR="00625CF9" w:rsidRPr="00732D54" w:rsidRDefault="00625CF9" w:rsidP="00625CF9">
      <w:pPr>
        <w:spacing w:after="0" w:line="240" w:lineRule="auto"/>
        <w:jc w:val="both"/>
        <w:rPr>
          <w:rFonts w:ascii="Arial" w:eastAsia="Cambria" w:hAnsi="Arial"/>
        </w:rPr>
      </w:pPr>
      <w:r w:rsidRPr="00732D54">
        <w:rPr>
          <w:rFonts w:ascii="Arial" w:eastAsia="Cambria" w:hAnsi="Arial"/>
        </w:rPr>
        <w:t xml:space="preserve">Up </w:t>
      </w:r>
      <w:r>
        <w:rPr>
          <w:rFonts w:ascii="Arial" w:eastAsia="Cambria" w:hAnsi="Arial"/>
        </w:rPr>
        <w:t>to</w:t>
      </w:r>
      <w:r w:rsidRPr="00732D54">
        <w:rPr>
          <w:rFonts w:ascii="Arial" w:eastAsia="Cambria" w:hAnsi="Arial"/>
        </w:rPr>
        <w:t xml:space="preserve"> 1994 prices were also controlled largely by the Milk Marketing </w:t>
      </w:r>
      <w:r>
        <w:rPr>
          <w:rFonts w:ascii="Arial" w:eastAsia="Cambria" w:hAnsi="Arial"/>
        </w:rPr>
        <w:t>B</w:t>
      </w:r>
      <w:r w:rsidRPr="00732D54">
        <w:rPr>
          <w:rFonts w:ascii="Arial" w:eastAsia="Cambria" w:hAnsi="Arial"/>
        </w:rPr>
        <w:t xml:space="preserve">oard creating a situation in which competition was largely played out through the value of milk quotas, </w:t>
      </w:r>
      <w:r>
        <w:rPr>
          <w:rFonts w:ascii="Arial" w:eastAsia="Cambria" w:hAnsi="Arial"/>
        </w:rPr>
        <w:t xml:space="preserve">see </w:t>
      </w:r>
      <w:r w:rsidRPr="00732D54">
        <w:rPr>
          <w:rFonts w:ascii="Arial" w:eastAsia="Cambria" w:hAnsi="Arial"/>
        </w:rPr>
        <w:t xml:space="preserve">Figure </w:t>
      </w:r>
      <w:r w:rsidR="00802327">
        <w:rPr>
          <w:rFonts w:ascii="Arial" w:eastAsia="Cambria" w:hAnsi="Arial"/>
        </w:rPr>
        <w:t>D</w:t>
      </w:r>
      <w:r>
        <w:rPr>
          <w:rFonts w:ascii="Arial" w:eastAsia="Cambria" w:hAnsi="Arial"/>
        </w:rPr>
        <w:t>1</w:t>
      </w:r>
      <w:r w:rsidRPr="00732D54">
        <w:rPr>
          <w:rFonts w:ascii="Arial" w:eastAsia="Cambria" w:hAnsi="Arial"/>
        </w:rPr>
        <w:t xml:space="preserve">. Since 2006 all quota holders have had their quotas progressively increased and the plan is for the system to be abolished altogether by 2015. </w:t>
      </w:r>
    </w:p>
    <w:p w:rsidR="00625CF9" w:rsidRPr="00732D54" w:rsidRDefault="00625CF9" w:rsidP="00625CF9">
      <w:pPr>
        <w:spacing w:after="0" w:line="240" w:lineRule="auto"/>
        <w:jc w:val="both"/>
        <w:rPr>
          <w:rFonts w:ascii="Arial" w:eastAsia="Cambria" w:hAnsi="Arial"/>
        </w:rPr>
      </w:pPr>
    </w:p>
    <w:p w:rsidR="00490B98" w:rsidRDefault="00625CF9">
      <w:pPr>
        <w:spacing w:after="120" w:line="240" w:lineRule="auto"/>
        <w:rPr>
          <w:rFonts w:ascii="Arial" w:eastAsia="Cambria" w:hAnsi="Arial"/>
          <w:b/>
          <w:bCs/>
        </w:rPr>
      </w:pPr>
      <w:r w:rsidRPr="00732D54">
        <w:rPr>
          <w:rFonts w:ascii="Arial" w:eastAsia="Cambria" w:hAnsi="Arial"/>
          <w:b/>
          <w:bCs/>
        </w:rPr>
        <w:t xml:space="preserve">Figure </w:t>
      </w:r>
      <w:r w:rsidR="00802327">
        <w:rPr>
          <w:rFonts w:ascii="Arial" w:eastAsia="Cambria" w:hAnsi="Arial"/>
          <w:b/>
          <w:bCs/>
        </w:rPr>
        <w:t>D</w:t>
      </w:r>
      <w:r>
        <w:rPr>
          <w:rFonts w:ascii="Arial" w:eastAsia="Cambria" w:hAnsi="Arial"/>
          <w:b/>
          <w:bCs/>
        </w:rPr>
        <w:t>1</w:t>
      </w:r>
      <w:r w:rsidR="00802327">
        <w:rPr>
          <w:rFonts w:ascii="Arial" w:eastAsia="Cambria" w:hAnsi="Arial"/>
          <w:b/>
          <w:bCs/>
        </w:rPr>
        <w:tab/>
      </w:r>
      <w:r w:rsidRPr="00732D54">
        <w:rPr>
          <w:rFonts w:ascii="Arial" w:eastAsia="Cambria" w:hAnsi="Arial"/>
          <w:b/>
          <w:bCs/>
        </w:rPr>
        <w:t xml:space="preserve">UK </w:t>
      </w:r>
      <w:r>
        <w:rPr>
          <w:rFonts w:ascii="Arial" w:eastAsia="Cambria" w:hAnsi="Arial"/>
          <w:b/>
          <w:bCs/>
        </w:rPr>
        <w:t>m</w:t>
      </w:r>
      <w:r w:rsidRPr="00732D54">
        <w:rPr>
          <w:rFonts w:ascii="Arial" w:eastAsia="Cambria" w:hAnsi="Arial"/>
          <w:b/>
          <w:bCs/>
        </w:rPr>
        <w:t>ilk quota and production 1980/81 to 2010/11</w:t>
      </w:r>
    </w:p>
    <w:p w:rsidR="00625CF9" w:rsidRPr="00732D54" w:rsidRDefault="00625CF9" w:rsidP="00625CF9">
      <w:pPr>
        <w:spacing w:after="0" w:line="240" w:lineRule="auto"/>
        <w:rPr>
          <w:rFonts w:ascii="Arial" w:eastAsia="Cambria" w:hAnsi="Arial"/>
        </w:rPr>
      </w:pPr>
      <w:r w:rsidRPr="00732D54">
        <w:rPr>
          <w:rFonts w:ascii="Arial" w:eastAsia="Cambria" w:hAnsi="Arial"/>
          <w:noProof/>
          <w:lang w:eastAsia="en-GB"/>
        </w:rPr>
        <w:drawing>
          <wp:inline distT="0" distB="0" distL="0" distR="0">
            <wp:extent cx="4791075" cy="2943225"/>
            <wp:effectExtent l="19050" t="19050" r="28575" b="28575"/>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943225"/>
                    </a:xfrm>
                    <a:prstGeom prst="rect">
                      <a:avLst/>
                    </a:prstGeom>
                    <a:noFill/>
                    <a:ln w="6350" cmpd="sng">
                      <a:solidFill>
                        <a:srgbClr val="000000"/>
                      </a:solidFill>
                      <a:miter lim="800000"/>
                      <a:headEnd/>
                      <a:tailEnd/>
                    </a:ln>
                    <a:effectLst/>
                  </pic:spPr>
                </pic:pic>
              </a:graphicData>
            </a:graphic>
          </wp:inline>
        </w:drawing>
      </w:r>
    </w:p>
    <w:p w:rsidR="00F7396B" w:rsidRDefault="00F7396B" w:rsidP="00F7396B">
      <w:pPr>
        <w:spacing w:after="0" w:line="240" w:lineRule="auto"/>
        <w:jc w:val="both"/>
        <w:rPr>
          <w:rFonts w:ascii="Arial" w:eastAsia="Cambria" w:hAnsi="Arial"/>
        </w:rPr>
      </w:pPr>
      <w:r w:rsidRPr="00732D54">
        <w:rPr>
          <w:rFonts w:ascii="Arial" w:eastAsia="Cambria" w:hAnsi="Arial"/>
        </w:rPr>
        <w:t>The liberalisation of the milk market after 1994 created an interesting experiment in market economics. One the one hand a regulated monopoly, the M</w:t>
      </w:r>
      <w:r>
        <w:rPr>
          <w:rFonts w:ascii="Arial" w:eastAsia="Cambria" w:hAnsi="Arial"/>
        </w:rPr>
        <w:t xml:space="preserve">ilk </w:t>
      </w:r>
      <w:r w:rsidRPr="00732D54">
        <w:rPr>
          <w:rFonts w:ascii="Arial" w:eastAsia="Cambria" w:hAnsi="Arial"/>
        </w:rPr>
        <w:t>M</w:t>
      </w:r>
      <w:r>
        <w:rPr>
          <w:rFonts w:ascii="Arial" w:eastAsia="Cambria" w:hAnsi="Arial"/>
        </w:rPr>
        <w:t xml:space="preserve">arketing </w:t>
      </w:r>
      <w:r w:rsidRPr="00732D54">
        <w:rPr>
          <w:rFonts w:ascii="Arial" w:eastAsia="Cambria" w:hAnsi="Arial"/>
        </w:rPr>
        <w:t>B</w:t>
      </w:r>
      <w:r>
        <w:rPr>
          <w:rFonts w:ascii="Arial" w:eastAsia="Cambria" w:hAnsi="Arial"/>
        </w:rPr>
        <w:t>oard (MMB)</w:t>
      </w:r>
      <w:r w:rsidRPr="00732D54">
        <w:rPr>
          <w:rFonts w:ascii="Arial" w:eastAsia="Cambria" w:hAnsi="Arial"/>
        </w:rPr>
        <w:t>, was replaced by a small number of agents (processors) who could have created an oligopolistic market, where there is little real competition between sellers to drive down price. On the other hand</w:t>
      </w:r>
      <w:r>
        <w:rPr>
          <w:rFonts w:ascii="Arial" w:eastAsia="Cambria" w:hAnsi="Arial"/>
        </w:rPr>
        <w:t>,</w:t>
      </w:r>
      <w:r w:rsidRPr="00732D54">
        <w:rPr>
          <w:rFonts w:ascii="Arial" w:eastAsia="Cambria" w:hAnsi="Arial"/>
        </w:rPr>
        <w:t xml:space="preserve"> milk product buyers were becoming increasingly dominated by the supermarkets, potentially creating an oligopsonistic market, where a small number of buyers have power over the sellers. The outcome is clearly revealed in the milk price which dropped from 25 ppl to 17 ppl, a drop of </w:t>
      </w:r>
      <w:r>
        <w:rPr>
          <w:rFonts w:ascii="Arial" w:eastAsia="Cambria" w:hAnsi="Arial"/>
        </w:rPr>
        <w:t>one</w:t>
      </w:r>
      <w:r w:rsidRPr="00732D54">
        <w:rPr>
          <w:rFonts w:ascii="Arial" w:eastAsia="Cambria" w:hAnsi="Arial"/>
        </w:rPr>
        <w:t xml:space="preserve"> third in nominal terms and far more if inflation is taken into account</w:t>
      </w:r>
      <w:r>
        <w:rPr>
          <w:rFonts w:ascii="Arial" w:eastAsia="Cambria" w:hAnsi="Arial"/>
        </w:rPr>
        <w:t xml:space="preserve"> (see Figure D2)</w:t>
      </w:r>
      <w:r w:rsidRPr="00732D54">
        <w:rPr>
          <w:rFonts w:ascii="Arial" w:eastAsia="Cambria" w:hAnsi="Arial"/>
        </w:rPr>
        <w:t>.</w:t>
      </w:r>
    </w:p>
    <w:p w:rsidR="00F7396B" w:rsidRPr="00732D54" w:rsidRDefault="00F7396B" w:rsidP="00F7396B">
      <w:pPr>
        <w:spacing w:after="0" w:line="240" w:lineRule="auto"/>
        <w:jc w:val="both"/>
        <w:rPr>
          <w:rFonts w:ascii="Arial" w:eastAsia="Cambria" w:hAnsi="Arial"/>
        </w:rPr>
      </w:pPr>
    </w:p>
    <w:p w:rsidR="00490B98" w:rsidRDefault="00625CF9">
      <w:pPr>
        <w:spacing w:after="120"/>
        <w:rPr>
          <w:rFonts w:ascii="Arial" w:eastAsia="Cambria" w:hAnsi="Arial"/>
          <w:b/>
          <w:bCs/>
        </w:rPr>
      </w:pPr>
      <w:r w:rsidRPr="00732D54">
        <w:rPr>
          <w:rFonts w:ascii="Arial" w:eastAsia="Cambria" w:hAnsi="Arial"/>
          <w:b/>
          <w:bCs/>
        </w:rPr>
        <w:t xml:space="preserve">Figure </w:t>
      </w:r>
      <w:r w:rsidR="00802327">
        <w:rPr>
          <w:rFonts w:ascii="Arial" w:eastAsia="Cambria" w:hAnsi="Arial"/>
          <w:b/>
          <w:bCs/>
        </w:rPr>
        <w:t>D2</w:t>
      </w:r>
      <w:r w:rsidR="00802327">
        <w:rPr>
          <w:rFonts w:ascii="Arial" w:eastAsia="Cambria" w:hAnsi="Arial"/>
          <w:b/>
          <w:bCs/>
        </w:rPr>
        <w:tab/>
      </w:r>
      <w:r w:rsidRPr="00732D54">
        <w:rPr>
          <w:rFonts w:ascii="Arial" w:eastAsia="Cambria" w:hAnsi="Arial"/>
          <w:b/>
          <w:bCs/>
        </w:rPr>
        <w:t>UK average annual milk price 1980 to 2010</w:t>
      </w:r>
    </w:p>
    <w:p w:rsidR="00625CF9" w:rsidRPr="00732D54" w:rsidRDefault="00625CF9" w:rsidP="00625CF9">
      <w:pPr>
        <w:spacing w:after="0" w:line="240" w:lineRule="auto"/>
        <w:rPr>
          <w:rFonts w:ascii="Arial" w:eastAsia="Cambria" w:hAnsi="Arial"/>
        </w:rPr>
      </w:pPr>
      <w:r w:rsidRPr="00732D54">
        <w:rPr>
          <w:rFonts w:ascii="Arial" w:eastAsia="Cambria" w:hAnsi="Arial"/>
          <w:noProof/>
          <w:lang w:eastAsia="en-GB"/>
        </w:rPr>
        <w:drawing>
          <wp:inline distT="0" distB="0" distL="0" distR="0">
            <wp:extent cx="4791075" cy="2162175"/>
            <wp:effectExtent l="19050" t="19050" r="28575" b="28575"/>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162175"/>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rPr>
          <w:rFonts w:ascii="Arial" w:eastAsia="Cambria" w:hAnsi="Arial"/>
        </w:rPr>
      </w:pPr>
    </w:p>
    <w:p w:rsidR="00625CF9" w:rsidRDefault="00625CF9" w:rsidP="00625CF9">
      <w:pPr>
        <w:spacing w:after="0" w:line="240" w:lineRule="auto"/>
        <w:jc w:val="both"/>
        <w:rPr>
          <w:rFonts w:ascii="Arial" w:eastAsia="Cambria" w:hAnsi="Arial"/>
        </w:rPr>
      </w:pPr>
      <w:r w:rsidRPr="00732D54">
        <w:rPr>
          <w:rFonts w:ascii="Arial" w:eastAsia="Cambria" w:hAnsi="Arial"/>
        </w:rPr>
        <w:t xml:space="preserve">Even at this lower milk price the UK continued to produce up to the national quota limit and milk quota continued to have a significant value until 2004/05. From this point onwards the market equilibrium appears to have been progressively below the old quota ceiling, while at the same time the ceiling was being raised to achieve a soft landing for the eventual abolition of restrictions in 2015. </w:t>
      </w:r>
    </w:p>
    <w:p w:rsidR="00625CF9" w:rsidRDefault="00625CF9" w:rsidP="00625CF9">
      <w:pPr>
        <w:spacing w:after="0" w:line="240" w:lineRule="auto"/>
        <w:jc w:val="both"/>
        <w:rPr>
          <w:rFonts w:ascii="Arial" w:eastAsia="Cambria" w:hAnsi="Arial"/>
        </w:rPr>
      </w:pPr>
    </w:p>
    <w:p w:rsidR="00625CF9" w:rsidRPr="00732D54" w:rsidRDefault="00625CF9" w:rsidP="00625CF9">
      <w:pPr>
        <w:spacing w:after="0" w:line="240" w:lineRule="auto"/>
        <w:jc w:val="both"/>
        <w:rPr>
          <w:rFonts w:ascii="Arial" w:eastAsia="Cambria" w:hAnsi="Arial"/>
        </w:rPr>
      </w:pPr>
      <w:r w:rsidRPr="00732D54">
        <w:rPr>
          <w:rFonts w:ascii="Arial" w:eastAsia="Cambria" w:hAnsi="Arial"/>
        </w:rPr>
        <w:t>Net supply to the UK home market started to fall after 2003, reaching a low in 2009 before recovering in 2010</w:t>
      </w:r>
      <w:r>
        <w:rPr>
          <w:rFonts w:ascii="Arial" w:eastAsia="Cambria" w:hAnsi="Arial"/>
        </w:rPr>
        <w:t xml:space="preserve"> (Figure </w:t>
      </w:r>
      <w:r w:rsidR="00802327">
        <w:rPr>
          <w:rFonts w:ascii="Arial" w:eastAsia="Cambria" w:hAnsi="Arial"/>
        </w:rPr>
        <w:t>D</w:t>
      </w:r>
      <w:r>
        <w:rPr>
          <w:rFonts w:ascii="Arial" w:eastAsia="Cambria" w:hAnsi="Arial"/>
        </w:rPr>
        <w:t>3)</w:t>
      </w:r>
      <w:r w:rsidRPr="00732D54">
        <w:rPr>
          <w:rFonts w:ascii="Arial" w:eastAsia="Cambria" w:hAnsi="Arial"/>
        </w:rPr>
        <w:t xml:space="preserve">. To date imports and exports have played only a very small role but there is some expectation that some EU producers, like France and Ireland, </w:t>
      </w:r>
      <w:r>
        <w:rPr>
          <w:rFonts w:ascii="Arial" w:eastAsia="Cambria" w:hAnsi="Arial"/>
        </w:rPr>
        <w:t xml:space="preserve">will </w:t>
      </w:r>
      <w:r w:rsidRPr="00732D54">
        <w:rPr>
          <w:rFonts w:ascii="Arial" w:eastAsia="Cambria" w:hAnsi="Arial"/>
        </w:rPr>
        <w:t>see milk products as a major export market within the EU post 2015.</w:t>
      </w:r>
    </w:p>
    <w:p w:rsidR="00625CF9" w:rsidRDefault="00625CF9" w:rsidP="00625CF9">
      <w:pPr>
        <w:spacing w:after="0" w:line="240" w:lineRule="auto"/>
        <w:jc w:val="both"/>
        <w:rPr>
          <w:rFonts w:ascii="Arial" w:eastAsia="Cambria" w:hAnsi="Arial"/>
        </w:rPr>
      </w:pPr>
    </w:p>
    <w:p w:rsidR="00625CF9" w:rsidRPr="00732D54" w:rsidRDefault="00625CF9" w:rsidP="00625CF9">
      <w:pPr>
        <w:spacing w:after="0" w:line="240" w:lineRule="auto"/>
        <w:jc w:val="both"/>
        <w:rPr>
          <w:rFonts w:ascii="Arial" w:eastAsia="Cambria" w:hAnsi="Arial"/>
        </w:rPr>
      </w:pPr>
    </w:p>
    <w:p w:rsidR="00802327" w:rsidRDefault="00802327">
      <w:pPr>
        <w:suppressAutoHyphens w:val="0"/>
        <w:spacing w:after="0" w:line="240" w:lineRule="auto"/>
        <w:rPr>
          <w:rFonts w:ascii="Arial" w:eastAsia="Cambria" w:hAnsi="Arial"/>
          <w:b/>
          <w:bCs/>
        </w:rPr>
      </w:pPr>
      <w:r>
        <w:rPr>
          <w:rFonts w:ascii="Arial" w:eastAsia="Cambria" w:hAnsi="Arial"/>
          <w:b/>
          <w:bCs/>
        </w:rPr>
        <w:br w:type="page"/>
      </w:r>
    </w:p>
    <w:p w:rsidR="00490B98" w:rsidRDefault="00625CF9">
      <w:pPr>
        <w:spacing w:after="120" w:line="240" w:lineRule="auto"/>
        <w:rPr>
          <w:rFonts w:ascii="Arial" w:eastAsia="Cambria" w:hAnsi="Arial"/>
          <w:b/>
          <w:bCs/>
        </w:rPr>
      </w:pPr>
      <w:r w:rsidRPr="00732D54">
        <w:rPr>
          <w:rFonts w:ascii="Arial" w:eastAsia="Cambria" w:hAnsi="Arial"/>
          <w:b/>
          <w:bCs/>
        </w:rPr>
        <w:t xml:space="preserve">Figure </w:t>
      </w:r>
      <w:r w:rsidR="00802327">
        <w:rPr>
          <w:rFonts w:ascii="Arial" w:eastAsia="Cambria" w:hAnsi="Arial"/>
          <w:b/>
          <w:bCs/>
        </w:rPr>
        <w:t>D</w:t>
      </w:r>
      <w:r>
        <w:rPr>
          <w:rFonts w:ascii="Arial" w:eastAsia="Cambria" w:hAnsi="Arial"/>
          <w:b/>
          <w:bCs/>
        </w:rPr>
        <w:t>3</w:t>
      </w:r>
      <w:r w:rsidR="00802327">
        <w:rPr>
          <w:rFonts w:ascii="Arial" w:eastAsia="Cambria" w:hAnsi="Arial"/>
          <w:b/>
          <w:bCs/>
        </w:rPr>
        <w:tab/>
      </w:r>
      <w:r w:rsidRPr="00732D54">
        <w:rPr>
          <w:rFonts w:ascii="Arial" w:eastAsia="Cambria" w:hAnsi="Arial"/>
          <w:b/>
          <w:bCs/>
        </w:rPr>
        <w:t>UK production and net supply 1995 to 2010</w:t>
      </w:r>
    </w:p>
    <w:p w:rsidR="00625CF9" w:rsidRPr="00732D54" w:rsidRDefault="00625CF9" w:rsidP="00625CF9">
      <w:pPr>
        <w:spacing w:after="0" w:line="240" w:lineRule="auto"/>
        <w:jc w:val="both"/>
        <w:rPr>
          <w:rFonts w:ascii="Arial" w:eastAsia="Cambria" w:hAnsi="Arial"/>
          <w:sz w:val="20"/>
          <w:szCs w:val="24"/>
        </w:rPr>
      </w:pPr>
      <w:r>
        <w:rPr>
          <w:rFonts w:ascii="Arial" w:eastAsia="Cambria" w:hAnsi="Arial"/>
          <w:noProof/>
          <w:sz w:val="20"/>
          <w:szCs w:val="24"/>
          <w:lang w:eastAsia="en-GB"/>
        </w:rPr>
        <w:drawing>
          <wp:inline distT="0" distB="0" distL="0" distR="0">
            <wp:extent cx="5486400" cy="3362325"/>
            <wp:effectExtent l="19050" t="19050" r="19050" b="28575"/>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62325"/>
                    </a:xfrm>
                    <a:prstGeom prst="rect">
                      <a:avLst/>
                    </a:prstGeom>
                    <a:noFill/>
                    <a:ln w="6350" cmpd="sng">
                      <a:solidFill>
                        <a:srgbClr val="000000"/>
                      </a:solidFill>
                      <a:miter lim="800000"/>
                      <a:headEnd/>
                      <a:tailEnd/>
                    </a:ln>
                    <a:effectLst/>
                  </pic:spPr>
                </pic:pic>
              </a:graphicData>
            </a:graphic>
          </wp:inline>
        </w:drawing>
      </w:r>
    </w:p>
    <w:p w:rsidR="00625CF9" w:rsidRDefault="00625CF9" w:rsidP="00625CF9">
      <w:pPr>
        <w:spacing w:after="0" w:line="240" w:lineRule="auto"/>
        <w:jc w:val="both"/>
        <w:rPr>
          <w:rFonts w:ascii="Arial" w:eastAsia="Cambria" w:hAnsi="Arial"/>
        </w:rPr>
      </w:pPr>
    </w:p>
    <w:p w:rsidR="00625CF9" w:rsidRPr="00732D54" w:rsidRDefault="00625CF9" w:rsidP="00625CF9">
      <w:pPr>
        <w:spacing w:after="0" w:line="240" w:lineRule="auto"/>
        <w:jc w:val="both"/>
        <w:rPr>
          <w:rFonts w:ascii="Arial" w:eastAsia="Cambria" w:hAnsi="Arial"/>
        </w:rPr>
      </w:pPr>
      <w:r w:rsidRPr="00732D54">
        <w:rPr>
          <w:rFonts w:ascii="Arial" w:eastAsia="Cambria" w:hAnsi="Arial"/>
        </w:rPr>
        <w:t>Looking at the uses of milk in the UK</w:t>
      </w:r>
      <w:r>
        <w:rPr>
          <w:rFonts w:ascii="Arial" w:eastAsia="Cambria" w:hAnsi="Arial"/>
        </w:rPr>
        <w:t xml:space="preserve"> (</w:t>
      </w:r>
      <w:r w:rsidRPr="00732D54">
        <w:rPr>
          <w:rFonts w:ascii="Arial" w:eastAsia="Cambria" w:hAnsi="Arial"/>
        </w:rPr>
        <w:t xml:space="preserve">Figure </w:t>
      </w:r>
      <w:r w:rsidR="00802327">
        <w:rPr>
          <w:rFonts w:ascii="Arial" w:eastAsia="Cambria" w:hAnsi="Arial"/>
        </w:rPr>
        <w:t>D</w:t>
      </w:r>
      <w:r w:rsidR="00F7396B">
        <w:rPr>
          <w:rFonts w:ascii="Arial" w:eastAsia="Cambria" w:hAnsi="Arial"/>
        </w:rPr>
        <w:t>4</w:t>
      </w:r>
      <w:r>
        <w:rPr>
          <w:rFonts w:ascii="Arial" w:eastAsia="Cambria" w:hAnsi="Arial"/>
        </w:rPr>
        <w:t>),</w:t>
      </w:r>
      <w:r w:rsidRPr="00732D54">
        <w:rPr>
          <w:rFonts w:ascii="Arial" w:eastAsia="Cambria" w:hAnsi="Arial"/>
        </w:rPr>
        <w:t xml:space="preserve"> liquid milk shows virtually no change at all over time indicating that population growth is being balanced by falls in per capita consumption. The recent fall in supply to the domestic market seems to be largely reflected in the decline of milk powder production and the growth in 2010 appears to be attributed to cheese.</w:t>
      </w:r>
    </w:p>
    <w:p w:rsidR="00625CF9" w:rsidRPr="00732D54" w:rsidRDefault="00625CF9" w:rsidP="00625CF9">
      <w:pPr>
        <w:spacing w:after="0" w:line="240" w:lineRule="auto"/>
        <w:jc w:val="both"/>
        <w:rPr>
          <w:rFonts w:ascii="Arial" w:eastAsia="Cambria" w:hAnsi="Arial"/>
        </w:rPr>
      </w:pPr>
    </w:p>
    <w:p w:rsidR="00625CF9" w:rsidRPr="00732D54" w:rsidRDefault="00625CF9" w:rsidP="00802327">
      <w:pPr>
        <w:spacing w:after="120" w:line="240" w:lineRule="auto"/>
        <w:rPr>
          <w:rFonts w:ascii="Arial" w:eastAsia="Cambria" w:hAnsi="Arial"/>
          <w:b/>
          <w:bCs/>
        </w:rPr>
      </w:pPr>
      <w:r w:rsidRPr="00732D54">
        <w:rPr>
          <w:rFonts w:ascii="Arial" w:eastAsia="Cambria" w:hAnsi="Arial"/>
          <w:b/>
          <w:bCs/>
        </w:rPr>
        <w:t>Figure</w:t>
      </w:r>
      <w:r>
        <w:rPr>
          <w:rFonts w:ascii="Arial" w:eastAsia="Cambria" w:hAnsi="Arial"/>
          <w:b/>
          <w:bCs/>
        </w:rPr>
        <w:t xml:space="preserve"> </w:t>
      </w:r>
      <w:r w:rsidR="00802327">
        <w:rPr>
          <w:rFonts w:ascii="Arial" w:eastAsia="Cambria" w:hAnsi="Arial"/>
          <w:b/>
          <w:bCs/>
        </w:rPr>
        <w:t>D</w:t>
      </w:r>
      <w:r w:rsidR="00F7396B">
        <w:rPr>
          <w:rFonts w:ascii="Arial" w:eastAsia="Cambria" w:hAnsi="Arial"/>
          <w:b/>
          <w:bCs/>
        </w:rPr>
        <w:t>4</w:t>
      </w:r>
      <w:r w:rsidR="00802327">
        <w:rPr>
          <w:rFonts w:ascii="Arial" w:eastAsia="Cambria" w:hAnsi="Arial"/>
          <w:b/>
          <w:bCs/>
        </w:rPr>
        <w:tab/>
      </w:r>
      <w:r w:rsidR="007A290A">
        <w:rPr>
          <w:rFonts w:ascii="Arial" w:eastAsia="Cambria" w:hAnsi="Arial"/>
          <w:b/>
          <w:bCs/>
        </w:rPr>
        <w:t>UK m</w:t>
      </w:r>
      <w:r w:rsidRPr="00732D54">
        <w:rPr>
          <w:rFonts w:ascii="Arial" w:eastAsia="Cambria" w:hAnsi="Arial"/>
          <w:b/>
          <w:bCs/>
        </w:rPr>
        <w:t>ilk uses 1995 to 2010</w:t>
      </w:r>
    </w:p>
    <w:p w:rsidR="00625CF9" w:rsidRPr="00732D54" w:rsidRDefault="00625CF9" w:rsidP="00625CF9">
      <w:pPr>
        <w:spacing w:after="0" w:line="240" w:lineRule="auto"/>
        <w:jc w:val="both"/>
        <w:rPr>
          <w:rFonts w:ascii="Arial" w:eastAsia="Cambria" w:hAnsi="Arial"/>
          <w:sz w:val="20"/>
          <w:szCs w:val="24"/>
        </w:rPr>
      </w:pPr>
      <w:r>
        <w:rPr>
          <w:rFonts w:ascii="Arial" w:eastAsia="Cambria" w:hAnsi="Arial"/>
          <w:noProof/>
          <w:sz w:val="20"/>
          <w:szCs w:val="24"/>
          <w:lang w:eastAsia="en-GB"/>
        </w:rPr>
        <w:drawing>
          <wp:inline distT="0" distB="0" distL="0" distR="0">
            <wp:extent cx="5486400" cy="3362325"/>
            <wp:effectExtent l="19050" t="19050" r="19050" b="28575"/>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62325"/>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jc w:val="both"/>
        <w:rPr>
          <w:rFonts w:ascii="Arial" w:eastAsia="Cambria" w:hAnsi="Arial"/>
          <w:sz w:val="20"/>
          <w:szCs w:val="24"/>
        </w:rPr>
      </w:pPr>
    </w:p>
    <w:p w:rsidR="00625CF9" w:rsidRDefault="00625CF9" w:rsidP="00625CF9">
      <w:pPr>
        <w:spacing w:after="0" w:line="240" w:lineRule="auto"/>
        <w:jc w:val="both"/>
        <w:rPr>
          <w:rFonts w:ascii="Arial" w:hAnsi="Arial"/>
          <w:b/>
        </w:rPr>
      </w:pPr>
      <w:r w:rsidRPr="00644BF3">
        <w:rPr>
          <w:rFonts w:ascii="Arial" w:hAnsi="Arial"/>
          <w:b/>
        </w:rPr>
        <w:t>All livestock</w:t>
      </w:r>
    </w:p>
    <w:p w:rsidR="00802327" w:rsidRDefault="00802327" w:rsidP="00625CF9">
      <w:pPr>
        <w:spacing w:after="0" w:line="240" w:lineRule="auto"/>
        <w:jc w:val="both"/>
        <w:rPr>
          <w:rFonts w:ascii="Arial" w:hAnsi="Arial"/>
          <w:b/>
        </w:rPr>
      </w:pPr>
    </w:p>
    <w:p w:rsidR="00625CF9" w:rsidRPr="00EA6A1B" w:rsidRDefault="00625CF9" w:rsidP="00625CF9">
      <w:pPr>
        <w:spacing w:after="0" w:line="240" w:lineRule="auto"/>
        <w:jc w:val="both"/>
        <w:rPr>
          <w:rFonts w:ascii="Arial" w:hAnsi="Arial"/>
        </w:rPr>
      </w:pPr>
      <w:r w:rsidRPr="00802327">
        <w:rPr>
          <w:rFonts w:ascii="Arial" w:hAnsi="Arial"/>
        </w:rPr>
        <w:t>A</w:t>
      </w:r>
      <w:r w:rsidRPr="00EA6A1B">
        <w:rPr>
          <w:rFonts w:ascii="Arial" w:hAnsi="Arial"/>
        </w:rPr>
        <w:t xml:space="preserve">verage dressed carcass weights </w:t>
      </w:r>
      <w:r>
        <w:rPr>
          <w:rFonts w:ascii="Arial" w:hAnsi="Arial"/>
        </w:rPr>
        <w:t xml:space="preserve"> (DCWs) have been</w:t>
      </w:r>
      <w:r w:rsidRPr="00EA6A1B">
        <w:rPr>
          <w:rFonts w:ascii="Arial" w:hAnsi="Arial"/>
        </w:rPr>
        <w:t xml:space="preserve"> calculated for prime and cull marketings from A</w:t>
      </w:r>
      <w:r>
        <w:rPr>
          <w:rFonts w:ascii="Arial" w:hAnsi="Arial"/>
        </w:rPr>
        <w:t xml:space="preserve">griculture in the </w:t>
      </w:r>
      <w:r w:rsidRPr="00EA6A1B">
        <w:rPr>
          <w:rFonts w:ascii="Arial" w:hAnsi="Arial"/>
        </w:rPr>
        <w:t>UK</w:t>
      </w:r>
      <w:r>
        <w:rPr>
          <w:rFonts w:ascii="Arial" w:hAnsi="Arial"/>
        </w:rPr>
        <w:t>, published annualy by Defra</w:t>
      </w:r>
      <w:r w:rsidRPr="00EA6A1B">
        <w:rPr>
          <w:rFonts w:ascii="Arial" w:hAnsi="Arial"/>
        </w:rPr>
        <w:t xml:space="preserve">. These </w:t>
      </w:r>
      <w:r>
        <w:rPr>
          <w:rFonts w:ascii="Arial" w:hAnsi="Arial"/>
        </w:rPr>
        <w:t>were</w:t>
      </w:r>
      <w:r w:rsidRPr="00EA6A1B">
        <w:rPr>
          <w:rFonts w:ascii="Arial" w:hAnsi="Arial"/>
        </w:rPr>
        <w:t xml:space="preserve"> then applied to estimates of Devon marketings (using the M</w:t>
      </w:r>
      <w:r>
        <w:rPr>
          <w:rFonts w:ascii="Arial" w:hAnsi="Arial"/>
        </w:rPr>
        <w:t xml:space="preserve">eat &amp; </w:t>
      </w:r>
      <w:r w:rsidRPr="00EA6A1B">
        <w:rPr>
          <w:rFonts w:ascii="Arial" w:hAnsi="Arial"/>
        </w:rPr>
        <w:t>L</w:t>
      </w:r>
      <w:r>
        <w:rPr>
          <w:rFonts w:ascii="Arial" w:hAnsi="Arial"/>
        </w:rPr>
        <w:t xml:space="preserve">ivestock </w:t>
      </w:r>
      <w:r w:rsidRPr="00EA6A1B">
        <w:rPr>
          <w:rFonts w:ascii="Arial" w:hAnsi="Arial"/>
        </w:rPr>
        <w:t>C</w:t>
      </w:r>
      <w:r>
        <w:rPr>
          <w:rFonts w:ascii="Arial" w:hAnsi="Arial"/>
        </w:rPr>
        <w:t>ommission</w:t>
      </w:r>
      <w:r w:rsidRPr="00EA6A1B">
        <w:rPr>
          <w:rFonts w:ascii="Arial" w:hAnsi="Arial"/>
        </w:rPr>
        <w:t xml:space="preserve"> calculation) to generate Devon’s DCWs. AUK also provides DCW £/kg which then gives Devon’s value of output. The use side is calculated as UK total supply (home production plus imports) divided by UK population to give a kg per head use which is applied to Devon’s population number. Note that use is not adjusted for any local difference in consumption although household consumption data suggests that the SW region generally consumes more than average. The problem is that only part of the meat intake is in carcass form, the rest being processed</w:t>
      </w:r>
      <w:r>
        <w:rPr>
          <w:rFonts w:ascii="Arial" w:hAnsi="Arial"/>
        </w:rPr>
        <w:t>.  T</w:t>
      </w:r>
      <w:r w:rsidRPr="00EA6A1B">
        <w:rPr>
          <w:rFonts w:ascii="Arial" w:hAnsi="Arial"/>
        </w:rPr>
        <w:t>herefore we cannot get back from commodity consumption to a DCW equivalent</w:t>
      </w:r>
      <w:r>
        <w:rPr>
          <w:rFonts w:ascii="Arial" w:hAnsi="Arial"/>
        </w:rPr>
        <w:t>.</w:t>
      </w:r>
    </w:p>
    <w:p w:rsidR="00625CF9" w:rsidRDefault="00625CF9" w:rsidP="00625CF9">
      <w:pPr>
        <w:spacing w:after="0" w:line="240" w:lineRule="auto"/>
        <w:jc w:val="both"/>
        <w:rPr>
          <w:rFonts w:ascii="Arial" w:hAnsi="Arial"/>
          <w:b/>
        </w:rPr>
      </w:pPr>
    </w:p>
    <w:p w:rsidR="00802327" w:rsidRDefault="00802327" w:rsidP="00625CF9">
      <w:pPr>
        <w:spacing w:after="0" w:line="240" w:lineRule="auto"/>
        <w:jc w:val="both"/>
        <w:rPr>
          <w:rFonts w:ascii="Arial" w:hAnsi="Arial"/>
          <w:b/>
        </w:rPr>
      </w:pPr>
    </w:p>
    <w:p w:rsidR="00625CF9" w:rsidRDefault="00625CF9" w:rsidP="00625CF9">
      <w:pPr>
        <w:spacing w:after="0" w:line="240" w:lineRule="auto"/>
        <w:jc w:val="both"/>
        <w:rPr>
          <w:rFonts w:ascii="Arial" w:hAnsi="Arial"/>
          <w:b/>
        </w:rPr>
      </w:pPr>
      <w:r>
        <w:rPr>
          <w:rFonts w:ascii="Arial" w:hAnsi="Arial"/>
          <w:b/>
        </w:rPr>
        <w:t>Horticulture &amp; potatoes</w:t>
      </w:r>
    </w:p>
    <w:p w:rsidR="00625CF9" w:rsidRDefault="00625CF9" w:rsidP="00625CF9">
      <w:pPr>
        <w:spacing w:after="0"/>
        <w:rPr>
          <w:rFonts w:ascii="Arial" w:eastAsia="Cambria" w:hAnsi="Arial"/>
          <w:b/>
          <w:bCs/>
        </w:rPr>
      </w:pPr>
      <w:bookmarkStart w:id="49" w:name="_Toc296697352"/>
    </w:p>
    <w:p w:rsidR="00490B98" w:rsidRDefault="00625CF9">
      <w:pPr>
        <w:spacing w:after="120" w:line="240" w:lineRule="auto"/>
        <w:rPr>
          <w:rFonts w:ascii="Arial" w:eastAsia="Cambria" w:hAnsi="Arial"/>
          <w:b/>
          <w:bCs/>
        </w:rPr>
      </w:pPr>
      <w:r w:rsidRPr="00732D54">
        <w:rPr>
          <w:rFonts w:ascii="Arial" w:eastAsia="Cambria" w:hAnsi="Arial"/>
          <w:b/>
          <w:bCs/>
        </w:rPr>
        <w:t xml:space="preserve">Figure </w:t>
      </w:r>
      <w:r w:rsidR="00802327">
        <w:rPr>
          <w:rFonts w:ascii="Arial" w:eastAsia="Cambria" w:hAnsi="Arial"/>
          <w:b/>
          <w:bCs/>
        </w:rPr>
        <w:t>D</w:t>
      </w:r>
      <w:r w:rsidR="00F7396B">
        <w:rPr>
          <w:rFonts w:ascii="Arial" w:eastAsia="Cambria" w:hAnsi="Arial"/>
          <w:b/>
          <w:bCs/>
        </w:rPr>
        <w:t>5</w:t>
      </w:r>
      <w:r w:rsidR="00802327">
        <w:rPr>
          <w:rFonts w:ascii="Arial" w:eastAsia="Cambria" w:hAnsi="Arial"/>
          <w:b/>
          <w:bCs/>
        </w:rPr>
        <w:tab/>
      </w:r>
      <w:r w:rsidRPr="00732D54">
        <w:rPr>
          <w:rFonts w:ascii="Arial" w:eastAsia="Cambria" w:hAnsi="Arial"/>
          <w:b/>
          <w:bCs/>
        </w:rPr>
        <w:t>UK vegetable supply and use, 1988-20</w:t>
      </w:r>
      <w:bookmarkEnd w:id="49"/>
      <w:r w:rsidRPr="00732D54">
        <w:rPr>
          <w:rFonts w:ascii="Arial" w:eastAsia="Cambria" w:hAnsi="Arial"/>
          <w:b/>
          <w:bCs/>
        </w:rPr>
        <w:t>10</w:t>
      </w:r>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sz w:val="20"/>
          <w:szCs w:val="24"/>
        </w:rPr>
      </w:pPr>
      <w:r>
        <w:rPr>
          <w:rFonts w:ascii="Arial" w:eastAsia="Cambria" w:hAnsi="Arial"/>
          <w:noProof/>
          <w:sz w:val="20"/>
          <w:szCs w:val="24"/>
          <w:lang w:eastAsia="en-GB"/>
        </w:rPr>
        <w:drawing>
          <wp:inline distT="0" distB="0" distL="0" distR="0">
            <wp:extent cx="4791075" cy="2867025"/>
            <wp:effectExtent l="19050" t="19050" r="28575"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67025"/>
                    </a:xfrm>
                    <a:prstGeom prst="rect">
                      <a:avLst/>
                    </a:prstGeom>
                    <a:noFill/>
                    <a:ln w="6350" cmpd="sng">
                      <a:solidFill>
                        <a:srgbClr val="000000"/>
                      </a:solidFill>
                      <a:miter lim="800000"/>
                      <a:headEnd/>
                      <a:tailEnd/>
                    </a:ln>
                    <a:effectLst/>
                  </pic:spPr>
                </pic:pic>
              </a:graphicData>
            </a:graphic>
          </wp:inline>
        </w:drawing>
      </w:r>
    </w:p>
    <w:p w:rsidR="00625CF9" w:rsidRPr="003D1619" w:rsidRDefault="00277732" w:rsidP="00625CF9">
      <w:pPr>
        <w:overflowPunct w:val="0"/>
        <w:autoSpaceDE w:val="0"/>
        <w:autoSpaceDN w:val="0"/>
        <w:adjustRightInd w:val="0"/>
        <w:spacing w:after="0" w:line="240" w:lineRule="auto"/>
        <w:textAlignment w:val="baseline"/>
        <w:rPr>
          <w:rFonts w:ascii="Arial" w:eastAsia="Cambria" w:hAnsi="Arial"/>
          <w:sz w:val="20"/>
          <w:szCs w:val="20"/>
        </w:rPr>
      </w:pPr>
      <w:r w:rsidRPr="00277732">
        <w:rPr>
          <w:rFonts w:ascii="Arial" w:eastAsia="Cambria" w:hAnsi="Arial" w:cs="Arial"/>
          <w:sz w:val="20"/>
          <w:szCs w:val="20"/>
        </w:rPr>
        <w:t>Source: Defra data.</w:t>
      </w:r>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rPr>
      </w:pPr>
    </w:p>
    <w:p w:rsidR="00802327" w:rsidRDefault="00802327">
      <w:pPr>
        <w:suppressAutoHyphens w:val="0"/>
        <w:spacing w:after="0" w:line="240" w:lineRule="auto"/>
        <w:rPr>
          <w:rFonts w:ascii="Arial" w:eastAsia="Cambria" w:hAnsi="Arial"/>
          <w:b/>
          <w:bCs/>
        </w:rPr>
      </w:pPr>
      <w:bookmarkStart w:id="50" w:name="_Toc296697353"/>
      <w:r>
        <w:rPr>
          <w:rFonts w:ascii="Arial" w:eastAsia="Cambria" w:hAnsi="Arial"/>
          <w:b/>
          <w:bCs/>
        </w:rPr>
        <w:br w:type="page"/>
      </w:r>
    </w:p>
    <w:p w:rsidR="00490B98" w:rsidRDefault="00625CF9">
      <w:pPr>
        <w:spacing w:after="120" w:line="240" w:lineRule="auto"/>
        <w:rPr>
          <w:rFonts w:ascii="Arial" w:eastAsia="Cambria" w:hAnsi="Arial" w:cs="Arial"/>
          <w:b/>
        </w:rPr>
      </w:pPr>
      <w:r w:rsidRPr="003D1619">
        <w:rPr>
          <w:rFonts w:ascii="Arial" w:eastAsia="Cambria" w:hAnsi="Arial"/>
          <w:b/>
          <w:bCs/>
        </w:rPr>
        <w:t xml:space="preserve">Figure </w:t>
      </w:r>
      <w:r w:rsidR="00802327">
        <w:rPr>
          <w:rFonts w:ascii="Arial" w:eastAsia="Cambria" w:hAnsi="Arial"/>
          <w:b/>
          <w:bCs/>
        </w:rPr>
        <w:t>D</w:t>
      </w:r>
      <w:r w:rsidR="00A47839">
        <w:rPr>
          <w:rFonts w:ascii="Arial" w:eastAsia="Cambria" w:hAnsi="Arial"/>
          <w:b/>
          <w:bCs/>
        </w:rPr>
        <w:t>6</w:t>
      </w:r>
      <w:r w:rsidR="00802327">
        <w:rPr>
          <w:rFonts w:ascii="Arial" w:eastAsia="Cambria" w:hAnsi="Arial" w:cs="Arial"/>
          <w:b/>
        </w:rPr>
        <w:tab/>
      </w:r>
      <w:r w:rsidR="00277732" w:rsidRPr="00277732">
        <w:rPr>
          <w:rFonts w:ascii="Arial" w:eastAsia="Cambria" w:hAnsi="Arial" w:cs="Arial"/>
          <w:b/>
        </w:rPr>
        <w:t>UK cauliflower and spring cabbage prices, 1995-20</w:t>
      </w:r>
      <w:bookmarkEnd w:id="50"/>
      <w:r w:rsidR="00277732" w:rsidRPr="00277732">
        <w:rPr>
          <w:rFonts w:ascii="Arial" w:eastAsia="Cambria" w:hAnsi="Arial" w:cs="Arial"/>
          <w:b/>
        </w:rPr>
        <w:t>10</w:t>
      </w:r>
    </w:p>
    <w:p w:rsidR="00625CF9" w:rsidRPr="00732D54" w:rsidRDefault="00625CF9" w:rsidP="00625CF9">
      <w:pPr>
        <w:spacing w:after="0" w:line="240" w:lineRule="auto"/>
        <w:jc w:val="both"/>
        <w:rPr>
          <w:rFonts w:ascii="Arial" w:eastAsia="Times New Roman" w:hAnsi="Arial" w:cs="Arial"/>
          <w:sz w:val="24"/>
          <w:szCs w:val="20"/>
        </w:rPr>
      </w:pPr>
      <w:r>
        <w:rPr>
          <w:rFonts w:ascii="Arial" w:eastAsia="Times New Roman" w:hAnsi="Arial" w:cs="Arial"/>
          <w:noProof/>
          <w:sz w:val="24"/>
          <w:szCs w:val="20"/>
          <w:lang w:eastAsia="en-GB"/>
        </w:rPr>
        <w:drawing>
          <wp:inline distT="0" distB="0" distL="0" distR="0">
            <wp:extent cx="4791075" cy="3267075"/>
            <wp:effectExtent l="19050" t="19050" r="28575"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267075"/>
                    </a:xfrm>
                    <a:prstGeom prst="rect">
                      <a:avLst/>
                    </a:prstGeom>
                    <a:noFill/>
                    <a:ln w="6350" cmpd="sng">
                      <a:solidFill>
                        <a:srgbClr val="000000"/>
                      </a:solidFill>
                      <a:miter lim="800000"/>
                      <a:headEnd/>
                      <a:tailEnd/>
                    </a:ln>
                    <a:effectLst/>
                  </pic:spPr>
                </pic:pic>
              </a:graphicData>
            </a:graphic>
          </wp:inline>
        </w:drawing>
      </w:r>
    </w:p>
    <w:p w:rsidR="00625CF9" w:rsidRPr="003D1619" w:rsidRDefault="00277732" w:rsidP="00625CF9">
      <w:pPr>
        <w:spacing w:after="0" w:line="240" w:lineRule="auto"/>
        <w:jc w:val="both"/>
        <w:rPr>
          <w:rFonts w:ascii="Arial" w:eastAsia="Times New Roman" w:hAnsi="Arial" w:cs="Arial"/>
          <w:sz w:val="20"/>
          <w:szCs w:val="20"/>
        </w:rPr>
      </w:pPr>
      <w:bookmarkStart w:id="51" w:name="_Toc451596166"/>
      <w:r w:rsidRPr="00277732">
        <w:rPr>
          <w:rFonts w:ascii="Arial" w:eastAsia="Times New Roman" w:hAnsi="Arial" w:cs="Arial"/>
          <w:sz w:val="20"/>
          <w:szCs w:val="20"/>
        </w:rPr>
        <w:t>Basic Horticultural Statistics</w:t>
      </w:r>
      <w:r w:rsidR="00625CF9">
        <w:rPr>
          <w:rFonts w:ascii="Arial" w:eastAsia="Times New Roman" w:hAnsi="Arial" w:cs="Arial"/>
          <w:sz w:val="20"/>
          <w:szCs w:val="20"/>
        </w:rPr>
        <w:t>, Defra</w:t>
      </w:r>
    </w:p>
    <w:bookmarkEnd w:id="51"/>
    <w:p w:rsidR="00625CF9" w:rsidRPr="00732D54" w:rsidRDefault="00625CF9" w:rsidP="00625CF9">
      <w:pPr>
        <w:keepNext/>
        <w:spacing w:after="0" w:line="240" w:lineRule="auto"/>
        <w:outlineLvl w:val="2"/>
        <w:rPr>
          <w:rFonts w:ascii="Arial" w:eastAsia="Cambria" w:hAnsi="Arial" w:cs="Arial"/>
          <w:b/>
          <w:bCs/>
        </w:rPr>
      </w:pPr>
    </w:p>
    <w:p w:rsidR="00625CF9" w:rsidRPr="00732D54" w:rsidRDefault="00625CF9" w:rsidP="00625CF9">
      <w:pPr>
        <w:spacing w:after="0" w:line="240" w:lineRule="auto"/>
        <w:rPr>
          <w:rFonts w:ascii="Arial" w:eastAsia="Cambria" w:hAnsi="Arial"/>
        </w:rPr>
      </w:pPr>
    </w:p>
    <w:p w:rsidR="00625CF9" w:rsidRPr="00732D54" w:rsidRDefault="00625CF9" w:rsidP="00802327">
      <w:pPr>
        <w:spacing w:after="120" w:line="240" w:lineRule="auto"/>
        <w:rPr>
          <w:rFonts w:ascii="Arial" w:eastAsia="Cambria" w:hAnsi="Arial"/>
          <w:b/>
          <w:bCs/>
          <w:vertAlign w:val="superscript"/>
        </w:rPr>
      </w:pPr>
      <w:bookmarkStart w:id="52" w:name="_Toc296697354"/>
      <w:r w:rsidRPr="00732D54">
        <w:rPr>
          <w:rFonts w:ascii="Arial" w:eastAsia="Cambria" w:hAnsi="Arial"/>
          <w:b/>
          <w:bCs/>
        </w:rPr>
        <w:t>Figure</w:t>
      </w:r>
      <w:r>
        <w:rPr>
          <w:rFonts w:ascii="Arial" w:eastAsia="Cambria" w:hAnsi="Arial"/>
          <w:b/>
          <w:bCs/>
        </w:rPr>
        <w:t xml:space="preserve"> </w:t>
      </w:r>
      <w:r w:rsidR="00802327">
        <w:rPr>
          <w:rFonts w:ascii="Arial" w:eastAsia="Cambria" w:hAnsi="Arial"/>
          <w:b/>
          <w:bCs/>
        </w:rPr>
        <w:t>D</w:t>
      </w:r>
      <w:r w:rsidR="00A47839">
        <w:rPr>
          <w:rFonts w:ascii="Arial" w:eastAsia="Cambria" w:hAnsi="Arial"/>
          <w:b/>
          <w:bCs/>
        </w:rPr>
        <w:t>7</w:t>
      </w:r>
      <w:r w:rsidR="00802327">
        <w:rPr>
          <w:rFonts w:ascii="Arial" w:eastAsia="Cambria" w:hAnsi="Arial"/>
          <w:b/>
          <w:bCs/>
        </w:rPr>
        <w:tab/>
      </w:r>
      <w:r w:rsidRPr="00732D54">
        <w:rPr>
          <w:rFonts w:ascii="Arial" w:eastAsia="Cambria" w:hAnsi="Arial"/>
          <w:b/>
          <w:bCs/>
        </w:rPr>
        <w:t>UK potato supply and use, 1985-20</w:t>
      </w:r>
      <w:bookmarkEnd w:id="52"/>
      <w:r w:rsidRPr="00732D54">
        <w:rPr>
          <w:rFonts w:ascii="Arial" w:eastAsia="Cambria" w:hAnsi="Arial"/>
          <w:b/>
          <w:bCs/>
        </w:rPr>
        <w:t>10</w:t>
      </w:r>
    </w:p>
    <w:p w:rsidR="00625CF9" w:rsidRPr="00732D54" w:rsidRDefault="00625CF9" w:rsidP="00625CF9">
      <w:pPr>
        <w:spacing w:after="0" w:line="240" w:lineRule="auto"/>
        <w:rPr>
          <w:rFonts w:ascii="Arial" w:eastAsia="Cambria" w:hAnsi="Arial"/>
          <w:b/>
          <w:bCs/>
          <w:sz w:val="20"/>
          <w:szCs w:val="20"/>
        </w:rPr>
      </w:pPr>
      <w:r>
        <w:rPr>
          <w:rFonts w:ascii="Arial" w:eastAsia="Cambria" w:hAnsi="Arial"/>
          <w:b/>
          <w:bCs/>
          <w:noProof/>
          <w:sz w:val="20"/>
          <w:szCs w:val="20"/>
          <w:lang w:eastAsia="en-GB"/>
        </w:rPr>
        <w:drawing>
          <wp:inline distT="0" distB="0" distL="0" distR="0">
            <wp:extent cx="4791075" cy="2867025"/>
            <wp:effectExtent l="19050" t="19050" r="28575"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67025"/>
                    </a:xfrm>
                    <a:prstGeom prst="rect">
                      <a:avLst/>
                    </a:prstGeom>
                    <a:noFill/>
                    <a:ln w="6350" cmpd="sng">
                      <a:solidFill>
                        <a:srgbClr val="000000"/>
                      </a:solidFill>
                      <a:miter lim="800000"/>
                      <a:headEnd/>
                      <a:tailEnd/>
                    </a:ln>
                    <a:effectLst/>
                  </pic:spPr>
                </pic:pic>
              </a:graphicData>
            </a:graphic>
          </wp:inline>
        </w:drawing>
      </w:r>
      <w:bookmarkStart w:id="53" w:name="_Toc296697355"/>
    </w:p>
    <w:p w:rsidR="00625CF9" w:rsidRPr="00732D54" w:rsidRDefault="00625CF9" w:rsidP="00625CF9">
      <w:pPr>
        <w:spacing w:after="0" w:line="240" w:lineRule="auto"/>
        <w:rPr>
          <w:rFonts w:ascii="Arial" w:eastAsia="Cambria" w:hAnsi="Arial"/>
          <w:b/>
          <w:bCs/>
        </w:rPr>
      </w:pPr>
    </w:p>
    <w:p w:rsidR="00802327" w:rsidRDefault="00802327">
      <w:pPr>
        <w:suppressAutoHyphens w:val="0"/>
        <w:spacing w:after="0" w:line="240" w:lineRule="auto"/>
        <w:rPr>
          <w:rFonts w:ascii="Arial" w:eastAsia="Cambria" w:hAnsi="Arial"/>
          <w:b/>
          <w:bCs/>
        </w:rPr>
      </w:pPr>
      <w:r>
        <w:rPr>
          <w:rFonts w:ascii="Arial" w:eastAsia="Cambria" w:hAnsi="Arial"/>
          <w:b/>
          <w:bCs/>
        </w:rPr>
        <w:br w:type="page"/>
      </w:r>
    </w:p>
    <w:p w:rsidR="00625CF9" w:rsidRPr="00732D54" w:rsidRDefault="00625CF9" w:rsidP="00802327">
      <w:pPr>
        <w:spacing w:after="120" w:line="240" w:lineRule="auto"/>
        <w:rPr>
          <w:rFonts w:ascii="Arial" w:eastAsia="Cambria" w:hAnsi="Arial"/>
          <w:b/>
          <w:bCs/>
        </w:rPr>
      </w:pPr>
      <w:r w:rsidRPr="00732D54">
        <w:rPr>
          <w:rFonts w:ascii="Arial" w:eastAsia="Cambria" w:hAnsi="Arial"/>
          <w:b/>
          <w:bCs/>
        </w:rPr>
        <w:t xml:space="preserve">Figure </w:t>
      </w:r>
      <w:r w:rsidR="00802327">
        <w:rPr>
          <w:rFonts w:ascii="Arial" w:eastAsia="Cambria" w:hAnsi="Arial"/>
          <w:b/>
          <w:bCs/>
        </w:rPr>
        <w:t>D</w:t>
      </w:r>
      <w:r w:rsidR="00A47839">
        <w:rPr>
          <w:rFonts w:ascii="Arial" w:eastAsia="Cambria" w:hAnsi="Arial"/>
          <w:b/>
          <w:bCs/>
        </w:rPr>
        <w:t>8</w:t>
      </w:r>
      <w:r w:rsidR="00802327">
        <w:rPr>
          <w:rFonts w:ascii="Arial" w:eastAsia="Cambria" w:hAnsi="Arial"/>
          <w:b/>
          <w:bCs/>
        </w:rPr>
        <w:tab/>
      </w:r>
      <w:r w:rsidRPr="00732D54">
        <w:rPr>
          <w:rFonts w:ascii="Arial" w:eastAsia="Cambria" w:hAnsi="Arial"/>
          <w:b/>
          <w:bCs/>
        </w:rPr>
        <w:t>UK weekly potato prices, 1995-20</w:t>
      </w:r>
      <w:bookmarkEnd w:id="53"/>
      <w:r w:rsidRPr="00732D54">
        <w:rPr>
          <w:rFonts w:ascii="Arial" w:eastAsia="Cambria" w:hAnsi="Arial"/>
          <w:b/>
          <w:bCs/>
        </w:rPr>
        <w:t>10</w:t>
      </w:r>
    </w:p>
    <w:p w:rsidR="00625CF9" w:rsidRPr="00732D54" w:rsidRDefault="00625CF9" w:rsidP="00625CF9">
      <w:pPr>
        <w:spacing w:after="0" w:line="240" w:lineRule="auto"/>
        <w:rPr>
          <w:rFonts w:ascii="Arial" w:eastAsia="Cambria" w:hAnsi="Arial"/>
          <w:sz w:val="20"/>
          <w:szCs w:val="24"/>
        </w:rPr>
      </w:pPr>
      <w:r>
        <w:rPr>
          <w:rFonts w:ascii="Arial" w:eastAsia="Cambria" w:hAnsi="Arial"/>
          <w:noProof/>
          <w:sz w:val="20"/>
          <w:szCs w:val="24"/>
          <w:lang w:eastAsia="en-GB"/>
        </w:rPr>
        <w:drawing>
          <wp:inline distT="0" distB="0" distL="0" distR="0">
            <wp:extent cx="4791075" cy="3257550"/>
            <wp:effectExtent l="19050" t="19050" r="2857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257550"/>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rPr>
          <w:rFonts w:ascii="Arial" w:eastAsia="Cambria" w:hAnsi="Arial"/>
          <w:sz w:val="20"/>
          <w:szCs w:val="24"/>
        </w:rPr>
      </w:pPr>
    </w:p>
    <w:p w:rsidR="00802327" w:rsidRDefault="00802327" w:rsidP="00625CF9">
      <w:pPr>
        <w:keepNext/>
        <w:spacing w:after="0" w:line="240" w:lineRule="auto"/>
        <w:outlineLvl w:val="2"/>
        <w:rPr>
          <w:rFonts w:ascii="Arial" w:eastAsia="Cambria" w:hAnsi="Arial" w:cs="Arial"/>
          <w:b/>
          <w:bCs/>
        </w:rPr>
      </w:pPr>
      <w:bookmarkStart w:id="54" w:name="_Toc451596167"/>
      <w:bookmarkStart w:id="55" w:name="_Toc296697265"/>
      <w:bookmarkStart w:id="56" w:name="_Toc296697356"/>
      <w:bookmarkStart w:id="57" w:name="_Toc310590694"/>
    </w:p>
    <w:p w:rsidR="00625CF9" w:rsidRPr="00732D54" w:rsidRDefault="00625CF9" w:rsidP="00625CF9">
      <w:pPr>
        <w:keepNext/>
        <w:spacing w:after="0" w:line="240" w:lineRule="auto"/>
        <w:outlineLvl w:val="2"/>
        <w:rPr>
          <w:rFonts w:ascii="Arial" w:eastAsia="Cambria" w:hAnsi="Arial" w:cs="Arial"/>
          <w:b/>
          <w:bCs/>
        </w:rPr>
      </w:pPr>
      <w:r w:rsidRPr="00732D54">
        <w:rPr>
          <w:rFonts w:ascii="Arial" w:eastAsia="Cambria" w:hAnsi="Arial" w:cs="Arial"/>
          <w:b/>
          <w:bCs/>
        </w:rPr>
        <w:t>Fruit</w:t>
      </w:r>
      <w:bookmarkEnd w:id="54"/>
      <w:bookmarkEnd w:id="55"/>
      <w:bookmarkEnd w:id="56"/>
      <w:bookmarkEnd w:id="57"/>
    </w:p>
    <w:p w:rsidR="00625CF9" w:rsidRDefault="00625CF9" w:rsidP="00625CF9">
      <w:pPr>
        <w:spacing w:after="0" w:line="240" w:lineRule="auto"/>
        <w:rPr>
          <w:rFonts w:ascii="Arial" w:eastAsia="Cambria" w:hAnsi="Arial"/>
          <w:b/>
          <w:bCs/>
        </w:rPr>
      </w:pPr>
    </w:p>
    <w:p w:rsidR="00490B98" w:rsidRDefault="00625CF9">
      <w:pPr>
        <w:spacing w:after="120" w:line="240" w:lineRule="auto"/>
        <w:rPr>
          <w:rFonts w:ascii="Arial" w:eastAsia="Cambria" w:hAnsi="Arial" w:cs="Arial"/>
          <w:b/>
          <w:bCs/>
        </w:rPr>
      </w:pPr>
      <w:r w:rsidRPr="00732D54">
        <w:rPr>
          <w:rFonts w:ascii="Arial" w:eastAsia="Cambria" w:hAnsi="Arial"/>
          <w:b/>
          <w:bCs/>
        </w:rPr>
        <w:t xml:space="preserve">Figure </w:t>
      </w:r>
      <w:r w:rsidR="00802327">
        <w:rPr>
          <w:rFonts w:ascii="Arial" w:eastAsia="Cambria" w:hAnsi="Arial"/>
          <w:b/>
          <w:bCs/>
        </w:rPr>
        <w:t>D</w:t>
      </w:r>
      <w:r w:rsidR="00A47839">
        <w:rPr>
          <w:rFonts w:ascii="Arial" w:eastAsia="Cambria" w:hAnsi="Arial"/>
          <w:b/>
          <w:bCs/>
        </w:rPr>
        <w:t>9</w:t>
      </w:r>
      <w:r w:rsidR="00802327">
        <w:rPr>
          <w:rFonts w:ascii="Arial" w:eastAsia="Cambria" w:hAnsi="Arial"/>
          <w:b/>
          <w:bCs/>
        </w:rPr>
        <w:tab/>
      </w:r>
      <w:r w:rsidRPr="00732D54">
        <w:rPr>
          <w:rFonts w:ascii="Arial" w:eastAsia="Cambria" w:hAnsi="Arial"/>
          <w:b/>
          <w:bCs/>
        </w:rPr>
        <w:t>Fruit – tonnes marketed, 1985 to 2010</w:t>
      </w:r>
    </w:p>
    <w:p w:rsidR="00625CF9" w:rsidRPr="00732D54" w:rsidRDefault="00625CF9" w:rsidP="00625CF9">
      <w:pPr>
        <w:spacing w:after="0" w:line="240" w:lineRule="auto"/>
        <w:jc w:val="both"/>
        <w:rPr>
          <w:rFonts w:ascii="Arial" w:eastAsia="Times New Roman" w:hAnsi="Arial" w:cs="Arial"/>
          <w:color w:val="008000"/>
          <w:sz w:val="20"/>
          <w:szCs w:val="20"/>
        </w:rPr>
      </w:pPr>
      <w:r>
        <w:rPr>
          <w:rFonts w:ascii="Arial" w:eastAsia="Times New Roman" w:hAnsi="Arial" w:cs="Arial"/>
          <w:noProof/>
          <w:sz w:val="24"/>
          <w:szCs w:val="20"/>
          <w:lang w:eastAsia="en-GB"/>
        </w:rPr>
        <w:drawing>
          <wp:inline distT="0" distB="0" distL="0" distR="0">
            <wp:extent cx="4800600" cy="286702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867025"/>
                    </a:xfrm>
                    <a:prstGeom prst="rect">
                      <a:avLst/>
                    </a:prstGeom>
                    <a:noFill/>
                    <a:ln w="6350" cmpd="sng">
                      <a:solidFill>
                        <a:srgbClr val="000000"/>
                      </a:solidFill>
                      <a:miter lim="800000"/>
                      <a:headEnd/>
                      <a:tailEnd/>
                    </a:ln>
                    <a:effectLst/>
                  </pic:spPr>
                </pic:pic>
              </a:graphicData>
            </a:graphic>
          </wp:inline>
        </w:drawing>
      </w:r>
    </w:p>
    <w:p w:rsidR="00625CF9" w:rsidRPr="00802327" w:rsidRDefault="00625CF9" w:rsidP="00625CF9">
      <w:pPr>
        <w:spacing w:after="0" w:line="240" w:lineRule="auto"/>
        <w:jc w:val="both"/>
        <w:rPr>
          <w:rFonts w:ascii="Arial" w:eastAsia="Times New Roman" w:hAnsi="Arial" w:cs="Arial"/>
          <w:sz w:val="20"/>
        </w:rPr>
      </w:pPr>
      <w:r w:rsidRPr="00802327">
        <w:rPr>
          <w:rFonts w:ascii="Arial" w:eastAsia="Times New Roman" w:hAnsi="Arial" w:cs="Arial"/>
          <w:sz w:val="20"/>
        </w:rPr>
        <w:t>Source: Basic Horticultural Statistics, Defra</w:t>
      </w:r>
    </w:p>
    <w:p w:rsidR="00625CF9" w:rsidRPr="00732D54" w:rsidRDefault="00625CF9" w:rsidP="00625CF9">
      <w:pPr>
        <w:spacing w:after="0" w:line="240" w:lineRule="auto"/>
        <w:jc w:val="both"/>
        <w:rPr>
          <w:rFonts w:ascii="Arial" w:eastAsia="Times New Roman" w:hAnsi="Arial" w:cs="Arial"/>
          <w:color w:val="008000"/>
          <w:sz w:val="20"/>
          <w:szCs w:val="20"/>
        </w:rPr>
      </w:pPr>
    </w:p>
    <w:p w:rsidR="00802327" w:rsidRDefault="00802327">
      <w:pPr>
        <w:suppressAutoHyphens w:val="0"/>
        <w:spacing w:after="0" w:line="240" w:lineRule="auto"/>
        <w:rPr>
          <w:rFonts w:ascii="Arial" w:eastAsia="Cambria" w:hAnsi="Arial"/>
          <w:b/>
          <w:bCs/>
        </w:rPr>
      </w:pPr>
      <w:bookmarkStart w:id="58" w:name="_Toc296697358"/>
      <w:r>
        <w:rPr>
          <w:rFonts w:ascii="Arial" w:eastAsia="Cambria" w:hAnsi="Arial"/>
          <w:b/>
          <w:bCs/>
        </w:rPr>
        <w:br w:type="page"/>
      </w:r>
    </w:p>
    <w:p w:rsidR="00490B98" w:rsidRDefault="00625CF9">
      <w:pPr>
        <w:spacing w:after="120" w:line="240" w:lineRule="auto"/>
        <w:rPr>
          <w:rFonts w:ascii="Arial" w:eastAsia="Cambria" w:hAnsi="Arial"/>
          <w:b/>
          <w:bCs/>
        </w:rPr>
      </w:pPr>
      <w:r w:rsidRPr="00732D54">
        <w:rPr>
          <w:rFonts w:ascii="Arial" w:eastAsia="Cambria" w:hAnsi="Arial"/>
          <w:b/>
          <w:bCs/>
        </w:rPr>
        <w:t xml:space="preserve">Figure </w:t>
      </w:r>
      <w:r w:rsidR="00802327">
        <w:rPr>
          <w:rFonts w:ascii="Arial" w:eastAsia="Cambria" w:hAnsi="Arial"/>
          <w:b/>
          <w:bCs/>
        </w:rPr>
        <w:t>D</w:t>
      </w:r>
      <w:r>
        <w:rPr>
          <w:rFonts w:ascii="Arial" w:eastAsia="Cambria" w:hAnsi="Arial"/>
          <w:b/>
          <w:bCs/>
        </w:rPr>
        <w:t>1</w:t>
      </w:r>
      <w:r w:rsidR="00A47839">
        <w:rPr>
          <w:rFonts w:ascii="Arial" w:eastAsia="Cambria" w:hAnsi="Arial"/>
          <w:b/>
          <w:bCs/>
        </w:rPr>
        <w:t>0</w:t>
      </w:r>
      <w:r w:rsidR="00802327">
        <w:rPr>
          <w:rFonts w:ascii="Arial" w:eastAsia="Cambria" w:hAnsi="Arial"/>
          <w:b/>
          <w:bCs/>
        </w:rPr>
        <w:tab/>
      </w:r>
      <w:r w:rsidRPr="00732D54">
        <w:rPr>
          <w:rFonts w:ascii="Arial" w:eastAsia="Cambria" w:hAnsi="Arial"/>
          <w:b/>
          <w:bCs/>
        </w:rPr>
        <w:t>UK fruit prices, 1995-20</w:t>
      </w:r>
      <w:bookmarkEnd w:id="58"/>
      <w:r w:rsidRPr="00732D54">
        <w:rPr>
          <w:rFonts w:ascii="Arial" w:eastAsia="Cambria" w:hAnsi="Arial"/>
          <w:b/>
          <w:bCs/>
        </w:rPr>
        <w:t>10</w:t>
      </w:r>
    </w:p>
    <w:p w:rsidR="00625CF9" w:rsidRPr="00732D54" w:rsidRDefault="00625CF9" w:rsidP="00625CF9">
      <w:pPr>
        <w:spacing w:after="0" w:line="240" w:lineRule="auto"/>
        <w:rPr>
          <w:rFonts w:ascii="Arial" w:eastAsia="Cambria" w:hAnsi="Arial"/>
          <w:sz w:val="20"/>
          <w:szCs w:val="20"/>
        </w:rPr>
      </w:pPr>
      <w:r>
        <w:rPr>
          <w:rFonts w:ascii="Arial" w:eastAsia="Cambria" w:hAnsi="Arial"/>
          <w:noProof/>
          <w:sz w:val="20"/>
          <w:szCs w:val="24"/>
          <w:lang w:eastAsia="en-GB"/>
        </w:rPr>
        <w:drawing>
          <wp:inline distT="0" distB="0" distL="0" distR="0">
            <wp:extent cx="4800600" cy="2867025"/>
            <wp:effectExtent l="19050" t="19050" r="19050" b="285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867025"/>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jc w:val="both"/>
        <w:rPr>
          <w:rFonts w:ascii="Arial" w:eastAsia="Times New Roman" w:hAnsi="Arial" w:cs="Arial"/>
          <w:sz w:val="20"/>
          <w:szCs w:val="20"/>
        </w:rPr>
      </w:pPr>
      <w:r w:rsidRPr="00732D54">
        <w:rPr>
          <w:rFonts w:ascii="Arial" w:eastAsia="Times New Roman" w:hAnsi="Arial" w:cs="Arial"/>
          <w:sz w:val="20"/>
          <w:szCs w:val="20"/>
        </w:rPr>
        <w:t>Source: Basic Horticultural Statistics, Defra, CRPR analysis</w:t>
      </w:r>
    </w:p>
    <w:p w:rsidR="00625CF9" w:rsidRPr="00732D54" w:rsidRDefault="00625CF9" w:rsidP="00625CF9">
      <w:pPr>
        <w:spacing w:after="0" w:line="240" w:lineRule="auto"/>
        <w:rPr>
          <w:rFonts w:ascii="Arial" w:eastAsia="Cambria" w:hAnsi="Arial"/>
          <w:sz w:val="20"/>
          <w:szCs w:val="24"/>
        </w:rPr>
      </w:pPr>
    </w:p>
    <w:p w:rsidR="00625CF9" w:rsidRDefault="00625CF9" w:rsidP="00625CF9">
      <w:pPr>
        <w:spacing w:after="0" w:line="240" w:lineRule="auto"/>
        <w:jc w:val="both"/>
        <w:rPr>
          <w:rFonts w:ascii="Arial" w:eastAsia="Times New Roman" w:hAnsi="Arial" w:cs="Arial"/>
          <w:b/>
        </w:rPr>
      </w:pPr>
      <w:bookmarkStart w:id="59" w:name="_Toc310590690"/>
    </w:p>
    <w:p w:rsidR="00625CF9" w:rsidRPr="00732D54" w:rsidRDefault="00625CF9" w:rsidP="00625CF9">
      <w:pPr>
        <w:spacing w:after="0" w:line="240" w:lineRule="auto"/>
        <w:jc w:val="both"/>
        <w:rPr>
          <w:rFonts w:ascii="Arial" w:eastAsia="Times New Roman" w:hAnsi="Arial" w:cs="Arial"/>
          <w:b/>
        </w:rPr>
      </w:pPr>
      <w:r w:rsidRPr="00732D54">
        <w:rPr>
          <w:rFonts w:ascii="Arial" w:eastAsia="Times New Roman" w:hAnsi="Arial" w:cs="Arial"/>
          <w:b/>
        </w:rPr>
        <w:t xml:space="preserve">Vegetables </w:t>
      </w:r>
    </w:p>
    <w:p w:rsidR="00625CF9" w:rsidRPr="00732D54" w:rsidRDefault="00625CF9" w:rsidP="00625CF9">
      <w:pPr>
        <w:spacing w:after="0" w:line="240" w:lineRule="auto"/>
        <w:rPr>
          <w:rFonts w:ascii="Arial" w:eastAsia="Cambria" w:hAnsi="Arial" w:cs="Arial"/>
        </w:rPr>
      </w:pPr>
    </w:p>
    <w:p w:rsidR="00490B98" w:rsidRDefault="007A290A">
      <w:pPr>
        <w:spacing w:after="120" w:line="240" w:lineRule="auto"/>
        <w:rPr>
          <w:rFonts w:ascii="Arial" w:eastAsia="Cambria" w:hAnsi="Arial"/>
          <w:b/>
          <w:bCs/>
        </w:rPr>
      </w:pPr>
      <w:r>
        <w:rPr>
          <w:rFonts w:ascii="Arial" w:eastAsia="Cambria" w:hAnsi="Arial"/>
          <w:b/>
          <w:bCs/>
        </w:rPr>
        <w:t>Figure D</w:t>
      </w:r>
      <w:r w:rsidR="00A47839">
        <w:rPr>
          <w:rFonts w:ascii="Arial" w:eastAsia="Cambria" w:hAnsi="Arial"/>
          <w:b/>
          <w:bCs/>
        </w:rPr>
        <w:t>11</w:t>
      </w:r>
      <w:r>
        <w:rPr>
          <w:rFonts w:ascii="Arial" w:eastAsia="Cambria" w:hAnsi="Arial"/>
          <w:b/>
          <w:bCs/>
        </w:rPr>
        <w:tab/>
      </w:r>
      <w:r w:rsidR="00625CF9" w:rsidRPr="00732D54">
        <w:rPr>
          <w:rFonts w:ascii="Arial" w:eastAsia="Cambria" w:hAnsi="Arial"/>
          <w:b/>
          <w:bCs/>
        </w:rPr>
        <w:t>UK vegetable supply and use, 1988-2010</w:t>
      </w:r>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sz w:val="20"/>
          <w:szCs w:val="24"/>
        </w:rPr>
      </w:pPr>
      <w:r>
        <w:rPr>
          <w:rFonts w:ascii="Arial" w:eastAsia="Cambria" w:hAnsi="Arial"/>
          <w:noProof/>
          <w:sz w:val="20"/>
          <w:szCs w:val="24"/>
          <w:lang w:eastAsia="en-GB"/>
        </w:rPr>
        <w:drawing>
          <wp:inline distT="0" distB="0" distL="0" distR="0">
            <wp:extent cx="4791075" cy="2867025"/>
            <wp:effectExtent l="19050" t="19050" r="28575"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67025"/>
                    </a:xfrm>
                    <a:prstGeom prst="rect">
                      <a:avLst/>
                    </a:prstGeom>
                    <a:noFill/>
                    <a:ln w="6350" cmpd="sng">
                      <a:solidFill>
                        <a:srgbClr val="000000"/>
                      </a:solidFill>
                      <a:miter lim="800000"/>
                      <a:headEnd/>
                      <a:tailEnd/>
                    </a:ln>
                    <a:effectLst/>
                  </pic:spPr>
                </pic:pic>
              </a:graphicData>
            </a:graphic>
          </wp:inline>
        </w:drawing>
      </w:r>
    </w:p>
    <w:p w:rsidR="00625CF9" w:rsidRPr="003D1619" w:rsidRDefault="00277732" w:rsidP="00625CF9">
      <w:pPr>
        <w:overflowPunct w:val="0"/>
        <w:autoSpaceDE w:val="0"/>
        <w:autoSpaceDN w:val="0"/>
        <w:adjustRightInd w:val="0"/>
        <w:spacing w:after="0" w:line="240" w:lineRule="auto"/>
        <w:textAlignment w:val="baseline"/>
        <w:rPr>
          <w:rFonts w:ascii="Arial" w:eastAsia="Cambria" w:hAnsi="Arial"/>
          <w:sz w:val="20"/>
          <w:szCs w:val="20"/>
        </w:rPr>
      </w:pPr>
      <w:r w:rsidRPr="00277732">
        <w:rPr>
          <w:rFonts w:ascii="Arial" w:eastAsia="Cambria" w:hAnsi="Arial" w:cs="Arial"/>
          <w:sz w:val="20"/>
          <w:szCs w:val="20"/>
        </w:rPr>
        <w:t>Source: Defra data.</w:t>
      </w:r>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rPr>
      </w:pPr>
    </w:p>
    <w:p w:rsidR="007A290A" w:rsidRDefault="007A290A">
      <w:pPr>
        <w:suppressAutoHyphens w:val="0"/>
        <w:spacing w:after="0" w:line="240" w:lineRule="auto"/>
        <w:rPr>
          <w:rFonts w:ascii="Arial" w:eastAsia="Cambria" w:hAnsi="Arial"/>
          <w:b/>
          <w:bCs/>
        </w:rPr>
      </w:pPr>
      <w:r>
        <w:rPr>
          <w:rFonts w:ascii="Arial" w:eastAsia="Cambria" w:hAnsi="Arial"/>
          <w:b/>
          <w:bCs/>
        </w:rPr>
        <w:br w:type="page"/>
      </w:r>
    </w:p>
    <w:p w:rsidR="00490B98" w:rsidRDefault="00625CF9">
      <w:pPr>
        <w:spacing w:after="120" w:line="240" w:lineRule="auto"/>
        <w:rPr>
          <w:rFonts w:ascii="Arial" w:eastAsia="Cambria" w:hAnsi="Arial" w:cs="Arial"/>
        </w:rPr>
      </w:pPr>
      <w:r w:rsidRPr="00732D54">
        <w:rPr>
          <w:rFonts w:ascii="Arial" w:eastAsia="Cambria" w:hAnsi="Arial"/>
          <w:b/>
          <w:bCs/>
        </w:rPr>
        <w:t xml:space="preserve">Figure </w:t>
      </w:r>
      <w:r w:rsidR="007A290A">
        <w:rPr>
          <w:rFonts w:ascii="Arial" w:eastAsia="Cambria" w:hAnsi="Arial"/>
          <w:b/>
          <w:bCs/>
        </w:rPr>
        <w:t>D</w:t>
      </w:r>
      <w:r>
        <w:rPr>
          <w:rFonts w:ascii="Arial" w:eastAsia="Cambria" w:hAnsi="Arial"/>
          <w:b/>
          <w:bCs/>
        </w:rPr>
        <w:t>1</w:t>
      </w:r>
      <w:r w:rsidR="00A47839">
        <w:rPr>
          <w:rFonts w:ascii="Arial" w:eastAsia="Cambria" w:hAnsi="Arial"/>
          <w:b/>
          <w:bCs/>
        </w:rPr>
        <w:t>2</w:t>
      </w:r>
      <w:r w:rsidR="007A290A">
        <w:rPr>
          <w:rFonts w:ascii="Arial" w:eastAsia="Cambria" w:hAnsi="Arial"/>
          <w:b/>
          <w:bCs/>
        </w:rPr>
        <w:tab/>
      </w:r>
      <w:r w:rsidR="00277732" w:rsidRPr="00277732">
        <w:rPr>
          <w:rFonts w:ascii="Arial" w:eastAsia="Cambria" w:hAnsi="Arial" w:cs="Arial"/>
          <w:b/>
        </w:rPr>
        <w:t>UK cauliflower and spring cabbage prices, 1995-2010</w:t>
      </w:r>
    </w:p>
    <w:p w:rsidR="00625CF9" w:rsidRPr="00732D54" w:rsidRDefault="00625CF9" w:rsidP="00625CF9">
      <w:pPr>
        <w:spacing w:after="0" w:line="240" w:lineRule="auto"/>
        <w:jc w:val="both"/>
        <w:rPr>
          <w:rFonts w:ascii="Arial" w:eastAsia="Times New Roman" w:hAnsi="Arial" w:cs="Arial"/>
          <w:sz w:val="24"/>
          <w:szCs w:val="20"/>
        </w:rPr>
      </w:pPr>
      <w:r>
        <w:rPr>
          <w:rFonts w:ascii="Arial" w:eastAsia="Times New Roman" w:hAnsi="Arial" w:cs="Arial"/>
          <w:noProof/>
          <w:sz w:val="24"/>
          <w:szCs w:val="20"/>
          <w:lang w:eastAsia="en-GB"/>
        </w:rPr>
        <w:drawing>
          <wp:inline distT="0" distB="0" distL="0" distR="0">
            <wp:extent cx="4791075" cy="3267075"/>
            <wp:effectExtent l="19050" t="19050" r="28575"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267075"/>
                    </a:xfrm>
                    <a:prstGeom prst="rect">
                      <a:avLst/>
                    </a:prstGeom>
                    <a:noFill/>
                    <a:ln w="6350" cmpd="sng">
                      <a:solidFill>
                        <a:srgbClr val="000000"/>
                      </a:solidFill>
                      <a:miter lim="800000"/>
                      <a:headEnd/>
                      <a:tailEnd/>
                    </a:ln>
                    <a:effectLst/>
                  </pic:spPr>
                </pic:pic>
              </a:graphicData>
            </a:graphic>
          </wp:inline>
        </w:drawing>
      </w:r>
    </w:p>
    <w:p w:rsidR="00625CF9" w:rsidRPr="003D1619" w:rsidRDefault="00277732" w:rsidP="00625CF9">
      <w:pPr>
        <w:spacing w:after="0" w:line="240" w:lineRule="auto"/>
        <w:jc w:val="both"/>
        <w:rPr>
          <w:rFonts w:ascii="Arial" w:eastAsia="Times New Roman" w:hAnsi="Arial" w:cs="Arial"/>
          <w:sz w:val="20"/>
          <w:szCs w:val="20"/>
        </w:rPr>
      </w:pPr>
      <w:r w:rsidRPr="00277732">
        <w:rPr>
          <w:rFonts w:ascii="Arial" w:eastAsia="Times New Roman" w:hAnsi="Arial" w:cs="Arial"/>
          <w:sz w:val="20"/>
          <w:szCs w:val="20"/>
        </w:rPr>
        <w:t>Basic Horticultural Statistics</w:t>
      </w:r>
      <w:r w:rsidR="00625CF9">
        <w:rPr>
          <w:rFonts w:ascii="Arial" w:eastAsia="Times New Roman" w:hAnsi="Arial" w:cs="Arial"/>
          <w:sz w:val="20"/>
          <w:szCs w:val="20"/>
        </w:rPr>
        <w:t>, Defra</w:t>
      </w:r>
    </w:p>
    <w:p w:rsidR="00625CF9" w:rsidRDefault="00625CF9" w:rsidP="00625CF9">
      <w:pPr>
        <w:keepNext/>
        <w:spacing w:after="0" w:line="240" w:lineRule="auto"/>
        <w:outlineLvl w:val="2"/>
        <w:rPr>
          <w:rFonts w:ascii="Arial" w:eastAsia="Cambria" w:hAnsi="Arial"/>
          <w:sz w:val="20"/>
          <w:szCs w:val="24"/>
        </w:rPr>
      </w:pPr>
    </w:p>
    <w:p w:rsidR="007A290A" w:rsidRPr="00732D54" w:rsidRDefault="007A290A" w:rsidP="00625CF9">
      <w:pPr>
        <w:keepNext/>
        <w:spacing w:after="0" w:line="240" w:lineRule="auto"/>
        <w:outlineLvl w:val="2"/>
        <w:rPr>
          <w:rFonts w:ascii="Arial" w:eastAsia="Cambria" w:hAnsi="Arial"/>
          <w:sz w:val="20"/>
          <w:szCs w:val="24"/>
        </w:rPr>
      </w:pPr>
    </w:p>
    <w:p w:rsidR="00625CF9" w:rsidRPr="007A290A" w:rsidRDefault="00625CF9" w:rsidP="00625CF9">
      <w:pPr>
        <w:spacing w:after="0" w:line="240" w:lineRule="auto"/>
        <w:jc w:val="both"/>
        <w:rPr>
          <w:rFonts w:ascii="Arial" w:eastAsia="Cambria" w:hAnsi="Arial" w:cs="Arial"/>
          <w:b/>
          <w:bCs/>
          <w:szCs w:val="26"/>
        </w:rPr>
      </w:pPr>
      <w:r w:rsidRPr="007A290A">
        <w:rPr>
          <w:rFonts w:ascii="Arial" w:eastAsia="Cambria" w:hAnsi="Arial" w:cs="Arial"/>
          <w:b/>
          <w:bCs/>
          <w:szCs w:val="26"/>
        </w:rPr>
        <w:t>Beef</w:t>
      </w:r>
      <w:bookmarkEnd w:id="59"/>
    </w:p>
    <w:p w:rsidR="00625CF9" w:rsidRPr="00732D54" w:rsidRDefault="00625CF9" w:rsidP="00625CF9">
      <w:pPr>
        <w:spacing w:after="0" w:line="240" w:lineRule="auto"/>
        <w:jc w:val="both"/>
        <w:rPr>
          <w:rFonts w:ascii="Arial" w:eastAsia="Times New Roman" w:hAnsi="Arial" w:cs="Arial"/>
        </w:rPr>
      </w:pPr>
    </w:p>
    <w:p w:rsidR="00490B98" w:rsidRDefault="00625CF9">
      <w:pPr>
        <w:spacing w:after="120" w:line="240" w:lineRule="auto"/>
        <w:rPr>
          <w:rFonts w:ascii="Arial" w:eastAsia="Cambria" w:hAnsi="Arial"/>
          <w:b/>
          <w:bCs/>
        </w:rPr>
      </w:pPr>
      <w:bookmarkStart w:id="60" w:name="_Toc296697347"/>
      <w:r w:rsidRPr="00732D54">
        <w:rPr>
          <w:rFonts w:ascii="Arial" w:eastAsia="Cambria" w:hAnsi="Arial"/>
          <w:b/>
          <w:bCs/>
        </w:rPr>
        <w:t xml:space="preserve">Figure </w:t>
      </w:r>
      <w:r w:rsidR="007A290A">
        <w:rPr>
          <w:rFonts w:ascii="Arial" w:eastAsia="Cambria" w:hAnsi="Arial"/>
          <w:b/>
          <w:bCs/>
        </w:rPr>
        <w:t>D</w:t>
      </w:r>
      <w:r>
        <w:rPr>
          <w:rFonts w:ascii="Arial" w:eastAsia="Cambria" w:hAnsi="Arial"/>
          <w:b/>
          <w:bCs/>
        </w:rPr>
        <w:t>1</w:t>
      </w:r>
      <w:r w:rsidR="00A47839">
        <w:rPr>
          <w:rFonts w:ascii="Arial" w:eastAsia="Cambria" w:hAnsi="Arial"/>
          <w:b/>
          <w:bCs/>
        </w:rPr>
        <w:t>3</w:t>
      </w:r>
      <w:r w:rsidR="007A290A">
        <w:rPr>
          <w:rFonts w:ascii="Arial" w:eastAsia="Cambria" w:hAnsi="Arial"/>
          <w:b/>
          <w:bCs/>
        </w:rPr>
        <w:tab/>
        <w:t>UK b</w:t>
      </w:r>
      <w:r w:rsidRPr="00732D54">
        <w:rPr>
          <w:rFonts w:ascii="Arial" w:eastAsia="Cambria" w:hAnsi="Arial"/>
          <w:b/>
          <w:bCs/>
        </w:rPr>
        <w:t>eef supply and use</w:t>
      </w:r>
      <w:bookmarkEnd w:id="60"/>
    </w:p>
    <w:p w:rsidR="00625CF9" w:rsidRPr="00732D54" w:rsidRDefault="00625CF9" w:rsidP="00625CF9">
      <w:pPr>
        <w:spacing w:after="0" w:line="240" w:lineRule="auto"/>
        <w:jc w:val="both"/>
        <w:rPr>
          <w:rFonts w:ascii="Arial" w:eastAsia="Times New Roman" w:hAnsi="Arial" w:cs="Arial"/>
          <w:sz w:val="24"/>
          <w:szCs w:val="20"/>
        </w:rPr>
      </w:pPr>
      <w:r>
        <w:rPr>
          <w:rFonts w:ascii="Arial" w:eastAsia="Times New Roman" w:hAnsi="Arial" w:cs="Arial"/>
          <w:noProof/>
          <w:color w:val="008000"/>
          <w:sz w:val="20"/>
          <w:szCs w:val="20"/>
          <w:lang w:eastAsia="en-GB"/>
        </w:rPr>
        <w:drawing>
          <wp:inline distT="0" distB="0" distL="0" distR="0">
            <wp:extent cx="4791075" cy="2867025"/>
            <wp:effectExtent l="19050" t="19050" r="28575" b="28575"/>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67025"/>
                    </a:xfrm>
                    <a:prstGeom prst="rect">
                      <a:avLst/>
                    </a:prstGeom>
                    <a:noFill/>
                    <a:ln w="6350" cmpd="sng">
                      <a:solidFill>
                        <a:srgbClr val="000000"/>
                      </a:solidFill>
                      <a:miter lim="800000"/>
                      <a:headEnd/>
                      <a:tailEnd/>
                    </a:ln>
                    <a:effectLst/>
                  </pic:spPr>
                </pic:pic>
              </a:graphicData>
            </a:graphic>
          </wp:inline>
        </w:drawing>
      </w:r>
    </w:p>
    <w:p w:rsidR="00625CF9" w:rsidRPr="003D1619" w:rsidRDefault="00277732" w:rsidP="00625CF9">
      <w:pPr>
        <w:spacing w:after="0" w:line="240" w:lineRule="auto"/>
        <w:rPr>
          <w:rFonts w:ascii="Arial" w:eastAsia="Cambria" w:hAnsi="Arial"/>
          <w:sz w:val="20"/>
          <w:szCs w:val="20"/>
        </w:rPr>
      </w:pPr>
      <w:r w:rsidRPr="00277732">
        <w:rPr>
          <w:rFonts w:ascii="Arial" w:eastAsia="Cambria" w:hAnsi="Arial" w:cs="Arial"/>
          <w:bCs/>
          <w:sz w:val="20"/>
          <w:szCs w:val="20"/>
        </w:rPr>
        <w:t>Source: Defra data.</w:t>
      </w:r>
    </w:p>
    <w:p w:rsidR="00625CF9" w:rsidRPr="00732D54" w:rsidRDefault="00625CF9" w:rsidP="00625CF9">
      <w:pPr>
        <w:keepNext/>
        <w:spacing w:after="0" w:line="240" w:lineRule="auto"/>
        <w:jc w:val="both"/>
        <w:outlineLvl w:val="3"/>
        <w:rPr>
          <w:rFonts w:ascii="Arial" w:eastAsia="Cambria" w:hAnsi="Arial" w:cs="Arial"/>
          <w:b/>
          <w:bCs/>
        </w:rPr>
      </w:pPr>
      <w:bookmarkStart w:id="61" w:name="_Toc296697346"/>
    </w:p>
    <w:p w:rsidR="007A290A" w:rsidRDefault="007A290A">
      <w:pPr>
        <w:suppressAutoHyphens w:val="0"/>
        <w:spacing w:after="0" w:line="240" w:lineRule="auto"/>
        <w:rPr>
          <w:rFonts w:ascii="Arial" w:eastAsia="Cambria" w:hAnsi="Arial"/>
          <w:b/>
          <w:bCs/>
        </w:rPr>
      </w:pPr>
      <w:r>
        <w:rPr>
          <w:rFonts w:ascii="Arial" w:eastAsia="Cambria" w:hAnsi="Arial"/>
          <w:b/>
          <w:bCs/>
        </w:rPr>
        <w:br w:type="page"/>
      </w:r>
    </w:p>
    <w:p w:rsidR="00490B98" w:rsidRDefault="00625CF9">
      <w:pPr>
        <w:spacing w:after="120" w:line="240" w:lineRule="auto"/>
        <w:jc w:val="both"/>
        <w:rPr>
          <w:rFonts w:ascii="Arial" w:eastAsia="Cambria" w:hAnsi="Arial"/>
          <w:b/>
          <w:bCs/>
        </w:rPr>
      </w:pPr>
      <w:r w:rsidRPr="00732D54">
        <w:rPr>
          <w:rFonts w:ascii="Arial" w:eastAsia="Cambria" w:hAnsi="Arial"/>
          <w:b/>
          <w:bCs/>
        </w:rPr>
        <w:t xml:space="preserve">Figure </w:t>
      </w:r>
      <w:r w:rsidR="007A290A">
        <w:rPr>
          <w:rFonts w:ascii="Arial" w:eastAsia="Cambria" w:hAnsi="Arial"/>
          <w:b/>
          <w:bCs/>
        </w:rPr>
        <w:t>D</w:t>
      </w:r>
      <w:r>
        <w:rPr>
          <w:rFonts w:ascii="Arial" w:eastAsia="Cambria" w:hAnsi="Arial"/>
          <w:b/>
          <w:bCs/>
        </w:rPr>
        <w:t>1</w:t>
      </w:r>
      <w:r w:rsidR="00A47839">
        <w:rPr>
          <w:rFonts w:ascii="Arial" w:eastAsia="Cambria" w:hAnsi="Arial"/>
          <w:b/>
          <w:bCs/>
        </w:rPr>
        <w:t>4</w:t>
      </w:r>
      <w:r w:rsidRPr="00732D54">
        <w:rPr>
          <w:rFonts w:ascii="Arial" w:eastAsia="Cambria" w:hAnsi="Arial"/>
          <w:b/>
          <w:bCs/>
        </w:rPr>
        <w:t xml:space="preserve"> </w:t>
      </w:r>
      <w:r w:rsidR="007A290A">
        <w:rPr>
          <w:rFonts w:ascii="Arial" w:eastAsia="Cambria" w:hAnsi="Arial"/>
          <w:b/>
          <w:bCs/>
        </w:rPr>
        <w:t>UK b</w:t>
      </w:r>
      <w:r w:rsidRPr="00732D54">
        <w:rPr>
          <w:rFonts w:ascii="Arial" w:eastAsia="Cambria" w:hAnsi="Arial"/>
          <w:b/>
          <w:bCs/>
        </w:rPr>
        <w:t>eef market prices, 1998-20</w:t>
      </w:r>
      <w:bookmarkEnd w:id="61"/>
      <w:r w:rsidRPr="00732D54">
        <w:rPr>
          <w:rFonts w:ascii="Arial" w:eastAsia="Cambria" w:hAnsi="Arial"/>
          <w:b/>
          <w:bCs/>
        </w:rPr>
        <w:t>10</w:t>
      </w:r>
    </w:p>
    <w:p w:rsidR="00625CF9" w:rsidRPr="00732D54" w:rsidRDefault="00625CF9" w:rsidP="00625CF9">
      <w:pPr>
        <w:spacing w:after="0" w:line="240" w:lineRule="auto"/>
        <w:rPr>
          <w:rFonts w:ascii="Arial" w:eastAsia="Cambria" w:hAnsi="Arial" w:cs="Arial"/>
          <w:sz w:val="24"/>
          <w:szCs w:val="20"/>
        </w:rPr>
      </w:pPr>
      <w:r>
        <w:rPr>
          <w:rFonts w:ascii="Arial" w:eastAsia="Cambria" w:hAnsi="Arial"/>
          <w:noProof/>
          <w:sz w:val="20"/>
          <w:szCs w:val="24"/>
          <w:lang w:eastAsia="en-GB"/>
        </w:rPr>
        <w:drawing>
          <wp:inline distT="0" distB="0" distL="0" distR="0">
            <wp:extent cx="4791075" cy="2886075"/>
            <wp:effectExtent l="19050" t="19050" r="28575" b="2857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86075"/>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rPr>
          <w:rFonts w:ascii="Arial" w:eastAsia="Cambria" w:hAnsi="Arial" w:cs="Arial"/>
          <w:sz w:val="24"/>
          <w:szCs w:val="20"/>
        </w:rPr>
      </w:pPr>
      <w:r w:rsidRPr="00732D54">
        <w:rPr>
          <w:rFonts w:ascii="Arial" w:eastAsia="Cambria" w:hAnsi="Arial" w:cs="Arial"/>
          <w:sz w:val="20"/>
          <w:szCs w:val="20"/>
        </w:rPr>
        <w:t>Source: Defra data.</w:t>
      </w:r>
    </w:p>
    <w:p w:rsidR="00625CF9" w:rsidRPr="00732D54" w:rsidRDefault="00625CF9" w:rsidP="00625CF9">
      <w:pPr>
        <w:spacing w:after="0" w:line="240" w:lineRule="auto"/>
        <w:rPr>
          <w:rFonts w:ascii="Arial" w:eastAsia="Cambria" w:hAnsi="Arial" w:cs="Arial"/>
          <w:sz w:val="24"/>
          <w:szCs w:val="20"/>
        </w:rPr>
      </w:pPr>
    </w:p>
    <w:p w:rsidR="00625CF9" w:rsidRDefault="00625CF9" w:rsidP="00625CF9">
      <w:pPr>
        <w:spacing w:after="0" w:line="240" w:lineRule="auto"/>
        <w:jc w:val="both"/>
        <w:rPr>
          <w:rFonts w:ascii="Arial" w:hAnsi="Arial"/>
          <w:b/>
        </w:rPr>
      </w:pPr>
      <w:r w:rsidRPr="00EA6A1B">
        <w:rPr>
          <w:rFonts w:ascii="Arial" w:hAnsi="Arial"/>
          <w:b/>
        </w:rPr>
        <w:t>Notes on the Beef calculation</w:t>
      </w:r>
    </w:p>
    <w:p w:rsidR="007A290A" w:rsidRDefault="007A290A" w:rsidP="00625CF9">
      <w:pPr>
        <w:spacing w:after="0" w:line="240" w:lineRule="auto"/>
        <w:jc w:val="both"/>
        <w:rPr>
          <w:rFonts w:ascii="Arial" w:hAnsi="Arial"/>
          <w:b/>
        </w:rPr>
      </w:pPr>
    </w:p>
    <w:p w:rsidR="00625CF9" w:rsidRDefault="00625CF9" w:rsidP="00625CF9">
      <w:pPr>
        <w:spacing w:after="0" w:line="240" w:lineRule="auto"/>
        <w:jc w:val="both"/>
        <w:rPr>
          <w:rFonts w:ascii="Arial" w:hAnsi="Arial"/>
        </w:rPr>
      </w:pPr>
      <w:r w:rsidRPr="00EA6A1B">
        <w:rPr>
          <w:rFonts w:ascii="Arial" w:hAnsi="Arial"/>
        </w:rPr>
        <w:t>The MLC marketing calculation includes cal</w:t>
      </w:r>
      <w:r>
        <w:rPr>
          <w:rFonts w:ascii="Arial" w:hAnsi="Arial"/>
        </w:rPr>
        <w:t>f</w:t>
      </w:r>
      <w:r w:rsidRPr="00EA6A1B">
        <w:rPr>
          <w:rFonts w:ascii="Arial" w:hAnsi="Arial"/>
        </w:rPr>
        <w:t xml:space="preserve"> sales so these need to be combined with prime sales in the AUK data. Although MLC marketings are used rather than combined beef and dairy breeding herd numbers the results are close – the MLC-based figure is lower reflecting the lower marketing rates for dairy. </w:t>
      </w:r>
    </w:p>
    <w:p w:rsidR="00625CF9" w:rsidRPr="00EA6A1B" w:rsidRDefault="00625CF9" w:rsidP="00625CF9">
      <w:pPr>
        <w:spacing w:after="0" w:line="240" w:lineRule="auto"/>
        <w:jc w:val="both"/>
        <w:rPr>
          <w:rFonts w:ascii="Arial" w:hAnsi="Arial"/>
        </w:rPr>
      </w:pPr>
    </w:p>
    <w:p w:rsidR="00625CF9" w:rsidRDefault="00625CF9" w:rsidP="00625CF9">
      <w:pPr>
        <w:spacing w:after="0" w:line="240" w:lineRule="auto"/>
        <w:jc w:val="both"/>
        <w:rPr>
          <w:rFonts w:ascii="Arial" w:hAnsi="Arial"/>
        </w:rPr>
      </w:pPr>
      <w:r w:rsidRPr="00EA6A1B">
        <w:rPr>
          <w:rFonts w:ascii="Arial" w:hAnsi="Arial"/>
        </w:rPr>
        <w:t>H</w:t>
      </w:r>
      <w:r>
        <w:rPr>
          <w:rFonts w:ascii="Arial" w:hAnsi="Arial"/>
        </w:rPr>
        <w:t>ousehold</w:t>
      </w:r>
      <w:r w:rsidRPr="00EA6A1B">
        <w:rPr>
          <w:rFonts w:ascii="Arial" w:hAnsi="Arial"/>
        </w:rPr>
        <w:t xml:space="preserve"> consumption data gives a figure of kg 0.116 carcass beef and veal per person per week for the UK with the SW 8% higher, compared to an equivalent of kg 0.218 calculated from total supply, i.e. about half of UK supply goes into processed products (which includes raw products like sausages and burgers).</w:t>
      </w:r>
    </w:p>
    <w:p w:rsidR="00625CF9" w:rsidRPr="00EA6A1B" w:rsidRDefault="00625CF9" w:rsidP="00625CF9">
      <w:pPr>
        <w:spacing w:after="0" w:line="240" w:lineRule="auto"/>
        <w:jc w:val="both"/>
        <w:rPr>
          <w:rFonts w:ascii="Arial" w:hAnsi="Arial"/>
          <w:highlight w:val="yellow"/>
        </w:rPr>
      </w:pPr>
    </w:p>
    <w:p w:rsidR="00625CF9" w:rsidRPr="00EA6A1B" w:rsidRDefault="00625CF9" w:rsidP="00625CF9">
      <w:pPr>
        <w:overflowPunct w:val="0"/>
        <w:autoSpaceDE w:val="0"/>
        <w:autoSpaceDN w:val="0"/>
        <w:adjustRightInd w:val="0"/>
        <w:spacing w:after="0" w:line="240" w:lineRule="auto"/>
        <w:jc w:val="both"/>
        <w:textAlignment w:val="baseline"/>
        <w:rPr>
          <w:rFonts w:ascii="Arial" w:hAnsi="Arial"/>
        </w:rPr>
      </w:pPr>
      <w:r w:rsidRPr="00EA6A1B">
        <w:rPr>
          <w:rFonts w:ascii="Arial" w:hAnsi="Arial"/>
        </w:rPr>
        <w:t>The chief thing to be aware of is that in 2005 older animals could not be marketed and this change explains most of the uplift in production. The average price per kilo for production has risen from £1.81/kg CDW to £2.47 (+37%) but this includes the lowering effect of the older cattle. Prices for prime finished cattle (liveweight) have risen from £1.02 to £1.47 (+55%). These increases compare with general price inflation, RPI(Y) – excluding mortgage interest and indirect taxes – going up by 18%.</w:t>
      </w:r>
    </w:p>
    <w:p w:rsidR="00625CF9" w:rsidRDefault="00625CF9" w:rsidP="00625CF9">
      <w:pPr>
        <w:overflowPunct w:val="0"/>
        <w:autoSpaceDE w:val="0"/>
        <w:autoSpaceDN w:val="0"/>
        <w:adjustRightInd w:val="0"/>
        <w:spacing w:after="0" w:line="240" w:lineRule="auto"/>
        <w:jc w:val="both"/>
        <w:textAlignment w:val="baseline"/>
        <w:rPr>
          <w:rFonts w:ascii="Arial" w:hAnsi="Arial" w:cs="Arial"/>
          <w:szCs w:val="20"/>
        </w:rPr>
      </w:pPr>
    </w:p>
    <w:p w:rsidR="00625CF9" w:rsidRPr="00EA6A1B" w:rsidRDefault="00625CF9" w:rsidP="00625CF9">
      <w:pPr>
        <w:overflowPunct w:val="0"/>
        <w:autoSpaceDE w:val="0"/>
        <w:autoSpaceDN w:val="0"/>
        <w:adjustRightInd w:val="0"/>
        <w:spacing w:after="0" w:line="240" w:lineRule="auto"/>
        <w:jc w:val="both"/>
        <w:textAlignment w:val="baseline"/>
        <w:rPr>
          <w:rFonts w:ascii="Arial" w:hAnsi="Arial" w:cs="Arial"/>
          <w:szCs w:val="20"/>
        </w:rPr>
      </w:pPr>
      <w:r w:rsidRPr="00EA6A1B">
        <w:rPr>
          <w:rFonts w:ascii="Arial" w:hAnsi="Arial" w:cs="Arial"/>
          <w:szCs w:val="20"/>
        </w:rPr>
        <w:t>It is clearly important</w:t>
      </w:r>
      <w:r>
        <w:rPr>
          <w:rFonts w:ascii="Arial" w:hAnsi="Arial" w:cs="Arial"/>
          <w:szCs w:val="20"/>
        </w:rPr>
        <w:t>,</w:t>
      </w:r>
      <w:r w:rsidRPr="00EA6A1B">
        <w:rPr>
          <w:rFonts w:ascii="Arial" w:hAnsi="Arial" w:cs="Arial"/>
          <w:szCs w:val="20"/>
        </w:rPr>
        <w:t xml:space="preserve"> therefore</w:t>
      </w:r>
      <w:r>
        <w:rPr>
          <w:rFonts w:ascii="Arial" w:hAnsi="Arial" w:cs="Arial"/>
          <w:szCs w:val="20"/>
        </w:rPr>
        <w:t>,</w:t>
      </w:r>
      <w:r w:rsidRPr="00EA6A1B">
        <w:rPr>
          <w:rFonts w:ascii="Arial" w:hAnsi="Arial" w:cs="Arial"/>
          <w:szCs w:val="20"/>
        </w:rPr>
        <w:t xml:space="preserve"> to look at trends in both dairy and beef numbers to understand the context for beef supply</w:t>
      </w:r>
      <w:r>
        <w:rPr>
          <w:rFonts w:ascii="Arial" w:hAnsi="Arial" w:cs="Arial"/>
          <w:szCs w:val="20"/>
        </w:rPr>
        <w:t xml:space="preserve"> (see Figure </w:t>
      </w:r>
      <w:r w:rsidR="007A290A">
        <w:rPr>
          <w:rFonts w:ascii="Arial" w:hAnsi="Arial" w:cs="Arial"/>
          <w:szCs w:val="20"/>
        </w:rPr>
        <w:t>D</w:t>
      </w:r>
      <w:r>
        <w:rPr>
          <w:rFonts w:ascii="Arial" w:hAnsi="Arial" w:cs="Arial"/>
          <w:szCs w:val="20"/>
        </w:rPr>
        <w:t>1</w:t>
      </w:r>
      <w:r w:rsidR="00A47839">
        <w:rPr>
          <w:rFonts w:ascii="Arial" w:hAnsi="Arial" w:cs="Arial"/>
          <w:szCs w:val="20"/>
        </w:rPr>
        <w:t>5</w:t>
      </w:r>
      <w:r>
        <w:rPr>
          <w:rFonts w:ascii="Arial" w:hAnsi="Arial" w:cs="Arial"/>
          <w:szCs w:val="20"/>
        </w:rPr>
        <w:t>)</w:t>
      </w:r>
      <w:r w:rsidRPr="00EA6A1B">
        <w:rPr>
          <w:rFonts w:ascii="Arial" w:hAnsi="Arial" w:cs="Arial"/>
          <w:szCs w:val="20"/>
        </w:rPr>
        <w:t>.</w:t>
      </w:r>
    </w:p>
    <w:p w:rsidR="00625CF9" w:rsidRDefault="00625CF9" w:rsidP="00625CF9">
      <w:pPr>
        <w:suppressLineNumbers/>
        <w:spacing w:after="0" w:line="240" w:lineRule="auto"/>
        <w:rPr>
          <w:rFonts w:ascii="Arial" w:hAnsi="Arial" w:cs="Arial"/>
          <w:b/>
          <w:iCs/>
        </w:rPr>
      </w:pPr>
      <w:bookmarkStart w:id="62" w:name="_Toc450278538"/>
      <w:bookmarkStart w:id="63" w:name="_Toc296697331"/>
    </w:p>
    <w:p w:rsidR="007A290A" w:rsidRDefault="007A290A">
      <w:pPr>
        <w:suppressAutoHyphens w:val="0"/>
        <w:spacing w:after="0" w:line="240" w:lineRule="auto"/>
        <w:rPr>
          <w:rFonts w:ascii="Arial" w:hAnsi="Arial" w:cs="Arial"/>
          <w:b/>
          <w:iCs/>
        </w:rPr>
      </w:pPr>
      <w:r>
        <w:rPr>
          <w:rFonts w:ascii="Arial" w:hAnsi="Arial" w:cs="Arial"/>
          <w:b/>
          <w:iCs/>
        </w:rPr>
        <w:br w:type="page"/>
      </w:r>
    </w:p>
    <w:p w:rsidR="00490B98" w:rsidRDefault="00625CF9">
      <w:pPr>
        <w:suppressLineNumbers/>
        <w:spacing w:after="120" w:line="240" w:lineRule="auto"/>
        <w:rPr>
          <w:rFonts w:ascii="Arial" w:hAnsi="Arial" w:cs="Arial"/>
          <w:iCs/>
        </w:rPr>
      </w:pPr>
      <w:r w:rsidRPr="00644BF3">
        <w:rPr>
          <w:rFonts w:ascii="Arial" w:hAnsi="Arial" w:cs="Arial"/>
          <w:b/>
          <w:iCs/>
        </w:rPr>
        <w:t xml:space="preserve">Figure </w:t>
      </w:r>
      <w:r w:rsidR="007A290A">
        <w:rPr>
          <w:rFonts w:ascii="Arial" w:hAnsi="Arial" w:cs="Arial"/>
          <w:b/>
          <w:iCs/>
        </w:rPr>
        <w:t>D</w:t>
      </w:r>
      <w:r>
        <w:rPr>
          <w:rFonts w:ascii="Arial" w:hAnsi="Arial" w:cs="Arial"/>
          <w:b/>
          <w:iCs/>
        </w:rPr>
        <w:t>1</w:t>
      </w:r>
      <w:r w:rsidR="00A47839">
        <w:rPr>
          <w:rFonts w:ascii="Arial" w:hAnsi="Arial" w:cs="Arial"/>
          <w:b/>
          <w:iCs/>
        </w:rPr>
        <w:t>5</w:t>
      </w:r>
      <w:r w:rsidR="007A290A">
        <w:rPr>
          <w:rFonts w:ascii="Arial" w:hAnsi="Arial" w:cs="Arial"/>
          <w:b/>
          <w:iCs/>
        </w:rPr>
        <w:tab/>
      </w:r>
      <w:r w:rsidRPr="00644BF3">
        <w:rPr>
          <w:rFonts w:ascii="Arial" w:hAnsi="Arial" w:cs="Arial"/>
          <w:b/>
          <w:iCs/>
        </w:rPr>
        <w:t>Devon’s Beef and Dairy numbers 1998-20</w:t>
      </w:r>
      <w:bookmarkEnd w:id="62"/>
      <w:bookmarkEnd w:id="63"/>
      <w:r w:rsidRPr="00644BF3">
        <w:rPr>
          <w:rFonts w:ascii="Arial" w:hAnsi="Arial" w:cs="Arial"/>
          <w:b/>
          <w:iCs/>
        </w:rPr>
        <w:t>10</w:t>
      </w:r>
    </w:p>
    <w:p w:rsidR="00625CF9" w:rsidRPr="00EA6A1B" w:rsidRDefault="00625CF9" w:rsidP="00625CF9">
      <w:pPr>
        <w:spacing w:after="0" w:line="240" w:lineRule="auto"/>
      </w:pPr>
      <w:r w:rsidRPr="00EA6A1B">
        <w:rPr>
          <w:noProof/>
          <w:lang w:eastAsia="en-GB"/>
        </w:rPr>
        <w:drawing>
          <wp:inline distT="0" distB="0" distL="0" distR="0">
            <wp:extent cx="5114925" cy="3067050"/>
            <wp:effectExtent l="19050" t="19050" r="28575" b="190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067050"/>
                    </a:xfrm>
                    <a:prstGeom prst="rect">
                      <a:avLst/>
                    </a:prstGeom>
                    <a:noFill/>
                    <a:ln w="6350" cmpd="sng">
                      <a:solidFill>
                        <a:srgbClr val="000000"/>
                      </a:solidFill>
                      <a:miter lim="800000"/>
                      <a:headEnd/>
                      <a:tailEnd/>
                    </a:ln>
                    <a:effectLst/>
                  </pic:spPr>
                </pic:pic>
              </a:graphicData>
            </a:graphic>
          </wp:inline>
        </w:drawing>
      </w:r>
    </w:p>
    <w:p w:rsidR="007A290A" w:rsidRDefault="007A290A" w:rsidP="00625CF9">
      <w:pPr>
        <w:keepNext/>
        <w:spacing w:after="0" w:line="240" w:lineRule="auto"/>
        <w:outlineLvl w:val="2"/>
        <w:rPr>
          <w:rFonts w:ascii="Arial" w:eastAsia="Cambria" w:hAnsi="Arial" w:cs="Arial"/>
          <w:b/>
          <w:bCs/>
        </w:rPr>
      </w:pPr>
      <w:bookmarkStart w:id="64" w:name="_Toc451596163"/>
      <w:bookmarkStart w:id="65" w:name="_Toc310590691"/>
    </w:p>
    <w:p w:rsidR="007A290A" w:rsidRDefault="007A290A" w:rsidP="00625CF9">
      <w:pPr>
        <w:keepNext/>
        <w:spacing w:after="0" w:line="240" w:lineRule="auto"/>
        <w:outlineLvl w:val="2"/>
        <w:rPr>
          <w:rFonts w:ascii="Arial" w:eastAsia="Cambria" w:hAnsi="Arial" w:cs="Arial"/>
          <w:b/>
          <w:bCs/>
        </w:rPr>
      </w:pPr>
    </w:p>
    <w:p w:rsidR="007A290A" w:rsidRDefault="007A290A" w:rsidP="00625CF9">
      <w:pPr>
        <w:keepNext/>
        <w:spacing w:after="0" w:line="240" w:lineRule="auto"/>
        <w:outlineLvl w:val="2"/>
        <w:rPr>
          <w:rFonts w:ascii="Arial" w:eastAsia="Cambria" w:hAnsi="Arial" w:cs="Arial"/>
          <w:b/>
          <w:bCs/>
        </w:rPr>
      </w:pPr>
    </w:p>
    <w:p w:rsidR="00625CF9" w:rsidRPr="00732D54" w:rsidRDefault="00625CF9" w:rsidP="00625CF9">
      <w:pPr>
        <w:keepNext/>
        <w:spacing w:after="0" w:line="240" w:lineRule="auto"/>
        <w:outlineLvl w:val="2"/>
        <w:rPr>
          <w:rFonts w:ascii="Arial" w:eastAsia="Cambria" w:hAnsi="Arial" w:cs="Arial"/>
          <w:b/>
          <w:bCs/>
        </w:rPr>
      </w:pPr>
      <w:r w:rsidRPr="00732D54">
        <w:rPr>
          <w:rFonts w:ascii="Arial" w:eastAsia="Cambria" w:hAnsi="Arial" w:cs="Arial"/>
          <w:b/>
          <w:bCs/>
        </w:rPr>
        <w:t>Mutton and Lamb</w:t>
      </w:r>
      <w:bookmarkEnd w:id="64"/>
      <w:bookmarkEnd w:id="65"/>
    </w:p>
    <w:p w:rsidR="00625CF9" w:rsidRPr="00732D54" w:rsidRDefault="00625CF9" w:rsidP="00625CF9">
      <w:pPr>
        <w:spacing w:after="0" w:line="240" w:lineRule="auto"/>
        <w:rPr>
          <w:rFonts w:ascii="Arial" w:eastAsia="Cambria" w:hAnsi="Arial" w:cs="Arial"/>
        </w:rPr>
      </w:pPr>
    </w:p>
    <w:p w:rsidR="00490B98" w:rsidRDefault="00625CF9">
      <w:pPr>
        <w:spacing w:after="120" w:line="240" w:lineRule="auto"/>
        <w:rPr>
          <w:rFonts w:ascii="Arial" w:eastAsia="Cambria" w:hAnsi="Arial"/>
          <w:b/>
          <w:bCs/>
        </w:rPr>
      </w:pPr>
      <w:bookmarkStart w:id="66" w:name="_Toc296697348"/>
      <w:r w:rsidRPr="00732D54">
        <w:rPr>
          <w:rFonts w:ascii="Arial" w:eastAsia="Cambria" w:hAnsi="Arial"/>
          <w:b/>
          <w:bCs/>
        </w:rPr>
        <w:t>Figure</w:t>
      </w:r>
      <w:r w:rsidRPr="000675C5">
        <w:rPr>
          <w:rFonts w:ascii="Arial" w:eastAsia="Cambria" w:hAnsi="Arial"/>
          <w:b/>
          <w:bCs/>
        </w:rPr>
        <w:t xml:space="preserve"> </w:t>
      </w:r>
      <w:r w:rsidR="007A290A">
        <w:rPr>
          <w:rFonts w:ascii="Arial" w:eastAsia="Cambria" w:hAnsi="Arial"/>
          <w:b/>
          <w:bCs/>
        </w:rPr>
        <w:t>D</w:t>
      </w:r>
      <w:r>
        <w:rPr>
          <w:rFonts w:ascii="Arial" w:eastAsia="Cambria" w:hAnsi="Arial"/>
          <w:b/>
          <w:bCs/>
        </w:rPr>
        <w:t>1</w:t>
      </w:r>
      <w:r w:rsidR="00A47839">
        <w:rPr>
          <w:rFonts w:ascii="Arial" w:eastAsia="Cambria" w:hAnsi="Arial"/>
          <w:b/>
          <w:bCs/>
        </w:rPr>
        <w:t>6</w:t>
      </w:r>
      <w:r w:rsidR="007A290A">
        <w:rPr>
          <w:rFonts w:ascii="Arial" w:eastAsia="Cambria" w:hAnsi="Arial"/>
          <w:b/>
          <w:bCs/>
        </w:rPr>
        <w:tab/>
      </w:r>
      <w:r w:rsidRPr="00732D54">
        <w:rPr>
          <w:rFonts w:ascii="Arial" w:eastAsia="Cambria" w:hAnsi="Arial"/>
          <w:b/>
          <w:bCs/>
        </w:rPr>
        <w:t>UK Lamb and mutton supply and use, 1985-2005</w:t>
      </w:r>
      <w:bookmarkEnd w:id="66"/>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sz w:val="20"/>
          <w:szCs w:val="24"/>
        </w:rPr>
      </w:pPr>
      <w:r>
        <w:rPr>
          <w:rFonts w:ascii="Arial" w:eastAsia="Cambria" w:hAnsi="Arial"/>
          <w:noProof/>
          <w:sz w:val="20"/>
          <w:szCs w:val="24"/>
          <w:lang w:eastAsia="en-GB"/>
        </w:rPr>
        <w:drawing>
          <wp:inline distT="0" distB="0" distL="0" distR="0">
            <wp:extent cx="4791075" cy="287655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76550"/>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rPr>
          <w:rFonts w:ascii="Arial" w:eastAsia="Cambria" w:hAnsi="Arial"/>
          <w:sz w:val="20"/>
          <w:szCs w:val="24"/>
        </w:rPr>
      </w:pPr>
      <w:r w:rsidRPr="00732D54">
        <w:rPr>
          <w:rFonts w:ascii="Arial" w:eastAsia="Cambria" w:hAnsi="Arial"/>
          <w:sz w:val="20"/>
          <w:szCs w:val="24"/>
        </w:rPr>
        <w:t>Source: Defra data.</w:t>
      </w:r>
    </w:p>
    <w:p w:rsidR="00625CF9" w:rsidRPr="00732D54" w:rsidRDefault="00625CF9" w:rsidP="00625CF9">
      <w:pPr>
        <w:spacing w:after="0" w:line="240" w:lineRule="auto"/>
        <w:rPr>
          <w:rFonts w:ascii="Arial" w:eastAsia="Cambria" w:hAnsi="Arial"/>
          <w:sz w:val="20"/>
          <w:szCs w:val="24"/>
        </w:rPr>
      </w:pPr>
    </w:p>
    <w:p w:rsidR="007A290A" w:rsidRDefault="007A290A">
      <w:pPr>
        <w:suppressAutoHyphens w:val="0"/>
        <w:spacing w:after="0" w:line="240" w:lineRule="auto"/>
        <w:rPr>
          <w:rFonts w:ascii="Arial" w:eastAsia="Cambria" w:hAnsi="Arial"/>
          <w:b/>
          <w:bCs/>
        </w:rPr>
      </w:pPr>
      <w:r>
        <w:rPr>
          <w:rFonts w:ascii="Arial" w:eastAsia="Cambria" w:hAnsi="Arial"/>
          <w:b/>
          <w:bCs/>
        </w:rPr>
        <w:br w:type="page"/>
      </w:r>
    </w:p>
    <w:p w:rsidR="00490B98" w:rsidRDefault="00625CF9">
      <w:pPr>
        <w:spacing w:after="120" w:line="240" w:lineRule="auto"/>
        <w:jc w:val="both"/>
        <w:rPr>
          <w:rFonts w:ascii="Arial" w:eastAsia="Cambria" w:hAnsi="Arial" w:cs="Arial"/>
        </w:rPr>
      </w:pPr>
      <w:r w:rsidRPr="00732D54">
        <w:rPr>
          <w:rFonts w:ascii="Arial" w:eastAsia="Cambria" w:hAnsi="Arial"/>
          <w:b/>
          <w:bCs/>
        </w:rPr>
        <w:t xml:space="preserve">Figure </w:t>
      </w:r>
      <w:r w:rsidR="007A290A">
        <w:rPr>
          <w:rFonts w:ascii="Arial" w:eastAsia="Cambria" w:hAnsi="Arial"/>
          <w:b/>
          <w:bCs/>
        </w:rPr>
        <w:t>D</w:t>
      </w:r>
      <w:r>
        <w:rPr>
          <w:rFonts w:ascii="Arial" w:eastAsia="Cambria" w:hAnsi="Arial"/>
          <w:b/>
          <w:bCs/>
        </w:rPr>
        <w:t>1</w:t>
      </w:r>
      <w:r w:rsidR="00A47839">
        <w:rPr>
          <w:rFonts w:ascii="Arial" w:eastAsia="Cambria" w:hAnsi="Arial"/>
          <w:b/>
          <w:bCs/>
        </w:rPr>
        <w:t>7</w:t>
      </w:r>
      <w:r w:rsidR="007A290A">
        <w:rPr>
          <w:rFonts w:ascii="Arial" w:eastAsia="Cambria" w:hAnsi="Arial"/>
          <w:b/>
          <w:bCs/>
        </w:rPr>
        <w:tab/>
      </w:r>
      <w:r w:rsidR="00277732" w:rsidRPr="00277732">
        <w:rPr>
          <w:rFonts w:ascii="Arial" w:eastAsia="Cambria" w:hAnsi="Arial" w:cs="Arial"/>
          <w:b/>
        </w:rPr>
        <w:t>UK finished lamb market prices 1998-2011</w:t>
      </w:r>
    </w:p>
    <w:p w:rsidR="00625CF9" w:rsidRPr="00732D54" w:rsidRDefault="00625CF9" w:rsidP="00625CF9">
      <w:pPr>
        <w:spacing w:after="0" w:line="240" w:lineRule="auto"/>
        <w:jc w:val="both"/>
        <w:rPr>
          <w:rFonts w:ascii="Arial" w:eastAsia="Times New Roman" w:hAnsi="Arial" w:cs="Arial"/>
          <w:sz w:val="24"/>
          <w:szCs w:val="20"/>
        </w:rPr>
      </w:pPr>
      <w:bookmarkStart w:id="67" w:name="_Toc451596164"/>
      <w:r>
        <w:rPr>
          <w:rFonts w:ascii="Arial" w:eastAsia="Times New Roman" w:hAnsi="Arial" w:cs="Arial"/>
          <w:noProof/>
          <w:sz w:val="24"/>
          <w:szCs w:val="20"/>
          <w:lang w:eastAsia="en-GB"/>
        </w:rPr>
        <w:drawing>
          <wp:inline distT="0" distB="0" distL="0" distR="0">
            <wp:extent cx="4791075" cy="288607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86075"/>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jc w:val="both"/>
        <w:rPr>
          <w:rFonts w:ascii="Arial" w:eastAsia="Times New Roman" w:hAnsi="Arial" w:cs="Arial"/>
          <w:sz w:val="20"/>
          <w:szCs w:val="20"/>
        </w:rPr>
      </w:pPr>
      <w:r w:rsidRPr="00732D54">
        <w:rPr>
          <w:rFonts w:ascii="Arial" w:eastAsia="Times New Roman" w:hAnsi="Arial" w:cs="Arial"/>
          <w:sz w:val="20"/>
          <w:szCs w:val="20"/>
        </w:rPr>
        <w:t>Source: Defra data.</w:t>
      </w:r>
    </w:p>
    <w:bookmarkEnd w:id="67"/>
    <w:p w:rsidR="00625CF9" w:rsidRDefault="00625CF9" w:rsidP="00625CF9">
      <w:pPr>
        <w:overflowPunct w:val="0"/>
        <w:autoSpaceDE w:val="0"/>
        <w:autoSpaceDN w:val="0"/>
        <w:adjustRightInd w:val="0"/>
        <w:spacing w:after="0" w:line="240" w:lineRule="auto"/>
        <w:jc w:val="both"/>
        <w:textAlignment w:val="baseline"/>
        <w:rPr>
          <w:rFonts w:ascii="Arial" w:hAnsi="Arial" w:cs="Arial"/>
          <w:b/>
          <w:szCs w:val="20"/>
        </w:rPr>
      </w:pPr>
    </w:p>
    <w:p w:rsidR="00625CF9" w:rsidRDefault="00625CF9" w:rsidP="00625CF9">
      <w:pPr>
        <w:overflowPunct w:val="0"/>
        <w:autoSpaceDE w:val="0"/>
        <w:autoSpaceDN w:val="0"/>
        <w:adjustRightInd w:val="0"/>
        <w:spacing w:after="0" w:line="240" w:lineRule="auto"/>
        <w:jc w:val="both"/>
        <w:textAlignment w:val="baseline"/>
        <w:rPr>
          <w:rFonts w:ascii="Arial" w:hAnsi="Arial" w:cs="Arial"/>
          <w:b/>
          <w:szCs w:val="20"/>
        </w:rPr>
      </w:pPr>
      <w:r w:rsidRPr="00644BF3">
        <w:rPr>
          <w:rFonts w:ascii="Arial" w:hAnsi="Arial" w:cs="Arial"/>
          <w:b/>
          <w:szCs w:val="20"/>
        </w:rPr>
        <w:t>Notes on Lamb calculation</w:t>
      </w:r>
    </w:p>
    <w:p w:rsidR="00625CF9" w:rsidRPr="00644BF3" w:rsidRDefault="00625CF9" w:rsidP="00625CF9">
      <w:pPr>
        <w:overflowPunct w:val="0"/>
        <w:autoSpaceDE w:val="0"/>
        <w:autoSpaceDN w:val="0"/>
        <w:adjustRightInd w:val="0"/>
        <w:spacing w:after="0" w:line="240" w:lineRule="auto"/>
        <w:jc w:val="both"/>
        <w:textAlignment w:val="baseline"/>
        <w:rPr>
          <w:rFonts w:ascii="Arial" w:hAnsi="Arial" w:cs="Arial"/>
          <w:sz w:val="20"/>
          <w:szCs w:val="20"/>
        </w:rPr>
      </w:pPr>
      <w:r w:rsidRPr="00644BF3">
        <w:rPr>
          <w:rFonts w:ascii="Arial" w:hAnsi="Arial" w:cs="Arial"/>
          <w:szCs w:val="20"/>
        </w:rPr>
        <w:t xml:space="preserve">Marketings are based on Devon’s percentage of the UK breeding herd in the previous year. The GB price for lamb per kg is used because </w:t>
      </w:r>
      <w:r>
        <w:rPr>
          <w:rFonts w:ascii="Arial" w:hAnsi="Arial" w:cs="Arial"/>
          <w:szCs w:val="20"/>
        </w:rPr>
        <w:t>AUK does not show one</w:t>
      </w:r>
      <w:r w:rsidRPr="00644BF3">
        <w:rPr>
          <w:rFonts w:ascii="Arial" w:hAnsi="Arial" w:cs="Arial"/>
          <w:szCs w:val="20"/>
        </w:rPr>
        <w:t xml:space="preserve">. </w:t>
      </w:r>
      <w:r>
        <w:rPr>
          <w:rFonts w:ascii="Arial" w:hAnsi="Arial" w:cs="Arial"/>
          <w:szCs w:val="20"/>
        </w:rPr>
        <w:t>Household</w:t>
      </w:r>
      <w:r w:rsidRPr="00644BF3">
        <w:rPr>
          <w:rFonts w:ascii="Arial" w:hAnsi="Arial" w:cs="Arial"/>
          <w:szCs w:val="20"/>
        </w:rPr>
        <w:t xml:space="preserve"> consumption data gives a figure of kg 0.049 carcass mutton and lamb per person per week for the UK with the SW the same, compared to an equivalent of kg 0.069 calculated from total supply, i.e. about 30% of UK supply goes into processed products.</w:t>
      </w:r>
    </w:p>
    <w:p w:rsidR="00625CF9" w:rsidRDefault="00625CF9" w:rsidP="00625CF9">
      <w:pPr>
        <w:overflowPunct w:val="0"/>
        <w:autoSpaceDE w:val="0"/>
        <w:autoSpaceDN w:val="0"/>
        <w:adjustRightInd w:val="0"/>
        <w:spacing w:after="0" w:line="240" w:lineRule="auto"/>
        <w:jc w:val="both"/>
        <w:textAlignment w:val="baseline"/>
        <w:rPr>
          <w:rFonts w:ascii="Arial" w:hAnsi="Arial" w:cs="Arial"/>
          <w:szCs w:val="20"/>
        </w:rPr>
      </w:pPr>
    </w:p>
    <w:p w:rsidR="00625CF9" w:rsidRDefault="00625CF9" w:rsidP="00625CF9">
      <w:pPr>
        <w:overflowPunct w:val="0"/>
        <w:autoSpaceDE w:val="0"/>
        <w:autoSpaceDN w:val="0"/>
        <w:adjustRightInd w:val="0"/>
        <w:spacing w:after="0" w:line="240" w:lineRule="auto"/>
        <w:jc w:val="both"/>
        <w:textAlignment w:val="baseline"/>
        <w:rPr>
          <w:rFonts w:ascii="Arial" w:hAnsi="Arial" w:cs="Arial"/>
          <w:szCs w:val="20"/>
        </w:rPr>
      </w:pPr>
      <w:r w:rsidRPr="00644BF3">
        <w:rPr>
          <w:rFonts w:ascii="Arial" w:hAnsi="Arial" w:cs="Arial"/>
          <w:szCs w:val="20"/>
        </w:rPr>
        <w:t>UK domestic use of lamb and mutton has fallen by 17% since 2005 – having been higher in 2007 it has plummeted in the last couple of years. Clearly related to supply, the price had gone up by 56% since 2005 but there must be a sterling devaluation effect as well – 35% of domestic production is being exported to the EU up from 28%.</w:t>
      </w:r>
    </w:p>
    <w:p w:rsidR="007A290A" w:rsidRDefault="007A290A" w:rsidP="00A47839">
      <w:pPr>
        <w:suppressAutoHyphens w:val="0"/>
        <w:spacing w:after="0" w:line="240" w:lineRule="auto"/>
        <w:rPr>
          <w:rFonts w:ascii="Arial" w:eastAsia="Cambria" w:hAnsi="Arial" w:cs="Arial"/>
          <w:b/>
          <w:bCs/>
        </w:rPr>
      </w:pPr>
      <w:bookmarkStart w:id="68" w:name="_Toc310590692"/>
    </w:p>
    <w:p w:rsidR="00A47839" w:rsidRDefault="00A47839">
      <w:pPr>
        <w:suppressAutoHyphens w:val="0"/>
        <w:spacing w:after="0" w:line="240" w:lineRule="auto"/>
        <w:rPr>
          <w:rFonts w:ascii="Arial" w:eastAsia="Cambria" w:hAnsi="Arial" w:cs="Arial"/>
          <w:b/>
          <w:bCs/>
        </w:rPr>
      </w:pPr>
      <w:r>
        <w:rPr>
          <w:rFonts w:ascii="Arial" w:eastAsia="Cambria" w:hAnsi="Arial" w:cs="Arial"/>
          <w:b/>
          <w:bCs/>
        </w:rPr>
        <w:br w:type="page"/>
      </w:r>
    </w:p>
    <w:p w:rsidR="00625CF9" w:rsidRPr="00732D54" w:rsidRDefault="007A290A" w:rsidP="00A47839">
      <w:pPr>
        <w:keepNext/>
        <w:spacing w:after="0" w:line="240" w:lineRule="auto"/>
        <w:outlineLvl w:val="2"/>
        <w:rPr>
          <w:rFonts w:ascii="Arial" w:eastAsia="Cambria" w:hAnsi="Arial" w:cs="Arial"/>
          <w:b/>
          <w:bCs/>
        </w:rPr>
      </w:pPr>
      <w:r>
        <w:rPr>
          <w:rFonts w:ascii="Arial" w:eastAsia="Cambria" w:hAnsi="Arial" w:cs="Arial"/>
          <w:b/>
          <w:bCs/>
        </w:rPr>
        <w:t>Pigm</w:t>
      </w:r>
      <w:r w:rsidR="00625CF9" w:rsidRPr="00732D54">
        <w:rPr>
          <w:rFonts w:ascii="Arial" w:eastAsia="Cambria" w:hAnsi="Arial" w:cs="Arial"/>
          <w:b/>
          <w:bCs/>
        </w:rPr>
        <w:t>eat</w:t>
      </w:r>
      <w:bookmarkEnd w:id="68"/>
    </w:p>
    <w:p w:rsidR="00A47839" w:rsidRDefault="00A47839" w:rsidP="00A47839">
      <w:pPr>
        <w:spacing w:after="0" w:line="240" w:lineRule="auto"/>
        <w:rPr>
          <w:rFonts w:ascii="Arial" w:eastAsia="Cambria" w:hAnsi="Arial"/>
          <w:b/>
          <w:bCs/>
        </w:rPr>
      </w:pPr>
      <w:bookmarkStart w:id="69" w:name="_Toc296697349"/>
    </w:p>
    <w:p w:rsidR="00490B98" w:rsidRDefault="00625CF9">
      <w:pPr>
        <w:spacing w:after="120" w:line="240" w:lineRule="auto"/>
        <w:rPr>
          <w:rFonts w:ascii="Arial" w:eastAsia="Cambria" w:hAnsi="Arial"/>
          <w:b/>
          <w:bCs/>
          <w:vertAlign w:val="superscript"/>
        </w:rPr>
      </w:pPr>
      <w:r w:rsidRPr="00732D54">
        <w:rPr>
          <w:rFonts w:ascii="Arial" w:eastAsia="Cambria" w:hAnsi="Arial"/>
          <w:b/>
          <w:bCs/>
        </w:rPr>
        <w:t xml:space="preserve">Figure </w:t>
      </w:r>
      <w:r w:rsidR="00F7396B">
        <w:rPr>
          <w:rFonts w:ascii="Arial" w:eastAsia="Cambria" w:hAnsi="Arial"/>
          <w:b/>
          <w:bCs/>
        </w:rPr>
        <w:t>D</w:t>
      </w:r>
      <w:r>
        <w:rPr>
          <w:rFonts w:ascii="Arial" w:eastAsia="Cambria" w:hAnsi="Arial"/>
          <w:b/>
          <w:bCs/>
        </w:rPr>
        <w:t>1</w:t>
      </w:r>
      <w:r w:rsidR="00A47839">
        <w:rPr>
          <w:rFonts w:ascii="Arial" w:eastAsia="Cambria" w:hAnsi="Arial"/>
          <w:b/>
          <w:bCs/>
        </w:rPr>
        <w:t>8</w:t>
      </w:r>
      <w:r w:rsidR="00F7396B">
        <w:rPr>
          <w:rFonts w:ascii="Arial" w:eastAsia="Cambria" w:hAnsi="Arial"/>
          <w:b/>
          <w:bCs/>
        </w:rPr>
        <w:tab/>
      </w:r>
      <w:r w:rsidRPr="00732D54">
        <w:rPr>
          <w:rFonts w:ascii="Arial" w:eastAsia="Cambria" w:hAnsi="Arial"/>
          <w:b/>
          <w:bCs/>
        </w:rPr>
        <w:t>UK pig meat supply and use, prices 1985-</w:t>
      </w:r>
      <w:bookmarkEnd w:id="69"/>
      <w:r w:rsidRPr="00732D54">
        <w:rPr>
          <w:rFonts w:ascii="Arial" w:eastAsia="Cambria" w:hAnsi="Arial"/>
          <w:b/>
          <w:bCs/>
        </w:rPr>
        <w:t>2010</w:t>
      </w:r>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sz w:val="20"/>
          <w:szCs w:val="24"/>
        </w:rPr>
      </w:pPr>
      <w:r>
        <w:rPr>
          <w:rFonts w:ascii="Arial" w:eastAsia="Cambria" w:hAnsi="Arial"/>
          <w:noProof/>
          <w:sz w:val="20"/>
          <w:szCs w:val="24"/>
          <w:lang w:eastAsia="en-GB"/>
        </w:rPr>
        <w:drawing>
          <wp:inline distT="0" distB="0" distL="0" distR="0">
            <wp:extent cx="4791075" cy="286702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67025"/>
                    </a:xfrm>
                    <a:prstGeom prst="rect">
                      <a:avLst/>
                    </a:prstGeom>
                    <a:noFill/>
                    <a:ln w="6350" cmpd="sng">
                      <a:solidFill>
                        <a:srgbClr val="000000"/>
                      </a:solidFill>
                      <a:miter lim="800000"/>
                      <a:headEnd/>
                      <a:tailEnd/>
                    </a:ln>
                    <a:effectLst/>
                  </pic:spPr>
                </pic:pic>
              </a:graphicData>
            </a:graphic>
          </wp:inline>
        </w:drawing>
      </w:r>
    </w:p>
    <w:p w:rsidR="00625CF9" w:rsidRPr="005638F0" w:rsidRDefault="00277732" w:rsidP="00625CF9">
      <w:pPr>
        <w:overflowPunct w:val="0"/>
        <w:autoSpaceDE w:val="0"/>
        <w:autoSpaceDN w:val="0"/>
        <w:adjustRightInd w:val="0"/>
        <w:spacing w:after="0" w:line="240" w:lineRule="auto"/>
        <w:textAlignment w:val="baseline"/>
        <w:rPr>
          <w:rFonts w:ascii="Arial" w:eastAsia="Cambria" w:hAnsi="Arial" w:cs="Arial"/>
          <w:sz w:val="20"/>
          <w:szCs w:val="20"/>
        </w:rPr>
      </w:pPr>
      <w:r w:rsidRPr="00277732">
        <w:rPr>
          <w:rFonts w:ascii="Arial" w:eastAsia="Cambria" w:hAnsi="Arial" w:cs="Arial"/>
          <w:sz w:val="20"/>
          <w:szCs w:val="20"/>
        </w:rPr>
        <w:t>Source: Defra data.</w:t>
      </w:r>
    </w:p>
    <w:p w:rsidR="00625CF9" w:rsidRPr="00732D54" w:rsidRDefault="00625CF9" w:rsidP="00625CF9">
      <w:pPr>
        <w:overflowPunct w:val="0"/>
        <w:autoSpaceDE w:val="0"/>
        <w:autoSpaceDN w:val="0"/>
        <w:adjustRightInd w:val="0"/>
        <w:spacing w:after="0" w:line="240" w:lineRule="auto"/>
        <w:textAlignment w:val="baseline"/>
        <w:rPr>
          <w:rFonts w:ascii="Arial" w:eastAsia="Cambria" w:hAnsi="Arial" w:cs="Arial"/>
          <w:b/>
        </w:rPr>
      </w:pPr>
    </w:p>
    <w:p w:rsidR="00490B98" w:rsidRDefault="00625CF9">
      <w:pPr>
        <w:spacing w:after="120" w:line="240" w:lineRule="auto"/>
        <w:rPr>
          <w:rFonts w:ascii="Arial" w:eastAsia="Cambria" w:hAnsi="Arial" w:cs="Arial"/>
        </w:rPr>
      </w:pPr>
      <w:bookmarkStart w:id="70" w:name="_Toc296697350"/>
      <w:r w:rsidRPr="00732D54">
        <w:rPr>
          <w:rFonts w:ascii="Arial" w:eastAsia="Cambria" w:hAnsi="Arial"/>
          <w:b/>
          <w:bCs/>
        </w:rPr>
        <w:t>Figure</w:t>
      </w:r>
      <w:r>
        <w:rPr>
          <w:rFonts w:ascii="Arial" w:eastAsia="Cambria" w:hAnsi="Arial"/>
          <w:b/>
          <w:bCs/>
        </w:rPr>
        <w:t xml:space="preserve"> </w:t>
      </w:r>
      <w:r w:rsidR="00F7396B">
        <w:rPr>
          <w:rFonts w:ascii="Arial" w:eastAsia="Cambria" w:hAnsi="Arial"/>
          <w:b/>
          <w:bCs/>
        </w:rPr>
        <w:t>D</w:t>
      </w:r>
      <w:r w:rsidR="00A47839">
        <w:rPr>
          <w:rFonts w:ascii="Arial" w:eastAsia="Cambria" w:hAnsi="Arial"/>
          <w:b/>
          <w:bCs/>
        </w:rPr>
        <w:t>19</w:t>
      </w:r>
      <w:r w:rsidR="00F7396B">
        <w:rPr>
          <w:rFonts w:ascii="Arial" w:eastAsia="Cambria" w:hAnsi="Arial"/>
          <w:b/>
          <w:bCs/>
        </w:rPr>
        <w:tab/>
      </w:r>
      <w:r w:rsidRPr="00732D54">
        <w:rPr>
          <w:rFonts w:ascii="Arial" w:eastAsia="Cambria" w:hAnsi="Arial"/>
          <w:b/>
          <w:bCs/>
        </w:rPr>
        <w:t>UK weekly pig prices (all pigs), 1998-20</w:t>
      </w:r>
      <w:bookmarkEnd w:id="70"/>
      <w:r w:rsidRPr="00732D54">
        <w:rPr>
          <w:rFonts w:ascii="Arial" w:eastAsia="Cambria" w:hAnsi="Arial"/>
          <w:b/>
          <w:bCs/>
        </w:rPr>
        <w:t>10</w:t>
      </w:r>
    </w:p>
    <w:p w:rsidR="00625CF9" w:rsidRPr="00732D54" w:rsidRDefault="00625CF9" w:rsidP="00625CF9">
      <w:pPr>
        <w:spacing w:after="0" w:line="240" w:lineRule="auto"/>
        <w:jc w:val="both"/>
        <w:rPr>
          <w:rFonts w:ascii="Arial" w:eastAsia="Times New Roman" w:hAnsi="Arial" w:cs="Arial"/>
          <w:color w:val="008000"/>
          <w:sz w:val="20"/>
          <w:szCs w:val="20"/>
        </w:rPr>
      </w:pPr>
      <w:bookmarkStart w:id="71" w:name="_Toc451596165"/>
      <w:r>
        <w:rPr>
          <w:rFonts w:ascii="Arial" w:eastAsia="Times New Roman" w:hAnsi="Arial" w:cs="Arial"/>
          <w:noProof/>
          <w:color w:val="008000"/>
          <w:sz w:val="20"/>
          <w:szCs w:val="20"/>
          <w:lang w:eastAsia="en-GB"/>
        </w:rPr>
        <w:drawing>
          <wp:inline distT="0" distB="0" distL="0" distR="0">
            <wp:extent cx="4791075" cy="286702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867025"/>
                    </a:xfrm>
                    <a:prstGeom prst="rect">
                      <a:avLst/>
                    </a:prstGeom>
                    <a:noFill/>
                    <a:ln w="6350" cmpd="sng">
                      <a:solidFill>
                        <a:srgbClr val="000000"/>
                      </a:solidFill>
                      <a:miter lim="800000"/>
                      <a:headEnd/>
                      <a:tailEnd/>
                    </a:ln>
                    <a:effectLst/>
                  </pic:spPr>
                </pic:pic>
              </a:graphicData>
            </a:graphic>
          </wp:inline>
        </w:drawing>
      </w:r>
    </w:p>
    <w:p w:rsidR="00625CF9" w:rsidRPr="00732D54" w:rsidRDefault="00625CF9" w:rsidP="00625CF9">
      <w:pPr>
        <w:spacing w:after="0" w:line="240" w:lineRule="auto"/>
        <w:jc w:val="both"/>
        <w:rPr>
          <w:rFonts w:ascii="Arial" w:eastAsia="Times New Roman" w:hAnsi="Arial" w:cs="Arial"/>
          <w:i/>
          <w:sz w:val="24"/>
          <w:szCs w:val="20"/>
        </w:rPr>
      </w:pPr>
      <w:r w:rsidRPr="00732D54">
        <w:rPr>
          <w:rFonts w:ascii="Arial" w:eastAsia="Times New Roman" w:hAnsi="Arial" w:cs="Arial"/>
          <w:sz w:val="20"/>
          <w:szCs w:val="20"/>
        </w:rPr>
        <w:t>Source: Defra data</w:t>
      </w:r>
      <w:r w:rsidRPr="00732D54">
        <w:rPr>
          <w:rFonts w:ascii="Arial" w:eastAsia="Times New Roman" w:hAnsi="Arial" w:cs="Arial"/>
          <w:i/>
          <w:sz w:val="20"/>
          <w:szCs w:val="20"/>
        </w:rPr>
        <w:t xml:space="preserve"> </w:t>
      </w:r>
    </w:p>
    <w:bookmarkEnd w:id="71"/>
    <w:p w:rsidR="00625CF9" w:rsidRDefault="00625CF9" w:rsidP="00625CF9">
      <w:pPr>
        <w:spacing w:after="0" w:line="240" w:lineRule="auto"/>
        <w:jc w:val="both"/>
        <w:rPr>
          <w:rFonts w:ascii="Arial" w:eastAsia="Cambria" w:hAnsi="Arial"/>
          <w:sz w:val="20"/>
          <w:szCs w:val="24"/>
        </w:rPr>
      </w:pPr>
    </w:p>
    <w:p w:rsidR="007A290A" w:rsidRPr="00732D54" w:rsidRDefault="007A290A" w:rsidP="00625CF9">
      <w:pPr>
        <w:spacing w:after="0" w:line="240" w:lineRule="auto"/>
        <w:jc w:val="both"/>
        <w:rPr>
          <w:rFonts w:ascii="Arial" w:eastAsia="Cambria" w:hAnsi="Arial"/>
          <w:sz w:val="20"/>
          <w:szCs w:val="24"/>
        </w:rPr>
      </w:pPr>
    </w:p>
    <w:p w:rsidR="00625CF9" w:rsidRPr="00732D54" w:rsidRDefault="007A290A" w:rsidP="00625CF9">
      <w:pPr>
        <w:keepNext/>
        <w:spacing w:after="0" w:line="240" w:lineRule="auto"/>
        <w:outlineLvl w:val="0"/>
        <w:rPr>
          <w:rFonts w:ascii="Arial" w:eastAsiaTheme="majorEastAsia" w:hAnsi="Arial" w:cs="Arial"/>
          <w:b/>
          <w:kern w:val="32"/>
        </w:rPr>
      </w:pPr>
      <w:bookmarkStart w:id="72" w:name="_Toc296697344"/>
      <w:bookmarkStart w:id="73" w:name="_Toc310590686"/>
      <w:r>
        <w:rPr>
          <w:rFonts w:ascii="Arial" w:eastAsiaTheme="majorEastAsia" w:hAnsi="Arial" w:cs="Arial"/>
          <w:b/>
          <w:kern w:val="32"/>
        </w:rPr>
        <w:br w:type="column"/>
      </w:r>
      <w:r w:rsidR="00625CF9" w:rsidRPr="00732D54">
        <w:rPr>
          <w:rFonts w:ascii="Arial" w:eastAsiaTheme="majorEastAsia" w:hAnsi="Arial" w:cs="Arial"/>
          <w:b/>
          <w:kern w:val="32"/>
        </w:rPr>
        <w:t>Background data to Devon’s Food Economy</w:t>
      </w:r>
      <w:bookmarkEnd w:id="72"/>
      <w:bookmarkEnd w:id="73"/>
    </w:p>
    <w:p w:rsidR="00625CF9" w:rsidRPr="00732D54" w:rsidRDefault="00625CF9" w:rsidP="00625CF9">
      <w:pPr>
        <w:spacing w:after="0" w:line="240" w:lineRule="auto"/>
        <w:rPr>
          <w:rFonts w:ascii="Arial" w:eastAsia="Cambria" w:hAnsi="Arial" w:cs="Arial"/>
        </w:rPr>
      </w:pPr>
    </w:p>
    <w:p w:rsidR="00490B98" w:rsidRDefault="00625CF9">
      <w:pPr>
        <w:spacing w:after="120" w:line="240" w:lineRule="auto"/>
        <w:rPr>
          <w:rFonts w:ascii="Arial" w:eastAsia="Cambria" w:hAnsi="Arial" w:cs="Arial"/>
          <w:bCs/>
        </w:rPr>
      </w:pPr>
      <w:bookmarkStart w:id="74" w:name="_Toc450132948"/>
      <w:r>
        <w:rPr>
          <w:rFonts w:ascii="Arial" w:eastAsia="Cambria" w:hAnsi="Arial"/>
          <w:b/>
          <w:bCs/>
        </w:rPr>
        <w:t>Table</w:t>
      </w:r>
      <w:r w:rsidR="00277732" w:rsidRPr="00277732">
        <w:rPr>
          <w:rFonts w:ascii="Arial" w:eastAsia="Cambria" w:hAnsi="Arial"/>
          <w:b/>
          <w:bCs/>
        </w:rPr>
        <w:t xml:space="preserve"> </w:t>
      </w:r>
      <w:r w:rsidR="00F7396B">
        <w:rPr>
          <w:rFonts w:ascii="Arial" w:eastAsia="Cambria" w:hAnsi="Arial"/>
          <w:b/>
          <w:bCs/>
        </w:rPr>
        <w:t>D</w:t>
      </w:r>
      <w:r>
        <w:rPr>
          <w:rFonts w:ascii="Arial" w:eastAsia="Cambria" w:hAnsi="Arial"/>
          <w:b/>
          <w:bCs/>
        </w:rPr>
        <w:t>1</w:t>
      </w:r>
      <w:r w:rsidR="00F7396B">
        <w:rPr>
          <w:rFonts w:ascii="Arial" w:eastAsia="Cambria" w:hAnsi="Arial"/>
          <w:b/>
          <w:bCs/>
        </w:rPr>
        <w:tab/>
      </w:r>
      <w:r w:rsidR="00277732" w:rsidRPr="00277732">
        <w:rPr>
          <w:rFonts w:ascii="Arial" w:eastAsia="Cambria" w:hAnsi="Arial"/>
          <w:b/>
          <w:bCs/>
        </w:rPr>
        <w:t>Household consumption SW and UK (</w:t>
      </w:r>
      <w:r w:rsidR="00277732" w:rsidRPr="00277732">
        <w:rPr>
          <w:rFonts w:ascii="Arial" w:eastAsia="Cambria" w:hAnsi="Arial" w:cs="Arial"/>
          <w:b/>
          <w:bCs/>
        </w:rPr>
        <w:t>Three year average 2007 to 2009)</w:t>
      </w:r>
    </w:p>
    <w:tbl>
      <w:tblPr>
        <w:tblW w:w="9080" w:type="dxa"/>
        <w:tblInd w:w="96" w:type="dxa"/>
        <w:tblLook w:val="0000"/>
      </w:tblPr>
      <w:tblGrid>
        <w:gridCol w:w="5080"/>
        <w:gridCol w:w="960"/>
        <w:gridCol w:w="960"/>
        <w:gridCol w:w="1120"/>
        <w:gridCol w:w="960"/>
      </w:tblGrid>
      <w:tr w:rsidR="00625CF9" w:rsidRPr="00732D54" w:rsidTr="00625CF9">
        <w:trPr>
          <w:trHeight w:val="276"/>
        </w:trPr>
        <w:tc>
          <w:tcPr>
            <w:tcW w:w="5080" w:type="dxa"/>
            <w:tcBorders>
              <w:top w:val="single" w:sz="8" w:space="0" w:color="auto"/>
              <w:left w:val="nil"/>
              <w:bottom w:val="single" w:sz="8" w:space="0" w:color="auto"/>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b/>
                <w:sz w:val="20"/>
                <w:szCs w:val="20"/>
              </w:rPr>
            </w:pPr>
            <w:r>
              <w:rPr>
                <w:rFonts w:ascii="Arial" w:eastAsia="Times New Roman" w:hAnsi="Arial" w:cs="Arial"/>
                <w:b/>
                <w:sz w:val="20"/>
                <w:szCs w:val="20"/>
              </w:rPr>
              <w:t>D</w:t>
            </w:r>
            <w:r w:rsidRPr="00732D54">
              <w:rPr>
                <w:rFonts w:ascii="Arial" w:eastAsia="Times New Roman" w:hAnsi="Arial" w:cs="Arial"/>
                <w:b/>
                <w:sz w:val="20"/>
                <w:szCs w:val="20"/>
              </w:rPr>
              <w:t>escription</w:t>
            </w:r>
          </w:p>
        </w:tc>
        <w:tc>
          <w:tcPr>
            <w:tcW w:w="960" w:type="dxa"/>
            <w:tcBorders>
              <w:top w:val="single" w:sz="8" w:space="0" w:color="auto"/>
              <w:left w:val="nil"/>
              <w:bottom w:val="single" w:sz="8" w:space="0" w:color="auto"/>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b/>
                <w:sz w:val="20"/>
                <w:szCs w:val="20"/>
              </w:rPr>
            </w:pPr>
            <w:r w:rsidRPr="00732D54">
              <w:rPr>
                <w:rFonts w:ascii="Arial" w:eastAsia="Times New Roman" w:hAnsi="Arial" w:cs="Arial"/>
                <w:b/>
                <w:sz w:val="20"/>
                <w:szCs w:val="20"/>
              </w:rPr>
              <w:t>Units</w:t>
            </w:r>
          </w:p>
        </w:tc>
        <w:tc>
          <w:tcPr>
            <w:tcW w:w="960" w:type="dxa"/>
            <w:tcBorders>
              <w:top w:val="single" w:sz="8" w:space="0" w:color="auto"/>
              <w:left w:val="nil"/>
              <w:bottom w:val="single" w:sz="8" w:space="0" w:color="auto"/>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b/>
                <w:sz w:val="20"/>
                <w:szCs w:val="20"/>
              </w:rPr>
            </w:pPr>
            <w:r w:rsidRPr="00732D54">
              <w:rPr>
                <w:rFonts w:ascii="Arial" w:eastAsia="Times New Roman" w:hAnsi="Arial" w:cs="Arial"/>
                <w:b/>
                <w:sz w:val="20"/>
                <w:szCs w:val="20"/>
              </w:rPr>
              <w:t>UK</w:t>
            </w:r>
          </w:p>
        </w:tc>
        <w:tc>
          <w:tcPr>
            <w:tcW w:w="1120" w:type="dxa"/>
            <w:tcBorders>
              <w:top w:val="single" w:sz="8" w:space="0" w:color="auto"/>
              <w:left w:val="nil"/>
              <w:bottom w:val="single" w:sz="8" w:space="0" w:color="auto"/>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b/>
                <w:sz w:val="20"/>
                <w:szCs w:val="20"/>
              </w:rPr>
            </w:pPr>
            <w:r w:rsidRPr="00732D54">
              <w:rPr>
                <w:rFonts w:ascii="Arial" w:eastAsia="Times New Roman" w:hAnsi="Arial" w:cs="Arial"/>
                <w:b/>
                <w:sz w:val="20"/>
                <w:szCs w:val="20"/>
              </w:rPr>
              <w:t>South West</w:t>
            </w:r>
          </w:p>
        </w:tc>
        <w:tc>
          <w:tcPr>
            <w:tcW w:w="960" w:type="dxa"/>
            <w:tcBorders>
              <w:top w:val="single" w:sz="8" w:space="0" w:color="auto"/>
              <w:left w:val="nil"/>
              <w:bottom w:val="single" w:sz="8" w:space="0" w:color="auto"/>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b/>
                <w:sz w:val="20"/>
                <w:szCs w:val="20"/>
              </w:rPr>
            </w:pPr>
            <w:r w:rsidRPr="00732D54">
              <w:rPr>
                <w:rFonts w:ascii="Arial" w:eastAsia="Times New Roman" w:hAnsi="Arial" w:cs="Arial"/>
                <w:b/>
                <w:sz w:val="20"/>
                <w:szCs w:val="20"/>
              </w:rPr>
              <w:t>SW vs UK</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7A290A">
            <w:pPr>
              <w:spacing w:before="120" w:after="0" w:line="240" w:lineRule="auto"/>
              <w:rPr>
                <w:rFonts w:ascii="Arial" w:eastAsia="Times New Roman" w:hAnsi="Arial" w:cs="Arial"/>
                <w:sz w:val="20"/>
                <w:szCs w:val="20"/>
              </w:rPr>
            </w:pPr>
            <w:r w:rsidRPr="00732D54">
              <w:rPr>
                <w:rFonts w:ascii="Arial" w:eastAsia="Times New Roman" w:hAnsi="Arial" w:cs="Arial"/>
                <w:sz w:val="20"/>
                <w:szCs w:val="20"/>
              </w:rPr>
              <w:t>Milk and milk products excluding cheese and butter</w:t>
            </w:r>
          </w:p>
        </w:tc>
        <w:tc>
          <w:tcPr>
            <w:tcW w:w="960" w:type="dxa"/>
            <w:tcBorders>
              <w:top w:val="nil"/>
              <w:left w:val="nil"/>
              <w:bottom w:val="nil"/>
              <w:right w:val="nil"/>
            </w:tcBorders>
            <w:shd w:val="clear" w:color="auto" w:fill="auto"/>
            <w:noWrap/>
            <w:vAlign w:val="bottom"/>
          </w:tcPr>
          <w:p w:rsidR="00625CF9" w:rsidRPr="00732D54" w:rsidRDefault="00625CF9" w:rsidP="007A290A">
            <w:pPr>
              <w:spacing w:before="120" w:after="0" w:line="240" w:lineRule="auto"/>
              <w:jc w:val="center"/>
              <w:rPr>
                <w:rFonts w:ascii="Arial" w:eastAsia="Times New Roman" w:hAnsi="Arial" w:cs="Arial"/>
                <w:sz w:val="20"/>
                <w:szCs w:val="20"/>
              </w:rPr>
            </w:pPr>
            <w:r w:rsidRPr="00732D54">
              <w:rPr>
                <w:rFonts w:ascii="Arial" w:eastAsia="Times New Roman" w:hAnsi="Arial" w:cs="Arial"/>
                <w:sz w:val="20"/>
                <w:szCs w:val="20"/>
              </w:rPr>
              <w:t>ml</w:t>
            </w:r>
          </w:p>
        </w:tc>
        <w:tc>
          <w:tcPr>
            <w:tcW w:w="960" w:type="dxa"/>
            <w:tcBorders>
              <w:top w:val="nil"/>
              <w:left w:val="nil"/>
              <w:bottom w:val="nil"/>
              <w:right w:val="nil"/>
            </w:tcBorders>
            <w:shd w:val="clear" w:color="auto" w:fill="auto"/>
            <w:noWrap/>
            <w:vAlign w:val="bottom"/>
          </w:tcPr>
          <w:p w:rsidR="00625CF9" w:rsidRPr="00732D54" w:rsidRDefault="00625CF9" w:rsidP="007A290A">
            <w:pPr>
              <w:spacing w:before="120" w:after="0" w:line="240" w:lineRule="auto"/>
              <w:jc w:val="right"/>
              <w:rPr>
                <w:rFonts w:ascii="Arial" w:eastAsia="Cambria" w:hAnsi="Arial" w:cs="Arial"/>
                <w:sz w:val="20"/>
                <w:szCs w:val="20"/>
              </w:rPr>
            </w:pPr>
            <w:r w:rsidRPr="00732D54">
              <w:rPr>
                <w:rFonts w:ascii="Arial" w:eastAsia="Cambria" w:hAnsi="Arial" w:cs="Arial"/>
                <w:sz w:val="20"/>
                <w:szCs w:val="20"/>
              </w:rPr>
              <w:t>1,981</w:t>
            </w:r>
          </w:p>
        </w:tc>
        <w:tc>
          <w:tcPr>
            <w:tcW w:w="1120" w:type="dxa"/>
            <w:tcBorders>
              <w:top w:val="nil"/>
              <w:left w:val="nil"/>
              <w:bottom w:val="nil"/>
              <w:right w:val="nil"/>
            </w:tcBorders>
            <w:shd w:val="clear" w:color="auto" w:fill="auto"/>
            <w:noWrap/>
            <w:vAlign w:val="bottom"/>
          </w:tcPr>
          <w:p w:rsidR="00625CF9" w:rsidRPr="00732D54" w:rsidRDefault="00625CF9" w:rsidP="007A290A">
            <w:pPr>
              <w:spacing w:before="120" w:after="0" w:line="240" w:lineRule="auto"/>
              <w:jc w:val="right"/>
              <w:rPr>
                <w:rFonts w:ascii="Arial" w:eastAsia="Cambria" w:hAnsi="Arial" w:cs="Arial"/>
                <w:sz w:val="20"/>
                <w:szCs w:val="20"/>
              </w:rPr>
            </w:pPr>
            <w:r w:rsidRPr="00732D54">
              <w:rPr>
                <w:rFonts w:ascii="Arial" w:eastAsia="Cambria" w:hAnsi="Arial" w:cs="Arial"/>
                <w:sz w:val="20"/>
                <w:szCs w:val="20"/>
              </w:rPr>
              <w:t>2,111</w:t>
            </w:r>
          </w:p>
        </w:tc>
        <w:tc>
          <w:tcPr>
            <w:tcW w:w="960" w:type="dxa"/>
            <w:tcBorders>
              <w:top w:val="nil"/>
              <w:left w:val="nil"/>
              <w:bottom w:val="nil"/>
              <w:right w:val="nil"/>
            </w:tcBorders>
            <w:shd w:val="clear" w:color="auto" w:fill="auto"/>
            <w:noWrap/>
            <w:vAlign w:val="bottom"/>
          </w:tcPr>
          <w:p w:rsidR="00625CF9" w:rsidRPr="00732D54" w:rsidRDefault="00625CF9" w:rsidP="007A290A">
            <w:pPr>
              <w:spacing w:before="120" w:after="0" w:line="240" w:lineRule="auto"/>
              <w:jc w:val="right"/>
              <w:rPr>
                <w:rFonts w:ascii="Arial" w:eastAsia="Cambria" w:hAnsi="Arial" w:cs="Arial"/>
                <w:sz w:val="20"/>
                <w:szCs w:val="20"/>
              </w:rPr>
            </w:pPr>
            <w:r w:rsidRPr="00732D54">
              <w:rPr>
                <w:rFonts w:ascii="Arial" w:eastAsia="Cambria" w:hAnsi="Arial" w:cs="Arial"/>
                <w:sz w:val="20"/>
                <w:szCs w:val="20"/>
              </w:rPr>
              <w:t>+7%</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Cheese</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115</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138</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+20%</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Carcass meat</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219</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235</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i/>
                <w:sz w:val="20"/>
                <w:szCs w:val="20"/>
              </w:rPr>
              <w:t xml:space="preserve">Of which </w:t>
            </w:r>
            <w:r w:rsidRPr="00732D54">
              <w:rPr>
                <w:rFonts w:ascii="Arial" w:eastAsia="Times New Roman" w:hAnsi="Arial" w:cs="Arial"/>
                <w:sz w:val="20"/>
                <w:szCs w:val="20"/>
              </w:rPr>
              <w:t>Beef and veal</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116</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126</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+8%</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i/>
                <w:sz w:val="20"/>
                <w:szCs w:val="20"/>
              </w:rPr>
              <w:t xml:space="preserve">Of which </w:t>
            </w:r>
            <w:r w:rsidRPr="00732D54">
              <w:rPr>
                <w:rFonts w:ascii="Arial" w:eastAsia="Times New Roman" w:hAnsi="Arial" w:cs="Arial"/>
                <w:sz w:val="20"/>
                <w:szCs w:val="20"/>
              </w:rPr>
              <w:t>Mutton and lamb</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49</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49</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+0%</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i/>
                <w:sz w:val="20"/>
                <w:szCs w:val="20"/>
              </w:rPr>
              <w:t xml:space="preserve">Of which </w:t>
            </w:r>
            <w:r w:rsidRPr="00732D54">
              <w:rPr>
                <w:rFonts w:ascii="Arial" w:eastAsia="Times New Roman" w:hAnsi="Arial" w:cs="Arial"/>
                <w:sz w:val="20"/>
                <w:szCs w:val="20"/>
              </w:rPr>
              <w:t>Pork</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54</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61</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Non-carcass meat and meat products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790</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778</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Fish</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161</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163</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Eggs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no.</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+9%</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Fats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182</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190</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+4%</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i/>
                <w:sz w:val="20"/>
                <w:szCs w:val="20"/>
              </w:rPr>
              <w:t xml:space="preserve">Of which </w:t>
            </w:r>
            <w:r w:rsidRPr="00732D54">
              <w:rPr>
                <w:rFonts w:ascii="Arial" w:eastAsia="Times New Roman" w:hAnsi="Arial" w:cs="Arial"/>
                <w:sz w:val="20"/>
                <w:szCs w:val="20"/>
              </w:rPr>
              <w:t>Butter</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40</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44</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+9%</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Sugar and preserves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126</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143</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+14%</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Fresh and processed potatoes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773</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827</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Fresh and processed fruit and vegetables, excl potatoes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2,328</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2,604</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+12%</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Fresh and processed vegetables, excl potatoes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1,120</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1,259</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+12%</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Fresh and processed fruit</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1,208</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1,345</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Bread</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664</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668</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Flour</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58</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55</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-6%</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Cakes, buns and pastries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157</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173</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+10%</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Biscuits and crispbreads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167</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196</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+17%</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Other cereals and cereal products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540</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545</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Beverages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55</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61</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+11%</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Other food and drink</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700</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726</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+4%</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Soft drinks</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ml</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1,682</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1,632</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-3%</w:t>
            </w:r>
          </w:p>
        </w:tc>
      </w:tr>
      <w:tr w:rsidR="00625CF9" w:rsidRPr="00732D54" w:rsidTr="00625CF9">
        <w:trPr>
          <w:trHeight w:val="264"/>
        </w:trPr>
        <w:tc>
          <w:tcPr>
            <w:tcW w:w="5080" w:type="dxa"/>
            <w:tcBorders>
              <w:top w:val="nil"/>
              <w:left w:val="nil"/>
              <w:bottom w:val="nil"/>
              <w:right w:val="nil"/>
            </w:tcBorders>
            <w:shd w:val="clear" w:color="auto" w:fill="auto"/>
            <w:noWrap/>
            <w:vAlign w:val="bottom"/>
          </w:tcPr>
          <w:p w:rsidR="00625CF9" w:rsidRPr="00732D54" w:rsidRDefault="00625CF9" w:rsidP="00625CF9">
            <w:pPr>
              <w:spacing w:after="0" w:line="240" w:lineRule="auto"/>
              <w:rPr>
                <w:rFonts w:ascii="Arial" w:eastAsia="Times New Roman" w:hAnsi="Arial" w:cs="Arial"/>
                <w:sz w:val="20"/>
                <w:szCs w:val="20"/>
              </w:rPr>
            </w:pPr>
            <w:r w:rsidRPr="00732D54">
              <w:rPr>
                <w:rFonts w:ascii="Arial" w:eastAsia="Times New Roman" w:hAnsi="Arial" w:cs="Arial"/>
                <w:sz w:val="20"/>
                <w:szCs w:val="20"/>
              </w:rPr>
              <w:t>Confectionery</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center"/>
              <w:rPr>
                <w:rFonts w:ascii="Arial" w:eastAsia="Times New Roman" w:hAnsi="Arial" w:cs="Arial"/>
                <w:sz w:val="20"/>
                <w:szCs w:val="20"/>
              </w:rPr>
            </w:pPr>
            <w:r w:rsidRPr="00732D54">
              <w:rPr>
                <w:rFonts w:ascii="Arial" w:eastAsia="Times New Roman" w:hAnsi="Arial" w:cs="Arial"/>
                <w:sz w:val="20"/>
                <w:szCs w:val="20"/>
              </w:rPr>
              <w:t>g</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131</w:t>
            </w:r>
          </w:p>
        </w:tc>
        <w:tc>
          <w:tcPr>
            <w:tcW w:w="112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130</w:t>
            </w:r>
          </w:p>
        </w:tc>
        <w:tc>
          <w:tcPr>
            <w:tcW w:w="960" w:type="dxa"/>
            <w:tcBorders>
              <w:top w:val="nil"/>
              <w:left w:val="nil"/>
              <w:bottom w:val="nil"/>
              <w:right w:val="nil"/>
            </w:tcBorders>
            <w:shd w:val="clear" w:color="auto" w:fill="auto"/>
            <w:noWrap/>
            <w:vAlign w:val="bottom"/>
          </w:tcPr>
          <w:p w:rsidR="00625CF9" w:rsidRPr="00732D54" w:rsidRDefault="00625CF9" w:rsidP="00625CF9">
            <w:pPr>
              <w:spacing w:after="0" w:line="240" w:lineRule="auto"/>
              <w:jc w:val="right"/>
              <w:rPr>
                <w:rFonts w:ascii="Arial" w:eastAsia="Cambria" w:hAnsi="Arial" w:cs="Arial"/>
                <w:sz w:val="20"/>
                <w:szCs w:val="20"/>
              </w:rPr>
            </w:pPr>
            <w:r w:rsidRPr="00732D54">
              <w:rPr>
                <w:rFonts w:ascii="Arial" w:eastAsia="Cambria" w:hAnsi="Arial" w:cs="Arial"/>
                <w:sz w:val="20"/>
                <w:szCs w:val="20"/>
              </w:rPr>
              <w:t>-1%</w:t>
            </w:r>
          </w:p>
        </w:tc>
      </w:tr>
      <w:tr w:rsidR="00625CF9" w:rsidRPr="00732D54" w:rsidTr="00625CF9">
        <w:trPr>
          <w:trHeight w:val="276"/>
        </w:trPr>
        <w:tc>
          <w:tcPr>
            <w:tcW w:w="5080" w:type="dxa"/>
            <w:tcBorders>
              <w:top w:val="nil"/>
              <w:left w:val="nil"/>
              <w:bottom w:val="single" w:sz="8" w:space="0" w:color="auto"/>
              <w:right w:val="nil"/>
            </w:tcBorders>
            <w:shd w:val="clear" w:color="auto" w:fill="auto"/>
            <w:noWrap/>
            <w:vAlign w:val="bottom"/>
          </w:tcPr>
          <w:p w:rsidR="00625CF9" w:rsidRPr="00732D54" w:rsidRDefault="00625CF9" w:rsidP="007A290A">
            <w:pPr>
              <w:spacing w:after="120" w:line="240" w:lineRule="auto"/>
              <w:rPr>
                <w:rFonts w:ascii="Arial" w:eastAsia="Times New Roman" w:hAnsi="Arial" w:cs="Arial"/>
                <w:sz w:val="20"/>
                <w:szCs w:val="20"/>
              </w:rPr>
            </w:pPr>
            <w:r w:rsidRPr="00732D54">
              <w:rPr>
                <w:rFonts w:ascii="Arial" w:eastAsia="Times New Roman" w:hAnsi="Arial" w:cs="Arial"/>
                <w:sz w:val="20"/>
                <w:szCs w:val="20"/>
              </w:rPr>
              <w:t>Alcoholic drinks</w:t>
            </w:r>
          </w:p>
        </w:tc>
        <w:tc>
          <w:tcPr>
            <w:tcW w:w="960" w:type="dxa"/>
            <w:tcBorders>
              <w:top w:val="nil"/>
              <w:left w:val="nil"/>
              <w:bottom w:val="single" w:sz="8" w:space="0" w:color="auto"/>
              <w:right w:val="nil"/>
            </w:tcBorders>
            <w:shd w:val="clear" w:color="auto" w:fill="auto"/>
            <w:noWrap/>
            <w:vAlign w:val="bottom"/>
          </w:tcPr>
          <w:p w:rsidR="00625CF9" w:rsidRPr="00732D54" w:rsidRDefault="00625CF9" w:rsidP="007A290A">
            <w:pPr>
              <w:spacing w:after="120" w:line="240" w:lineRule="auto"/>
              <w:jc w:val="center"/>
              <w:rPr>
                <w:rFonts w:ascii="Arial" w:eastAsia="Times New Roman" w:hAnsi="Arial" w:cs="Arial"/>
                <w:sz w:val="20"/>
                <w:szCs w:val="20"/>
              </w:rPr>
            </w:pPr>
            <w:r w:rsidRPr="00732D54">
              <w:rPr>
                <w:rFonts w:ascii="Arial" w:eastAsia="Times New Roman" w:hAnsi="Arial" w:cs="Arial"/>
                <w:sz w:val="20"/>
                <w:szCs w:val="20"/>
              </w:rPr>
              <w:t>ml</w:t>
            </w:r>
          </w:p>
        </w:tc>
        <w:tc>
          <w:tcPr>
            <w:tcW w:w="960" w:type="dxa"/>
            <w:tcBorders>
              <w:top w:val="nil"/>
              <w:left w:val="nil"/>
              <w:bottom w:val="single" w:sz="8" w:space="0" w:color="auto"/>
              <w:right w:val="nil"/>
            </w:tcBorders>
            <w:shd w:val="clear" w:color="auto" w:fill="auto"/>
            <w:noWrap/>
            <w:vAlign w:val="bottom"/>
          </w:tcPr>
          <w:p w:rsidR="00625CF9" w:rsidRPr="00732D54" w:rsidRDefault="00625CF9" w:rsidP="007A290A">
            <w:pPr>
              <w:spacing w:after="120" w:line="240" w:lineRule="auto"/>
              <w:jc w:val="right"/>
              <w:rPr>
                <w:rFonts w:ascii="Arial" w:eastAsia="Cambria" w:hAnsi="Arial" w:cs="Arial"/>
                <w:sz w:val="20"/>
                <w:szCs w:val="20"/>
              </w:rPr>
            </w:pPr>
            <w:r w:rsidRPr="00732D54">
              <w:rPr>
                <w:rFonts w:ascii="Arial" w:eastAsia="Cambria" w:hAnsi="Arial" w:cs="Arial"/>
                <w:sz w:val="20"/>
                <w:szCs w:val="20"/>
              </w:rPr>
              <w:t>741</w:t>
            </w:r>
          </w:p>
        </w:tc>
        <w:tc>
          <w:tcPr>
            <w:tcW w:w="1120" w:type="dxa"/>
            <w:tcBorders>
              <w:top w:val="nil"/>
              <w:left w:val="nil"/>
              <w:bottom w:val="single" w:sz="8" w:space="0" w:color="auto"/>
              <w:right w:val="nil"/>
            </w:tcBorders>
            <w:shd w:val="clear" w:color="auto" w:fill="auto"/>
            <w:noWrap/>
            <w:vAlign w:val="bottom"/>
          </w:tcPr>
          <w:p w:rsidR="00625CF9" w:rsidRPr="00732D54" w:rsidRDefault="00625CF9" w:rsidP="007A290A">
            <w:pPr>
              <w:spacing w:after="120" w:line="240" w:lineRule="auto"/>
              <w:jc w:val="right"/>
              <w:rPr>
                <w:rFonts w:ascii="Arial" w:eastAsia="Cambria" w:hAnsi="Arial" w:cs="Arial"/>
                <w:sz w:val="20"/>
                <w:szCs w:val="20"/>
              </w:rPr>
            </w:pPr>
            <w:r w:rsidRPr="00732D54">
              <w:rPr>
                <w:rFonts w:ascii="Arial" w:eastAsia="Cambria" w:hAnsi="Arial" w:cs="Arial"/>
                <w:sz w:val="20"/>
                <w:szCs w:val="20"/>
              </w:rPr>
              <w:t>746</w:t>
            </w:r>
          </w:p>
        </w:tc>
        <w:tc>
          <w:tcPr>
            <w:tcW w:w="960" w:type="dxa"/>
            <w:tcBorders>
              <w:top w:val="nil"/>
              <w:left w:val="nil"/>
              <w:bottom w:val="single" w:sz="8" w:space="0" w:color="auto"/>
              <w:right w:val="nil"/>
            </w:tcBorders>
            <w:shd w:val="clear" w:color="auto" w:fill="auto"/>
            <w:noWrap/>
            <w:vAlign w:val="bottom"/>
          </w:tcPr>
          <w:p w:rsidR="00625CF9" w:rsidRPr="00732D54" w:rsidRDefault="00625CF9" w:rsidP="007A290A">
            <w:pPr>
              <w:spacing w:after="120" w:line="240" w:lineRule="auto"/>
              <w:jc w:val="right"/>
              <w:rPr>
                <w:rFonts w:ascii="Arial" w:eastAsia="Cambria" w:hAnsi="Arial" w:cs="Arial"/>
                <w:sz w:val="20"/>
                <w:szCs w:val="20"/>
              </w:rPr>
            </w:pPr>
            <w:r w:rsidRPr="00732D54">
              <w:rPr>
                <w:rFonts w:ascii="Arial" w:eastAsia="Cambria" w:hAnsi="Arial" w:cs="Arial"/>
                <w:sz w:val="20"/>
                <w:szCs w:val="20"/>
              </w:rPr>
              <w:t>+1%</w:t>
            </w:r>
          </w:p>
        </w:tc>
      </w:tr>
    </w:tbl>
    <w:p w:rsidR="00625CF9" w:rsidRPr="00732D54" w:rsidRDefault="00625CF9" w:rsidP="00625CF9">
      <w:pPr>
        <w:tabs>
          <w:tab w:val="left" w:pos="4111"/>
        </w:tabs>
        <w:overflowPunct w:val="0"/>
        <w:autoSpaceDE w:val="0"/>
        <w:autoSpaceDN w:val="0"/>
        <w:adjustRightInd w:val="0"/>
        <w:spacing w:after="0" w:line="240" w:lineRule="auto"/>
        <w:textAlignment w:val="baseline"/>
        <w:rPr>
          <w:rFonts w:ascii="Arial" w:eastAsia="Cambria" w:hAnsi="Arial" w:cs="Arial"/>
          <w:b/>
        </w:rPr>
      </w:pPr>
    </w:p>
    <w:p w:rsidR="00625CF9" w:rsidRPr="00732D54" w:rsidRDefault="00625CF9" w:rsidP="00625CF9">
      <w:pPr>
        <w:spacing w:after="0" w:line="240" w:lineRule="auto"/>
        <w:jc w:val="both"/>
        <w:rPr>
          <w:rFonts w:ascii="Arial" w:eastAsia="Times New Roman" w:hAnsi="Arial" w:cs="Arial"/>
        </w:rPr>
      </w:pPr>
      <w:r w:rsidRPr="00732D54">
        <w:rPr>
          <w:rFonts w:ascii="Arial" w:eastAsia="Times New Roman" w:hAnsi="Arial" w:cs="Arial"/>
        </w:rPr>
        <w:t xml:space="preserve">Generally the standard error increases dramatically with extra levels of detail. For the headline categories it is less than </w:t>
      </w:r>
      <w:r>
        <w:rPr>
          <w:rFonts w:ascii="Arial" w:eastAsia="Times New Roman" w:hAnsi="Arial" w:cs="Arial"/>
        </w:rPr>
        <w:t>2.5%</w:t>
      </w:r>
      <w:r w:rsidRPr="00732D54">
        <w:rPr>
          <w:rFonts w:ascii="Arial" w:eastAsia="Times New Roman" w:hAnsi="Arial" w:cs="Arial"/>
        </w:rPr>
        <w:t xml:space="preserve"> but is wider for eggs, fish, flour and alcoholic drinks. The breakdown of carcass meat is included but the standard error is 10</w:t>
      </w:r>
      <w:r>
        <w:rPr>
          <w:rFonts w:ascii="Arial" w:eastAsia="Times New Roman" w:hAnsi="Arial" w:cs="Arial"/>
        </w:rPr>
        <w:t>-</w:t>
      </w:r>
      <w:r w:rsidRPr="00732D54">
        <w:rPr>
          <w:rFonts w:ascii="Arial" w:eastAsia="Times New Roman" w:hAnsi="Arial" w:cs="Arial"/>
        </w:rPr>
        <w:t>20% for mutton and lamb and for pork. Somehow the region seems to consume more of just about everything and indeed it has the highest daily calorie intake from food at 2315 vs. 2215 for England.</w:t>
      </w:r>
    </w:p>
    <w:bookmarkEnd w:id="74"/>
    <w:p w:rsidR="00625CF9" w:rsidRDefault="00625CF9" w:rsidP="00625CF9">
      <w:pPr>
        <w:keepNext/>
        <w:spacing w:after="0" w:line="240" w:lineRule="auto"/>
        <w:outlineLvl w:val="1"/>
        <w:rPr>
          <w:rFonts w:ascii="Arial" w:eastAsia="Cambria" w:hAnsi="Arial"/>
          <w:sz w:val="20"/>
          <w:szCs w:val="24"/>
        </w:rPr>
      </w:pPr>
    </w:p>
    <w:p w:rsidR="007A290A" w:rsidRPr="00732D54" w:rsidRDefault="007A290A" w:rsidP="00625CF9">
      <w:pPr>
        <w:keepNext/>
        <w:spacing w:after="0" w:line="240" w:lineRule="auto"/>
        <w:outlineLvl w:val="1"/>
        <w:rPr>
          <w:rFonts w:ascii="Arial" w:eastAsia="Cambria" w:hAnsi="Arial"/>
          <w:sz w:val="20"/>
          <w:szCs w:val="24"/>
        </w:rPr>
      </w:pPr>
    </w:p>
    <w:p w:rsidR="00625CF9" w:rsidRPr="00732D54" w:rsidRDefault="00625CF9" w:rsidP="00625CF9">
      <w:pPr>
        <w:keepNext/>
        <w:spacing w:after="0" w:line="240" w:lineRule="auto"/>
        <w:outlineLvl w:val="0"/>
        <w:rPr>
          <w:rFonts w:ascii="Arial" w:eastAsia="Cambria" w:hAnsi="Arial" w:cs="Arial"/>
          <w:b/>
          <w:bCs/>
          <w:kern w:val="32"/>
        </w:rPr>
      </w:pPr>
      <w:bookmarkStart w:id="75" w:name="_Toc310590695"/>
      <w:r w:rsidRPr="00732D54">
        <w:rPr>
          <w:rFonts w:ascii="Arial" w:eastAsia="Cambria" w:hAnsi="Arial" w:cs="Arial"/>
          <w:b/>
          <w:bCs/>
          <w:kern w:val="32"/>
        </w:rPr>
        <w:t>Data issues</w:t>
      </w:r>
      <w:bookmarkEnd w:id="75"/>
    </w:p>
    <w:p w:rsidR="00625CF9" w:rsidRPr="00732D54" w:rsidRDefault="00625CF9" w:rsidP="00625CF9">
      <w:pPr>
        <w:spacing w:after="0" w:line="240" w:lineRule="auto"/>
        <w:rPr>
          <w:rFonts w:ascii="Arial" w:eastAsia="Cambria" w:hAnsi="Arial"/>
        </w:rPr>
      </w:pPr>
    </w:p>
    <w:p w:rsidR="00625CF9" w:rsidRPr="00732D54" w:rsidRDefault="00625CF9" w:rsidP="00625CF9">
      <w:pPr>
        <w:spacing w:after="0" w:line="240" w:lineRule="auto"/>
        <w:jc w:val="both"/>
        <w:rPr>
          <w:rFonts w:ascii="Arial" w:eastAsia="Cambria" w:hAnsi="Arial"/>
        </w:rPr>
      </w:pPr>
      <w:r w:rsidRPr="00732D54">
        <w:rPr>
          <w:rFonts w:ascii="Arial" w:eastAsia="Cambria" w:hAnsi="Arial"/>
        </w:rPr>
        <w:t xml:space="preserve">Livestock numbers and crop areas are taken from published </w:t>
      </w:r>
      <w:r w:rsidRPr="00732D54">
        <w:rPr>
          <w:rFonts w:ascii="Arial" w:eastAsia="Cambria" w:hAnsi="Arial"/>
          <w:b/>
        </w:rPr>
        <w:t>June</w:t>
      </w:r>
      <w:r w:rsidRPr="00732D54">
        <w:rPr>
          <w:rFonts w:ascii="Arial" w:eastAsia="Cambria" w:hAnsi="Arial"/>
        </w:rPr>
        <w:t xml:space="preserve"> </w:t>
      </w:r>
      <w:r w:rsidRPr="00732D54">
        <w:rPr>
          <w:rFonts w:ascii="Arial" w:eastAsia="Cambria" w:hAnsi="Arial"/>
          <w:b/>
        </w:rPr>
        <w:t>Agricultural Census/Survey</w:t>
      </w:r>
      <w:r w:rsidRPr="00732D54">
        <w:rPr>
          <w:rFonts w:ascii="Arial" w:eastAsia="Cambria" w:hAnsi="Arial"/>
        </w:rPr>
        <w:t xml:space="preserve"> data. There are a number of issues of data quality and continuity which apply to the June Census/Survey generally:</w:t>
      </w:r>
    </w:p>
    <w:p w:rsidR="00625CF9" w:rsidRPr="00732D54" w:rsidRDefault="00625CF9" w:rsidP="00625CF9">
      <w:pPr>
        <w:spacing w:after="0" w:line="240" w:lineRule="auto"/>
        <w:jc w:val="both"/>
        <w:rPr>
          <w:rFonts w:ascii="Arial" w:eastAsia="Cambria" w:hAnsi="Arial"/>
        </w:rPr>
      </w:pPr>
    </w:p>
    <w:p w:rsidR="00625CF9" w:rsidRPr="00732D54" w:rsidRDefault="00625CF9" w:rsidP="00625CF9">
      <w:pPr>
        <w:spacing w:after="0" w:line="240" w:lineRule="auto"/>
        <w:ind w:left="720"/>
        <w:jc w:val="both"/>
        <w:rPr>
          <w:rFonts w:ascii="Arial" w:eastAsia="Cambria" w:hAnsi="Arial"/>
        </w:rPr>
      </w:pPr>
      <w:r w:rsidRPr="00732D54">
        <w:rPr>
          <w:rFonts w:ascii="Arial" w:eastAsia="Cambria" w:hAnsi="Arial"/>
        </w:rPr>
        <w:t>Periodically there have been adjustments to the treatment of the smallest holdings</w:t>
      </w:r>
      <w:r>
        <w:rPr>
          <w:rFonts w:ascii="Arial" w:eastAsia="Cambria" w:hAnsi="Arial"/>
        </w:rPr>
        <w:t>,</w:t>
      </w:r>
      <w:r w:rsidRPr="00732D54">
        <w:rPr>
          <w:rFonts w:ascii="Arial" w:eastAsia="Cambria" w:hAnsi="Arial"/>
        </w:rPr>
        <w:t xml:space="preserve"> the most important of these being:</w:t>
      </w:r>
    </w:p>
    <w:p w:rsidR="00625CF9" w:rsidRPr="00732D54" w:rsidRDefault="00625CF9" w:rsidP="00625CF9">
      <w:pPr>
        <w:spacing w:after="0" w:line="240" w:lineRule="auto"/>
        <w:ind w:left="720"/>
        <w:jc w:val="both"/>
        <w:rPr>
          <w:rFonts w:ascii="Arial" w:eastAsia="Cambria" w:hAnsi="Arial"/>
        </w:rPr>
      </w:pPr>
      <w:r w:rsidRPr="00732D54">
        <w:rPr>
          <w:rFonts w:ascii="Arial" w:eastAsia="Cambria" w:hAnsi="Arial"/>
        </w:rPr>
        <w:t>The exclusion of ‘minor holdings’ after the 2000 census</w:t>
      </w:r>
    </w:p>
    <w:p w:rsidR="00625CF9" w:rsidRPr="00732D54" w:rsidRDefault="00625CF9" w:rsidP="00625CF9">
      <w:pPr>
        <w:spacing w:after="0" w:line="240" w:lineRule="auto"/>
        <w:ind w:left="720"/>
        <w:jc w:val="both"/>
        <w:rPr>
          <w:rFonts w:ascii="Arial" w:eastAsia="Cambria" w:hAnsi="Arial"/>
        </w:rPr>
      </w:pPr>
      <w:r w:rsidRPr="00732D54">
        <w:rPr>
          <w:rFonts w:ascii="Arial" w:eastAsia="Cambria" w:hAnsi="Arial"/>
        </w:rPr>
        <w:t>The exclusion of ‘non-commercial</w:t>
      </w:r>
      <w:r>
        <w:rPr>
          <w:rFonts w:ascii="Arial" w:eastAsia="Cambria" w:hAnsi="Arial"/>
        </w:rPr>
        <w:t>’</w:t>
      </w:r>
      <w:r w:rsidRPr="00732D54">
        <w:rPr>
          <w:rFonts w:ascii="Arial" w:eastAsia="Cambria" w:hAnsi="Arial"/>
        </w:rPr>
        <w:t xml:space="preserve"> holdings after 2009</w:t>
      </w:r>
    </w:p>
    <w:p w:rsidR="00625CF9" w:rsidRPr="00732D54" w:rsidRDefault="00625CF9" w:rsidP="00625CF9">
      <w:pPr>
        <w:spacing w:after="0" w:line="240" w:lineRule="auto"/>
        <w:ind w:left="720"/>
        <w:jc w:val="both"/>
        <w:rPr>
          <w:rFonts w:ascii="Arial" w:eastAsia="Cambria" w:hAnsi="Arial"/>
        </w:rPr>
      </w:pPr>
    </w:p>
    <w:p w:rsidR="00625CF9" w:rsidRPr="00732D54" w:rsidRDefault="00625CF9" w:rsidP="00625CF9">
      <w:pPr>
        <w:spacing w:after="0" w:line="240" w:lineRule="auto"/>
        <w:ind w:left="720"/>
        <w:jc w:val="both"/>
        <w:rPr>
          <w:rFonts w:ascii="Arial" w:eastAsia="Cambria" w:hAnsi="Arial"/>
        </w:rPr>
      </w:pPr>
      <w:r w:rsidRPr="00732D54">
        <w:rPr>
          <w:rFonts w:ascii="Arial" w:eastAsia="Cambria" w:hAnsi="Arial"/>
        </w:rPr>
        <w:t>Over time what started as a census has become a survey with an ever decreasing sample size. This means that confidence intervals for detailed data at county level have increased. Even before it became a survey, ‘census’ non-responses w</w:t>
      </w:r>
      <w:r>
        <w:rPr>
          <w:rFonts w:ascii="Arial" w:eastAsia="Cambria" w:hAnsi="Arial"/>
        </w:rPr>
        <w:t>ere</w:t>
      </w:r>
      <w:r w:rsidRPr="00732D54">
        <w:rPr>
          <w:rFonts w:ascii="Arial" w:eastAsia="Cambria" w:hAnsi="Arial"/>
        </w:rPr>
        <w:t xml:space="preserve"> dealt with by rolling forward the data for the most recent response for the holding, building in a lag effect in the data.</w:t>
      </w:r>
    </w:p>
    <w:p w:rsidR="00625CF9" w:rsidRPr="00732D54" w:rsidRDefault="00625CF9" w:rsidP="00625CF9">
      <w:pPr>
        <w:spacing w:after="0" w:line="240" w:lineRule="auto"/>
        <w:ind w:left="720"/>
        <w:jc w:val="both"/>
        <w:rPr>
          <w:rFonts w:ascii="Arial" w:eastAsia="Cambria" w:hAnsi="Arial"/>
        </w:rPr>
      </w:pPr>
    </w:p>
    <w:p w:rsidR="00625CF9" w:rsidRPr="00732D54" w:rsidRDefault="00625CF9" w:rsidP="00625CF9">
      <w:pPr>
        <w:spacing w:after="0" w:line="240" w:lineRule="auto"/>
        <w:ind w:left="720"/>
        <w:jc w:val="both"/>
        <w:rPr>
          <w:rFonts w:ascii="Arial" w:eastAsia="Cambria" w:hAnsi="Arial"/>
        </w:rPr>
      </w:pPr>
      <w:r w:rsidRPr="00732D54">
        <w:rPr>
          <w:rFonts w:ascii="Arial" w:eastAsia="Cambria" w:hAnsi="Arial"/>
        </w:rPr>
        <w:t>However 2010 was a census year so the most recent data should also be the most accurate.</w:t>
      </w:r>
    </w:p>
    <w:p w:rsidR="00625CF9" w:rsidRPr="00732D54" w:rsidRDefault="00625CF9" w:rsidP="00625CF9">
      <w:pPr>
        <w:spacing w:after="0" w:line="240" w:lineRule="auto"/>
        <w:ind w:left="720"/>
        <w:jc w:val="both"/>
        <w:rPr>
          <w:rFonts w:ascii="Arial" w:eastAsia="Cambria" w:hAnsi="Arial"/>
        </w:rPr>
      </w:pPr>
    </w:p>
    <w:p w:rsidR="00625CF9" w:rsidRPr="00732D54" w:rsidRDefault="00625CF9" w:rsidP="00625CF9">
      <w:pPr>
        <w:spacing w:after="0" w:line="240" w:lineRule="auto"/>
        <w:ind w:left="720"/>
        <w:jc w:val="both"/>
        <w:rPr>
          <w:rFonts w:ascii="Arial" w:eastAsia="Cambria" w:hAnsi="Arial"/>
        </w:rPr>
      </w:pPr>
      <w:r w:rsidRPr="00732D54">
        <w:rPr>
          <w:rFonts w:ascii="Arial" w:eastAsia="Cambria" w:hAnsi="Arial"/>
        </w:rPr>
        <w:t xml:space="preserve">Since 2006 data for cattle has not been collected through the June Survey because the information </w:t>
      </w:r>
      <w:r>
        <w:rPr>
          <w:rFonts w:ascii="Arial" w:eastAsia="Cambria" w:hAnsi="Arial"/>
        </w:rPr>
        <w:t>w</w:t>
      </w:r>
      <w:r w:rsidRPr="00732D54">
        <w:rPr>
          <w:rFonts w:ascii="Arial" w:eastAsia="Cambria" w:hAnsi="Arial"/>
        </w:rPr>
        <w:t xml:space="preserve">as provided for the Cattle Tracing System </w:t>
      </w:r>
      <w:r>
        <w:rPr>
          <w:rFonts w:ascii="Arial" w:eastAsia="Cambria" w:hAnsi="Arial"/>
        </w:rPr>
        <w:t>(</w:t>
      </w:r>
      <w:r w:rsidRPr="00732D54">
        <w:rPr>
          <w:rFonts w:ascii="Arial" w:eastAsia="Cambria" w:hAnsi="Arial"/>
        </w:rPr>
        <w:t>CTS</w:t>
      </w:r>
      <w:r>
        <w:rPr>
          <w:rFonts w:ascii="Arial" w:eastAsia="Cambria" w:hAnsi="Arial"/>
        </w:rPr>
        <w:t>)</w:t>
      </w:r>
      <w:r w:rsidRPr="00732D54">
        <w:rPr>
          <w:rFonts w:ascii="Arial" w:eastAsia="Cambria" w:hAnsi="Arial"/>
        </w:rPr>
        <w:t>. Although this is likely to be more accurate than the preceding survey data it is less detailed in the breakdowns of age and purpose.</w:t>
      </w:r>
    </w:p>
    <w:p w:rsidR="00625CF9" w:rsidRPr="00732D54" w:rsidRDefault="00625CF9" w:rsidP="00625CF9">
      <w:pPr>
        <w:spacing w:after="0" w:line="240" w:lineRule="auto"/>
        <w:jc w:val="both"/>
        <w:rPr>
          <w:rFonts w:ascii="Arial" w:eastAsia="Cambria" w:hAnsi="Arial"/>
        </w:rPr>
      </w:pPr>
    </w:p>
    <w:p w:rsidR="007A290A" w:rsidRDefault="00625CF9" w:rsidP="00625CF9">
      <w:pPr>
        <w:spacing w:after="0" w:line="240" w:lineRule="auto"/>
        <w:jc w:val="both"/>
        <w:rPr>
          <w:rFonts w:ascii="Arial" w:eastAsia="Cambria" w:hAnsi="Arial"/>
        </w:rPr>
      </w:pPr>
      <w:r w:rsidRPr="00732D54">
        <w:rPr>
          <w:rFonts w:ascii="Arial" w:eastAsia="Cambria" w:hAnsi="Arial"/>
        </w:rPr>
        <w:t xml:space="preserve">For Devon in particular there is an additional issue arsing from the separation of the two Unitary Authorities, Plymouth and Torbay. Between 2000 and 2009 data for the County Council and the two UAs was published separately without a total for the old whole Devon area. Because of their small size much of the detailed data for the UAs was suppressed to maintain confidentiality so it is not possible to assemble a complete Devon dataset consistent with earlier and 2010 data. However, where there is data available for all three the difference amounts to less than </w:t>
      </w:r>
      <w:r>
        <w:rPr>
          <w:rFonts w:ascii="Arial" w:eastAsia="Cambria" w:hAnsi="Arial"/>
        </w:rPr>
        <w:t>0.5%</w:t>
      </w:r>
      <w:r w:rsidRPr="00732D54">
        <w:rPr>
          <w:rFonts w:ascii="Arial" w:eastAsia="Cambria" w:hAnsi="Arial"/>
        </w:rPr>
        <w:t>.</w:t>
      </w:r>
    </w:p>
    <w:p w:rsidR="007A290A" w:rsidRDefault="007A290A">
      <w:pPr>
        <w:suppressAutoHyphens w:val="0"/>
        <w:spacing w:after="0" w:line="240" w:lineRule="auto"/>
        <w:rPr>
          <w:rFonts w:ascii="Arial" w:eastAsia="Cambria" w:hAnsi="Arial"/>
        </w:rPr>
      </w:pPr>
      <w:r>
        <w:rPr>
          <w:rFonts w:ascii="Arial" w:eastAsia="Cambria" w:hAnsi="Arial"/>
        </w:rPr>
        <w:br w:type="page"/>
      </w:r>
    </w:p>
    <w:p w:rsidR="00F33386" w:rsidRDefault="00F33386">
      <w:pPr>
        <w:suppressAutoHyphens w:val="0"/>
        <w:spacing w:after="0" w:line="240" w:lineRule="auto"/>
        <w:rPr>
          <w:rFonts w:ascii="Arial" w:eastAsia="Cambria" w:hAnsi="Arial"/>
        </w:rPr>
      </w:pPr>
      <w:r>
        <w:rPr>
          <w:rFonts w:ascii="Arial" w:eastAsia="Cambria" w:hAnsi="Arial"/>
        </w:rPr>
        <w:br w:type="page"/>
      </w:r>
    </w:p>
    <w:p w:rsidR="00625CF9" w:rsidRPr="00732D54" w:rsidRDefault="00CF2E7A" w:rsidP="00625CF9">
      <w:pPr>
        <w:spacing w:after="0" w:line="240" w:lineRule="auto"/>
        <w:jc w:val="both"/>
        <w:rPr>
          <w:rFonts w:ascii="Arial" w:eastAsia="Cambria" w:hAnsi="Arial"/>
        </w:rPr>
      </w:pPr>
      <w:r>
        <w:rPr>
          <w:rFonts w:ascii="Arial" w:eastAsia="Cambria" w:hAnsi="Arial"/>
          <w:noProof/>
          <w:lang w:eastAsia="en-GB"/>
        </w:rPr>
        <w:drawing>
          <wp:anchor distT="0" distB="0" distL="114300" distR="114300" simplePos="0" relativeHeight="251665408" behindDoc="0" locked="0" layoutInCell="1" allowOverlap="1">
            <wp:simplePos x="0" y="0"/>
            <wp:positionH relativeFrom="column">
              <wp:posOffset>-909864</wp:posOffset>
            </wp:positionH>
            <wp:positionV relativeFrom="paragraph">
              <wp:posOffset>-914400</wp:posOffset>
            </wp:positionV>
            <wp:extent cx="7775120" cy="10682514"/>
            <wp:effectExtent l="19050" t="0" r="0" b="0"/>
            <wp:wrapNone/>
            <wp:docPr id="48" name="Picture 48"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ck Cover"/>
                    <pic:cNvPicPr>
                      <a:picLocks noChangeAspect="1" noChangeArrowheads="1"/>
                    </pic:cNvPicPr>
                  </pic:nvPicPr>
                  <pic:blipFill>
                    <a:blip r:embed="rId68" cstate="print"/>
                    <a:srcRect/>
                    <a:stretch>
                      <a:fillRect/>
                    </a:stretch>
                  </pic:blipFill>
                  <pic:spPr bwMode="auto">
                    <a:xfrm>
                      <a:off x="0" y="0"/>
                      <a:ext cx="7775121" cy="10682515"/>
                    </a:xfrm>
                    <a:prstGeom prst="rect">
                      <a:avLst/>
                    </a:prstGeom>
                    <a:noFill/>
                    <a:ln w="9525">
                      <a:noFill/>
                      <a:miter lim="800000"/>
                      <a:headEnd/>
                      <a:tailEnd/>
                    </a:ln>
                  </pic:spPr>
                </pic:pic>
              </a:graphicData>
            </a:graphic>
          </wp:anchor>
        </w:drawing>
      </w:r>
    </w:p>
    <w:p w:rsidR="00625CF9" w:rsidRPr="005E0458" w:rsidRDefault="00625CF9" w:rsidP="00625CF9">
      <w:pPr>
        <w:spacing w:after="0" w:line="240" w:lineRule="auto"/>
      </w:pPr>
    </w:p>
    <w:p w:rsidR="00625CF9" w:rsidRPr="00EA6A1B" w:rsidRDefault="00625CF9" w:rsidP="00625CF9">
      <w:pPr>
        <w:spacing w:after="0" w:line="240" w:lineRule="auto"/>
        <w:rPr>
          <w:b/>
          <w:bCs/>
          <w:color w:val="008000"/>
          <w:szCs w:val="20"/>
        </w:rPr>
      </w:pPr>
    </w:p>
    <w:p w:rsidR="0028562E" w:rsidRPr="00190871" w:rsidRDefault="0028562E" w:rsidP="00625CF9">
      <w:pPr>
        <w:spacing w:after="0"/>
        <w:jc w:val="both"/>
        <w:rPr>
          <w:rFonts w:ascii="Arial" w:hAnsi="Arial" w:cs="Arial"/>
        </w:rPr>
      </w:pPr>
    </w:p>
    <w:p w:rsidR="003941CC" w:rsidRPr="00106844" w:rsidRDefault="003941CC" w:rsidP="00625CF9">
      <w:pPr>
        <w:spacing w:after="0" w:line="240" w:lineRule="auto"/>
        <w:jc w:val="center"/>
        <w:rPr>
          <w:rFonts w:ascii="Arial" w:hAnsi="Arial" w:cs="Arial"/>
          <w:b/>
          <w:bCs/>
        </w:rPr>
      </w:pPr>
    </w:p>
    <w:p w:rsidR="00625CF9" w:rsidRPr="00106844" w:rsidRDefault="00625CF9" w:rsidP="00625CF9">
      <w:pPr>
        <w:spacing w:after="0" w:line="240" w:lineRule="auto"/>
        <w:jc w:val="center"/>
        <w:rPr>
          <w:rFonts w:ascii="Arial" w:hAnsi="Arial" w:cs="Arial"/>
          <w:b/>
          <w:bCs/>
        </w:rPr>
      </w:pPr>
    </w:p>
    <w:sectPr w:rsidR="00625CF9" w:rsidRPr="00106844" w:rsidSect="00B941EE">
      <w:footnotePr>
        <w:pos w:val="beneathText"/>
      </w:footnotePr>
      <w:pgSz w:w="11906" w:h="16838"/>
      <w:pgMar w:top="1440" w:right="1440" w:bottom="1440" w:left="1440" w:header="708" w:footer="708" w:gutter="0"/>
      <w:pgNumType w:start="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1EE" w:rsidRDefault="00B941EE">
      <w:pPr>
        <w:spacing w:after="0" w:line="240" w:lineRule="auto"/>
      </w:pPr>
      <w:r>
        <w:separator/>
      </w:r>
    </w:p>
  </w:endnote>
  <w:endnote w:type="continuationSeparator" w:id="0">
    <w:p w:rsidR="00B941EE" w:rsidRDefault="00B94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1EE" w:rsidRDefault="00B941EE">
    <w:pPr>
      <w:pStyle w:val="Footer"/>
      <w:jc w:val="right"/>
    </w:pPr>
  </w:p>
  <w:p w:rsidR="00B941EE" w:rsidRDefault="00B941E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051"/>
      <w:docPartObj>
        <w:docPartGallery w:val="Page Numbers (Bottom of Page)"/>
        <w:docPartUnique/>
      </w:docPartObj>
    </w:sdtPr>
    <w:sdtContent>
      <w:p w:rsidR="00B941EE" w:rsidRDefault="00B941EE">
        <w:pPr>
          <w:pStyle w:val="Footer"/>
          <w:jc w:val="right"/>
        </w:pPr>
      </w:p>
    </w:sdtContent>
  </w:sdt>
  <w:p w:rsidR="00B941EE" w:rsidRDefault="00B941E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061"/>
      <w:docPartObj>
        <w:docPartGallery w:val="Page Numbers (Bottom of Page)"/>
        <w:docPartUnique/>
      </w:docPartObj>
    </w:sdtPr>
    <w:sdtContent>
      <w:p w:rsidR="00B941EE" w:rsidRDefault="00B941EE">
        <w:pPr>
          <w:pStyle w:val="Footer"/>
          <w:jc w:val="right"/>
        </w:pPr>
      </w:p>
    </w:sdtContent>
  </w:sdt>
  <w:p w:rsidR="00B941EE" w:rsidRDefault="00B941EE">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063"/>
      <w:docPartObj>
        <w:docPartGallery w:val="Page Numbers (Bottom of Page)"/>
        <w:docPartUnique/>
      </w:docPartObj>
    </w:sdtPr>
    <w:sdtEndPr>
      <w:rPr>
        <w:rFonts w:ascii="Arial" w:hAnsi="Arial" w:cs="Arial"/>
        <w:sz w:val="20"/>
        <w:szCs w:val="20"/>
      </w:rPr>
    </w:sdtEndPr>
    <w:sdtContent>
      <w:p w:rsidR="00B941EE" w:rsidRPr="0068258E" w:rsidRDefault="00B941EE">
        <w:pPr>
          <w:pStyle w:val="Footer"/>
          <w:jc w:val="right"/>
          <w:rPr>
            <w:rFonts w:ascii="Arial" w:hAnsi="Arial" w:cs="Arial"/>
            <w:sz w:val="20"/>
            <w:szCs w:val="20"/>
          </w:rPr>
        </w:pPr>
        <w:r w:rsidRPr="0068258E">
          <w:rPr>
            <w:rFonts w:ascii="Arial" w:hAnsi="Arial" w:cs="Arial"/>
            <w:sz w:val="20"/>
            <w:szCs w:val="20"/>
          </w:rPr>
          <w:fldChar w:fldCharType="begin"/>
        </w:r>
        <w:r w:rsidRPr="0068258E">
          <w:rPr>
            <w:rFonts w:ascii="Arial" w:hAnsi="Arial" w:cs="Arial"/>
            <w:sz w:val="20"/>
            <w:szCs w:val="20"/>
          </w:rPr>
          <w:instrText xml:space="preserve"> PAGE   \* MERGEFORMAT </w:instrText>
        </w:r>
        <w:r w:rsidRPr="0068258E">
          <w:rPr>
            <w:rFonts w:ascii="Arial" w:hAnsi="Arial" w:cs="Arial"/>
            <w:sz w:val="20"/>
            <w:szCs w:val="20"/>
          </w:rPr>
          <w:fldChar w:fldCharType="separate"/>
        </w:r>
        <w:r w:rsidR="00D74858">
          <w:rPr>
            <w:rFonts w:ascii="Arial" w:hAnsi="Arial" w:cs="Arial"/>
            <w:noProof/>
            <w:sz w:val="20"/>
            <w:szCs w:val="20"/>
          </w:rPr>
          <w:t>58</w:t>
        </w:r>
        <w:r w:rsidRPr="0068258E">
          <w:rPr>
            <w:rFonts w:ascii="Arial" w:hAnsi="Arial" w:cs="Arial"/>
            <w:sz w:val="20"/>
            <w:szCs w:val="20"/>
          </w:rPr>
          <w:fldChar w:fldCharType="end"/>
        </w:r>
      </w:p>
    </w:sdtContent>
  </w:sdt>
  <w:p w:rsidR="00B941EE" w:rsidRDefault="00B941E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053"/>
      <w:docPartObj>
        <w:docPartGallery w:val="Page Numbers (Bottom of Page)"/>
        <w:docPartUnique/>
      </w:docPartObj>
    </w:sdtPr>
    <w:sdtContent>
      <w:p w:rsidR="00B941EE" w:rsidRDefault="00B941EE">
        <w:pPr>
          <w:pStyle w:val="Footer"/>
          <w:jc w:val="right"/>
        </w:pPr>
      </w:p>
    </w:sdtContent>
  </w:sdt>
  <w:p w:rsidR="00B941EE" w:rsidRDefault="00B941EE">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055"/>
      <w:docPartObj>
        <w:docPartGallery w:val="Page Numbers (Bottom of Page)"/>
        <w:docPartUnique/>
      </w:docPartObj>
    </w:sdtPr>
    <w:sdtContent>
      <w:p w:rsidR="00B941EE" w:rsidRDefault="00B941EE">
        <w:pPr>
          <w:pStyle w:val="Footer"/>
          <w:jc w:val="right"/>
        </w:pPr>
        <w:fldSimple w:instr=" PAGE   \* MERGEFORMAT ">
          <w:r>
            <w:rPr>
              <w:noProof/>
            </w:rPr>
            <w:t>77</w:t>
          </w:r>
        </w:fldSimple>
      </w:p>
    </w:sdtContent>
  </w:sdt>
  <w:p w:rsidR="00B941EE" w:rsidRDefault="00B941E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1EE" w:rsidRDefault="00B941EE">
      <w:pPr>
        <w:spacing w:after="0" w:line="240" w:lineRule="auto"/>
      </w:pPr>
      <w:r>
        <w:separator/>
      </w:r>
    </w:p>
  </w:footnote>
  <w:footnote w:type="continuationSeparator" w:id="0">
    <w:p w:rsidR="00B941EE" w:rsidRDefault="00B941EE">
      <w:pPr>
        <w:spacing w:after="0" w:line="240" w:lineRule="auto"/>
      </w:pPr>
      <w:r>
        <w:continuationSeparator/>
      </w:r>
    </w:p>
  </w:footnote>
  <w:footnote w:id="1">
    <w:p w:rsidR="00B941EE" w:rsidRPr="00580AE4" w:rsidRDefault="00B941EE" w:rsidP="0087444B">
      <w:pPr>
        <w:pStyle w:val="FootnoteText"/>
        <w:jc w:val="both"/>
        <w:rPr>
          <w:sz w:val="16"/>
          <w:szCs w:val="16"/>
        </w:rPr>
      </w:pPr>
      <w:r w:rsidRPr="00580AE4">
        <w:rPr>
          <w:rStyle w:val="FootnoteReference"/>
          <w:sz w:val="16"/>
          <w:szCs w:val="16"/>
        </w:rPr>
        <w:footnoteRef/>
      </w:r>
      <w:r w:rsidRPr="00580AE4">
        <w:rPr>
          <w:sz w:val="16"/>
          <w:szCs w:val="16"/>
        </w:rPr>
        <w:t xml:space="preserve"> Throughout this report the use of the term ‘recession’ is not intended to imply the technical definition of two consecutive quarters of negative growth but rather the prolonged economic downturn since 2008 which, for many businesses, has all the characteristics of a recession in terms of impact of trading conditions, confidence, etc. That said, at the time of writing (April and May 2012) the latest figures released indicate that the UK is indeed in recession again following negative growth in the last quarter of 2011 and the first quarter of 2012.</w:t>
      </w:r>
    </w:p>
  </w:footnote>
  <w:footnote w:id="2">
    <w:p w:rsidR="00B941EE" w:rsidRPr="009E43B1" w:rsidRDefault="00B941EE" w:rsidP="00CE6EF1">
      <w:pPr>
        <w:pStyle w:val="FootnoteText"/>
        <w:jc w:val="both"/>
        <w:rPr>
          <w:rFonts w:cs="Arial"/>
        </w:rPr>
      </w:pPr>
      <w:r w:rsidRPr="00580AE4">
        <w:rPr>
          <w:rStyle w:val="FootnoteReference"/>
          <w:rFonts w:cs="Arial"/>
          <w:sz w:val="16"/>
          <w:szCs w:val="16"/>
        </w:rPr>
        <w:footnoteRef/>
      </w:r>
      <w:r w:rsidRPr="00580AE4">
        <w:rPr>
          <w:rFonts w:cs="Arial"/>
          <w:sz w:val="16"/>
          <w:szCs w:val="16"/>
        </w:rPr>
        <w:t xml:space="preserve"> </w:t>
      </w:r>
      <w:r w:rsidRPr="00580AE4">
        <w:rPr>
          <w:rFonts w:eastAsia="Lucida Sans Unicode" w:cs="Arial"/>
          <w:bCs/>
          <w:kern w:val="1"/>
          <w:sz w:val="16"/>
          <w:szCs w:val="16"/>
          <w:lang w:eastAsia="ar-SA"/>
        </w:rPr>
        <w:t>Gross Value Added</w:t>
      </w:r>
      <w:r w:rsidRPr="00580AE4">
        <w:rPr>
          <w:rFonts w:eastAsia="Lucida Sans Unicode" w:cs="Arial"/>
          <w:kern w:val="1"/>
          <w:sz w:val="16"/>
          <w:szCs w:val="16"/>
          <w:lang w:eastAsia="ar-SA"/>
        </w:rPr>
        <w:t xml:space="preserve"> </w:t>
      </w:r>
      <w:r w:rsidRPr="00580AE4">
        <w:rPr>
          <w:rFonts w:eastAsia="Lucida Sans Unicode" w:cs="Arial"/>
          <w:bCs/>
          <w:kern w:val="1"/>
          <w:sz w:val="16"/>
          <w:szCs w:val="16"/>
          <w:lang w:eastAsia="ar-SA"/>
        </w:rPr>
        <w:t>(GVA)</w:t>
      </w:r>
      <w:r w:rsidRPr="00580AE4">
        <w:rPr>
          <w:rFonts w:eastAsia="Lucida Sans Unicode" w:cs="Arial"/>
          <w:kern w:val="1"/>
          <w:sz w:val="16"/>
          <w:szCs w:val="16"/>
          <w:lang w:eastAsia="ar-SA"/>
        </w:rPr>
        <w:t xml:space="preserve"> is a measure of the value of goods and services produced in an area, industry or sector of an economy.</w:t>
      </w:r>
    </w:p>
  </w:footnote>
  <w:footnote w:id="3">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Further information, methods and sources can be found in subsequent chapters.</w:t>
      </w:r>
    </w:p>
  </w:footnote>
  <w:footnote w:id="4">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All the results from the online su</w:t>
      </w:r>
      <w:r>
        <w:rPr>
          <w:sz w:val="16"/>
          <w:szCs w:val="16"/>
        </w:rPr>
        <w:t>rvey are available in Appendix A.</w:t>
      </w:r>
    </w:p>
  </w:footnote>
  <w:footnote w:id="5">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Lobley, M. et al (2012) A Review of Cornwall's Agri-Food Industry. CRPR Research Report 32</w:t>
      </w:r>
      <w:r>
        <w:rPr>
          <w:sz w:val="16"/>
          <w:szCs w:val="16"/>
        </w:rPr>
        <w:t>.</w:t>
      </w:r>
    </w:p>
  </w:footnote>
  <w:footnote w:id="6">
    <w:p w:rsidR="00B941EE" w:rsidRPr="00580AE4" w:rsidRDefault="00B941EE" w:rsidP="00552884">
      <w:pPr>
        <w:pStyle w:val="FootnoteText"/>
        <w:jc w:val="both"/>
        <w:rPr>
          <w:sz w:val="16"/>
          <w:szCs w:val="16"/>
        </w:rPr>
      </w:pPr>
      <w:r w:rsidRPr="00580AE4">
        <w:rPr>
          <w:rStyle w:val="FootnoteReference"/>
          <w:sz w:val="16"/>
          <w:szCs w:val="16"/>
        </w:rPr>
        <w:footnoteRef/>
      </w:r>
      <w:r w:rsidRPr="00AB292C">
        <w:rPr>
          <w:sz w:val="16"/>
          <w:szCs w:val="16"/>
        </w:rPr>
        <w:t xml:space="preserve">Beglin, </w:t>
      </w:r>
      <w:r>
        <w:rPr>
          <w:sz w:val="16"/>
          <w:szCs w:val="16"/>
        </w:rPr>
        <w:t xml:space="preserve">N., </w:t>
      </w:r>
      <w:r w:rsidRPr="00AB292C">
        <w:rPr>
          <w:sz w:val="16"/>
          <w:szCs w:val="16"/>
        </w:rPr>
        <w:t xml:space="preserve">Duff, </w:t>
      </w:r>
      <w:r>
        <w:rPr>
          <w:sz w:val="16"/>
          <w:szCs w:val="16"/>
        </w:rPr>
        <w:t xml:space="preserve">C. and Parkin, E. 2010 </w:t>
      </w:r>
      <w:r w:rsidRPr="00580AE4">
        <w:rPr>
          <w:sz w:val="16"/>
          <w:szCs w:val="16"/>
        </w:rPr>
        <w:t>Exeter Community</w:t>
      </w:r>
      <w:r>
        <w:rPr>
          <w:sz w:val="16"/>
          <w:szCs w:val="16"/>
        </w:rPr>
        <w:t xml:space="preserve"> Food Enterprises (CFE’s): </w:t>
      </w:r>
      <w:r w:rsidRPr="00AB292C">
        <w:rPr>
          <w:sz w:val="16"/>
          <w:szCs w:val="16"/>
        </w:rPr>
        <w:t xml:space="preserve">An area based study of CFE’s in the </w:t>
      </w:r>
      <w:r>
        <w:rPr>
          <w:sz w:val="16"/>
          <w:szCs w:val="16"/>
        </w:rPr>
        <w:t>s</w:t>
      </w:r>
      <w:r w:rsidRPr="00AB292C">
        <w:rPr>
          <w:sz w:val="16"/>
          <w:szCs w:val="16"/>
        </w:rPr>
        <w:t>outh west of England</w:t>
      </w:r>
    </w:p>
  </w:footnote>
  <w:footnote w:id="7">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r w:rsidRPr="00580AE4">
        <w:rPr>
          <w:rFonts w:cs="Arial"/>
          <w:iCs/>
          <w:sz w:val="16"/>
          <w:szCs w:val="16"/>
          <w:lang w:eastAsia="en-GB"/>
        </w:rPr>
        <w:t>Membership of the group comes from local projects and activists who aim to help connect different agencies and projects in Devon concerned with promoting food policies and practices which are more sustainable, fair and local. They also seek to influence other organisations in positions of decision-making on such food issues; and encourage and share good practice on new sustainable food initiatives</w:t>
      </w:r>
    </w:p>
  </w:footnote>
  <w:footnote w:id="8">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hyperlink r:id="rId1" w:history="1">
        <w:r w:rsidRPr="00580AE4">
          <w:rPr>
            <w:rStyle w:val="Hyperlink"/>
            <w:sz w:val="16"/>
            <w:szCs w:val="16"/>
          </w:rPr>
          <w:t>http://sd.defra.gov.uk/2010/01/food-2030/</w:t>
        </w:r>
      </w:hyperlink>
      <w:r w:rsidRPr="00580AE4">
        <w:rPr>
          <w:sz w:val="16"/>
          <w:szCs w:val="16"/>
        </w:rPr>
        <w:t xml:space="preserve"> </w:t>
      </w:r>
    </w:p>
  </w:footnote>
  <w:footnote w:id="9">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ECONi – the South West Regional Accounts</w:t>
      </w:r>
    </w:p>
  </w:footnote>
  <w:footnote w:id="10">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The division between the region and the rest of the UK is based on data that is only rated as ‘poor to fair’ in quality and so should be taken only as a starting point for discussion.</w:t>
      </w:r>
    </w:p>
  </w:footnote>
  <w:footnote w:id="11">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BRES does not collect data on agricultural employment but this is provided by Defra. However, Defra do not provide county level employment data to BRES so the June Survey has be</w:t>
      </w:r>
      <w:r>
        <w:rPr>
          <w:sz w:val="16"/>
          <w:szCs w:val="16"/>
        </w:rPr>
        <w:t>en used to produce an estimate.</w:t>
      </w:r>
    </w:p>
  </w:footnote>
  <w:footnote w:id="12">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‘supermarkets, bars and restaurants’ in SIC terminology are ‘non-specialist predominantly food and drink retailers’ and ‘food and beverage services’</w:t>
      </w:r>
    </w:p>
  </w:footnote>
  <w:footnote w:id="13">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4,711 non-specialist predominantly food and drink retailers.</w:t>
      </w:r>
    </w:p>
  </w:footnote>
  <w:footnote w:id="14">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And even this is slightly contaminated by the inclusion of some non-farming elements such as hunting, forestry and landscape services and of course farming itself includes some non-food output.</w:t>
      </w:r>
    </w:p>
  </w:footnote>
  <w:footnote w:id="15">
    <w:p w:rsidR="00B941EE" w:rsidRDefault="00B941EE">
      <w:pPr>
        <w:pStyle w:val="FootnoteText"/>
      </w:pPr>
      <w:r>
        <w:rPr>
          <w:rStyle w:val="FootnoteReference"/>
        </w:rPr>
        <w:footnoteRef/>
      </w:r>
      <w:r>
        <w:t xml:space="preserve"> </w:t>
      </w:r>
      <w:r w:rsidRPr="00934BBE">
        <w:rPr>
          <w:rFonts w:cs="Arial"/>
          <w:sz w:val="16"/>
          <w:szCs w:val="16"/>
        </w:rPr>
        <w:t xml:space="preserve">Lobley, M. and Butler, A. (2010). The impact of CAP reform on farmers’ plans for the future: Some evidence from South West England. </w:t>
      </w:r>
      <w:r w:rsidRPr="00934BBE">
        <w:rPr>
          <w:rFonts w:cs="Arial"/>
          <w:i/>
          <w:sz w:val="16"/>
          <w:szCs w:val="16"/>
        </w:rPr>
        <w:t>Food Policy</w:t>
      </w:r>
      <w:r w:rsidRPr="00934BBE">
        <w:rPr>
          <w:rFonts w:cs="Arial"/>
          <w:sz w:val="16"/>
          <w:szCs w:val="16"/>
        </w:rPr>
        <w:t xml:space="preserve"> 35, (2010) 341–348</w:t>
      </w:r>
    </w:p>
  </w:footnote>
  <w:footnote w:id="16">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Chained volume measure.</w:t>
      </w:r>
    </w:p>
  </w:footnote>
  <w:footnote w:id="17">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The modelled data shown is from the South West Regional Accounts (SWRA), and is based on current price data and so corresponds with the ONS data above.  Even with SWRA it is not possible to get directly to this study’s definition of the core agri-food industry because at county level both retailing and wholesales are not split into component parts. So in the first instance we can only generate a partial picture of the core-</w:t>
      </w:r>
      <w:r>
        <w:rPr>
          <w:rFonts w:cs="Arial"/>
          <w:sz w:val="16"/>
          <w:szCs w:val="16"/>
        </w:rPr>
        <w:t>agri-food</w:t>
      </w:r>
      <w:r w:rsidRPr="00580AE4">
        <w:rPr>
          <w:rFonts w:cs="Arial"/>
          <w:sz w:val="16"/>
          <w:szCs w:val="16"/>
        </w:rPr>
        <w:t xml:space="preserve"> industry comprising agriculture and food manufacturing only.</w:t>
      </w:r>
    </w:p>
  </w:footnote>
  <w:footnote w:id="18">
    <w:p w:rsidR="00B941EE" w:rsidRDefault="00B941EE" w:rsidP="00FA41AC">
      <w:pPr>
        <w:pStyle w:val="FootnoteText"/>
        <w:jc w:val="both"/>
      </w:pPr>
      <w:r>
        <w:rPr>
          <w:rStyle w:val="FootnoteReference"/>
        </w:rPr>
        <w:footnoteRef/>
      </w:r>
      <w:r>
        <w:t xml:space="preserve"> </w:t>
      </w:r>
      <w:r>
        <w:rPr>
          <w:rFonts w:cs="Arial"/>
          <w:sz w:val="16"/>
          <w:szCs w:val="24"/>
        </w:rPr>
        <w:t>This may exaggerate the decline as it includes the one-off accounting adjustment taking farm subsidies out of GVA in 2005 (see discussion above).</w:t>
      </w:r>
    </w:p>
  </w:footnote>
  <w:footnote w:id="19">
    <w:p w:rsidR="00B941EE" w:rsidRDefault="00B941EE" w:rsidP="00FA41AC">
      <w:pPr>
        <w:pStyle w:val="FootnoteText"/>
        <w:jc w:val="both"/>
        <w:rPr>
          <w:sz w:val="16"/>
        </w:rPr>
      </w:pPr>
      <w:r>
        <w:rPr>
          <w:rStyle w:val="FootnoteReference"/>
          <w:sz w:val="16"/>
        </w:rPr>
        <w:footnoteRef/>
      </w:r>
      <w:r>
        <w:rPr>
          <w:sz w:val="16"/>
        </w:rPr>
        <w:t xml:space="preserve"> </w:t>
      </w:r>
      <w:r>
        <w:rPr>
          <w:rFonts w:cs="Arial"/>
          <w:sz w:val="16"/>
          <w:szCs w:val="24"/>
        </w:rPr>
        <w:t>The Regional Accounts break down Food and Drink manufacturing into sub-sectors is based mainly on the relevant ONS employment data. At county level this data does show the sort of volatility you would expect from the ONS sample sizes so one should not read too much into the exact data for a single year.</w:t>
      </w:r>
    </w:p>
  </w:footnote>
  <w:footnote w:id="20">
    <w:p w:rsidR="00B941EE" w:rsidRDefault="00B941EE" w:rsidP="00FA41AC">
      <w:pPr>
        <w:pStyle w:val="FootnoteText"/>
        <w:jc w:val="both"/>
        <w:rPr>
          <w:sz w:val="16"/>
        </w:rPr>
      </w:pPr>
      <w:r>
        <w:rPr>
          <w:rStyle w:val="FootnoteReference"/>
          <w:sz w:val="16"/>
        </w:rPr>
        <w:footnoteRef/>
      </w:r>
      <w:r>
        <w:rPr>
          <w:sz w:val="16"/>
        </w:rPr>
        <w:t xml:space="preserve"> R</w:t>
      </w:r>
      <w:r>
        <w:rPr>
          <w:rFonts w:cs="Arial"/>
          <w:iCs/>
          <w:sz w:val="16"/>
          <w:szCs w:val="24"/>
        </w:rPr>
        <w:t xml:space="preserve">egional </w:t>
      </w:r>
      <w:r>
        <w:rPr>
          <w:rFonts w:cs="Arial"/>
          <w:sz w:val="16"/>
          <w:szCs w:val="24"/>
        </w:rPr>
        <w:t>relative productivity data has been broken down from broad sectors, like retailing, into the smaller parts that we are interested in. This adds a further layer of estimation and so these results should be treated with caution.</w:t>
      </w:r>
    </w:p>
  </w:footnote>
  <w:footnote w:id="21">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SWRA</w:t>
      </w:r>
    </w:p>
  </w:footnote>
  <w:footnote w:id="22">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SWRA</w:t>
      </w:r>
    </w:p>
  </w:footnote>
  <w:footnote w:id="23">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SWRA</w:t>
      </w:r>
    </w:p>
  </w:footnote>
  <w:footnote w:id="24">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modelled from SWRA</w:t>
      </w:r>
    </w:p>
  </w:footnote>
  <w:footnote w:id="25">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modelled from SWRA</w:t>
      </w:r>
    </w:p>
  </w:footnote>
  <w:footnote w:id="26">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modelled from SWRA</w:t>
      </w:r>
    </w:p>
  </w:footnote>
  <w:footnote w:id="27">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modelled from SWRA</w:t>
      </w:r>
    </w:p>
  </w:footnote>
  <w:footnote w:id="28">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modelled from SWRA</w:t>
      </w:r>
    </w:p>
  </w:footnote>
  <w:footnote w:id="29">
    <w:p w:rsidR="00B941EE" w:rsidRPr="00580AE4" w:rsidRDefault="00B941EE">
      <w:pPr>
        <w:pStyle w:val="FootnoteText"/>
        <w:rPr>
          <w:sz w:val="16"/>
          <w:szCs w:val="16"/>
        </w:rPr>
      </w:pPr>
      <w:r w:rsidRPr="00580AE4">
        <w:rPr>
          <w:rStyle w:val="FootnoteReference"/>
          <w:sz w:val="16"/>
          <w:szCs w:val="16"/>
        </w:rPr>
        <w:footnoteRef/>
      </w:r>
      <w:r w:rsidRPr="00580AE4">
        <w:rPr>
          <w:sz w:val="16"/>
          <w:szCs w:val="16"/>
        </w:rPr>
        <w:t xml:space="preserve"> </w:t>
      </w:r>
      <w:r w:rsidRPr="00580AE4">
        <w:rPr>
          <w:rFonts w:cs="Arial"/>
          <w:sz w:val="16"/>
          <w:szCs w:val="16"/>
        </w:rPr>
        <w:t>SWRA</w:t>
      </w:r>
    </w:p>
  </w:footnote>
  <w:footnote w:id="30">
    <w:p w:rsidR="00B941EE" w:rsidRPr="00580AE4" w:rsidRDefault="00B941EE" w:rsidP="00580AE4">
      <w:pPr>
        <w:pStyle w:val="EndnoteText"/>
        <w:jc w:val="both"/>
        <w:rPr>
          <w:sz w:val="16"/>
          <w:szCs w:val="16"/>
        </w:rPr>
      </w:pPr>
      <w:r w:rsidRPr="00580AE4">
        <w:rPr>
          <w:rStyle w:val="FootnoteReference"/>
          <w:sz w:val="16"/>
          <w:szCs w:val="16"/>
        </w:rPr>
        <w:footnoteRef/>
      </w:r>
      <w:r w:rsidRPr="00580AE4">
        <w:rPr>
          <w:sz w:val="16"/>
          <w:szCs w:val="16"/>
        </w:rPr>
        <w:t xml:space="preserve"> Based on 2007-09 average to smooth out year-on-year variation.</w:t>
      </w:r>
    </w:p>
  </w:footnote>
  <w:footnote w:id="31">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Upper tier authorities or groups of lower tier authorities (unitary authorities or districts).</w:t>
      </w:r>
    </w:p>
  </w:footnote>
  <w:footnote w:id="32">
    <w:p w:rsidR="00B941EE" w:rsidRPr="00580AE4" w:rsidRDefault="00B941EE" w:rsidP="00580AE4">
      <w:pPr>
        <w:pStyle w:val="FootnoteText"/>
        <w:jc w:val="both"/>
        <w:rPr>
          <w:sz w:val="16"/>
          <w:szCs w:val="16"/>
        </w:rPr>
      </w:pPr>
      <w:r w:rsidRPr="00580AE4">
        <w:rPr>
          <w:rStyle w:val="FootnoteReference"/>
          <w:sz w:val="16"/>
          <w:szCs w:val="16"/>
        </w:rPr>
        <w:footnoteRef/>
      </w:r>
      <w:r w:rsidRPr="00580AE4">
        <w:rPr>
          <w:sz w:val="16"/>
          <w:szCs w:val="16"/>
        </w:rPr>
        <w:t xml:space="preserve"> </w:t>
      </w:r>
      <w:hyperlink r:id="rId2" w:history="1">
        <w:r w:rsidRPr="00580AE4">
          <w:rPr>
            <w:rStyle w:val="Hyperlink"/>
            <w:rFonts w:cs="Arial"/>
            <w:color w:val="auto"/>
            <w:kern w:val="32"/>
            <w:sz w:val="16"/>
            <w:szCs w:val="16"/>
          </w:rPr>
          <w:t>Dec 2010 sub-regional GVA release</w:t>
        </w:r>
      </w:hyperlink>
    </w:p>
  </w:footnote>
  <w:footnote w:id="33">
    <w:p w:rsidR="00B941EE" w:rsidRPr="00734912" w:rsidRDefault="00B941EE" w:rsidP="00580AE4">
      <w:pPr>
        <w:pStyle w:val="FootnoteText"/>
        <w:jc w:val="both"/>
        <w:rPr>
          <w:sz w:val="18"/>
        </w:rPr>
      </w:pPr>
      <w:r w:rsidRPr="00580AE4">
        <w:rPr>
          <w:rStyle w:val="FootnoteReference"/>
          <w:sz w:val="16"/>
          <w:szCs w:val="16"/>
        </w:rPr>
        <w:footnoteRef/>
      </w:r>
      <w:r w:rsidRPr="00580AE4">
        <w:rPr>
          <w:sz w:val="16"/>
          <w:szCs w:val="16"/>
        </w:rPr>
        <w:t xml:space="preserve"> </w:t>
      </w:r>
      <w:hyperlink r:id="rId3" w:history="1">
        <w:r w:rsidRPr="00580AE4">
          <w:rPr>
            <w:rStyle w:val="Hyperlink"/>
            <w:rFonts w:cs="Arial"/>
            <w:color w:val="auto"/>
            <w:sz w:val="16"/>
            <w:szCs w:val="16"/>
          </w:rPr>
          <w:t>Sub-Regional Productivity, September 2011, October 2011</w:t>
        </w:r>
      </w:hyperlink>
    </w:p>
  </w:footnote>
  <w:footnote w:id="34">
    <w:p w:rsidR="00B941EE" w:rsidRDefault="00B941EE" w:rsidP="00570224">
      <w:pPr>
        <w:pStyle w:val="NoSpacing"/>
        <w:jc w:val="both"/>
      </w:pPr>
      <w:r w:rsidRPr="00246F5D">
        <w:rPr>
          <w:rStyle w:val="FootnoteReference"/>
          <w:rFonts w:ascii="Arial" w:hAnsi="Arial" w:cs="Arial"/>
          <w:sz w:val="16"/>
          <w:szCs w:val="16"/>
        </w:rPr>
        <w:footnoteRef/>
      </w:r>
      <w:r w:rsidRPr="00246F5D">
        <w:rPr>
          <w:rFonts w:ascii="Arial" w:hAnsi="Arial" w:cs="Arial"/>
          <w:sz w:val="16"/>
          <w:szCs w:val="16"/>
        </w:rPr>
        <w:t xml:space="preserve"> </w:t>
      </w:r>
      <w:r w:rsidRPr="00246F5D">
        <w:rPr>
          <w:rFonts w:ascii="Arial" w:hAnsi="Arial" w:cs="Arial"/>
          <w:sz w:val="16"/>
          <w:szCs w:val="16"/>
          <w:lang w:eastAsia="en-US"/>
        </w:rPr>
        <w:t>As we are looking at primary agricultural production in the context of the wider agri-food industry it is important to note that the following farming outputs are not included: (1) Cereals sold as animal feed as these become an input into primary production; (2) The value added through on-farm processing and retailing of primary commodities; (3) Other farm products (e.g. fuel crops, flowers) and services (farm tourism, contracting)</w:t>
      </w:r>
    </w:p>
  </w:footnote>
  <w:footnote w:id="35">
    <w:p w:rsidR="00B941EE" w:rsidRPr="00B734DD" w:rsidRDefault="00B941EE" w:rsidP="00E34CFE">
      <w:pPr>
        <w:pStyle w:val="FootnoteText"/>
        <w:rPr>
          <w:sz w:val="16"/>
          <w:szCs w:val="16"/>
        </w:rPr>
      </w:pPr>
      <w:r w:rsidRPr="00B734DD">
        <w:rPr>
          <w:rStyle w:val="FootnoteReference"/>
          <w:sz w:val="16"/>
          <w:szCs w:val="16"/>
        </w:rPr>
        <w:footnoteRef/>
      </w:r>
      <w:r w:rsidRPr="00B734DD">
        <w:rPr>
          <w:sz w:val="16"/>
          <w:szCs w:val="16"/>
        </w:rPr>
        <w:t xml:space="preserve"> </w:t>
      </w:r>
      <w:r w:rsidRPr="00B734DD">
        <w:rPr>
          <w:rFonts w:cs="Arial"/>
          <w:sz w:val="16"/>
          <w:szCs w:val="16"/>
        </w:rPr>
        <w:t>According to household consumption data, people in the South West region do consume more milk and milk products than the UK average so this ‘surplus’ may be a little less if Devonians follow the regional trend.</w:t>
      </w:r>
    </w:p>
  </w:footnote>
  <w:footnote w:id="36">
    <w:p w:rsidR="00B941EE" w:rsidRPr="007D1EBF" w:rsidRDefault="00B941EE" w:rsidP="009D7285">
      <w:pPr>
        <w:pStyle w:val="FootnoteText"/>
        <w:rPr>
          <w:sz w:val="16"/>
          <w:szCs w:val="16"/>
        </w:rPr>
      </w:pPr>
      <w:r w:rsidRPr="007D1EBF">
        <w:rPr>
          <w:rStyle w:val="FootnoteReference"/>
          <w:sz w:val="16"/>
          <w:szCs w:val="16"/>
        </w:rPr>
        <w:footnoteRef/>
      </w:r>
      <w:r w:rsidRPr="007D1EBF">
        <w:rPr>
          <w:sz w:val="16"/>
          <w:szCs w:val="16"/>
        </w:rPr>
        <w:t xml:space="preserve"> Further information on calculations for the supply and use tables are included </w:t>
      </w:r>
      <w:r w:rsidRPr="0068258E">
        <w:rPr>
          <w:sz w:val="16"/>
          <w:szCs w:val="16"/>
        </w:rPr>
        <w:t xml:space="preserve">in </w:t>
      </w:r>
      <w:r>
        <w:rPr>
          <w:sz w:val="16"/>
          <w:szCs w:val="16"/>
        </w:rPr>
        <w:t>Appendix D</w:t>
      </w:r>
      <w:r w:rsidRPr="0068258E">
        <w:rPr>
          <w:sz w:val="16"/>
          <w:szCs w:val="16"/>
        </w:rPr>
        <w:t>.</w:t>
      </w:r>
    </w:p>
  </w:footnote>
  <w:footnote w:id="37">
    <w:p w:rsidR="00B941EE" w:rsidRPr="0097712A" w:rsidRDefault="00B941EE" w:rsidP="00405DD2">
      <w:pPr>
        <w:pStyle w:val="FootnoteText"/>
        <w:rPr>
          <w:rFonts w:ascii="Palatino Linotype" w:hAnsi="Palatino Linotype"/>
          <w:sz w:val="16"/>
          <w:szCs w:val="16"/>
        </w:rPr>
      </w:pPr>
      <w:r w:rsidRPr="0097712A">
        <w:rPr>
          <w:rStyle w:val="FootnoteReference"/>
          <w:sz w:val="16"/>
          <w:szCs w:val="16"/>
        </w:rPr>
        <w:footnoteRef/>
      </w:r>
      <w:r w:rsidRPr="0097712A">
        <w:rPr>
          <w:sz w:val="16"/>
          <w:szCs w:val="16"/>
        </w:rPr>
        <w:t xml:space="preserve"> </w:t>
      </w:r>
      <w:r w:rsidRPr="0097712A">
        <w:rPr>
          <w:rFonts w:cs="Arial"/>
          <w:sz w:val="16"/>
          <w:szCs w:val="16"/>
        </w:rPr>
        <w:t>Note that the Potato Council does not produce separate county data for Devon.</w:t>
      </w:r>
    </w:p>
  </w:footnote>
  <w:footnote w:id="38">
    <w:p w:rsidR="00B941EE" w:rsidRPr="0097712A" w:rsidRDefault="00B941EE" w:rsidP="00EC5579">
      <w:pPr>
        <w:pStyle w:val="FootnoteText"/>
        <w:rPr>
          <w:rFonts w:cs="Arial"/>
          <w:sz w:val="16"/>
          <w:szCs w:val="16"/>
        </w:rPr>
      </w:pPr>
      <w:r w:rsidRPr="0097712A">
        <w:rPr>
          <w:rStyle w:val="FootnoteReference"/>
          <w:rFonts w:cs="Arial"/>
          <w:sz w:val="16"/>
          <w:szCs w:val="16"/>
        </w:rPr>
        <w:footnoteRef/>
      </w:r>
      <w:r w:rsidRPr="0097712A">
        <w:rPr>
          <w:rFonts w:cs="Arial"/>
          <w:sz w:val="16"/>
          <w:szCs w:val="16"/>
        </w:rPr>
        <w:t xml:space="preserve"> The lower prices for feed cereals are balanced by higher yields so end value per hectare is not much different.</w:t>
      </w:r>
    </w:p>
  </w:footnote>
  <w:footnote w:id="39">
    <w:p w:rsidR="00B941EE" w:rsidRPr="00902206" w:rsidRDefault="00B941EE">
      <w:pPr>
        <w:pStyle w:val="FootnoteText"/>
        <w:rPr>
          <w:sz w:val="16"/>
          <w:szCs w:val="16"/>
        </w:rPr>
      </w:pPr>
      <w:r w:rsidRPr="00902206">
        <w:rPr>
          <w:rStyle w:val="FootnoteReference"/>
          <w:sz w:val="16"/>
          <w:szCs w:val="16"/>
        </w:rPr>
        <w:footnoteRef/>
      </w:r>
      <w:r w:rsidRPr="00902206">
        <w:rPr>
          <w:sz w:val="16"/>
          <w:szCs w:val="16"/>
        </w:rPr>
        <w:t xml:space="preserve"> DAPP is the current industry average calculated by the Meat and Livestock Commission and updated weekly.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1EE" w:rsidRDefault="00B941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38EE"/>
    <w:multiLevelType w:val="multilevel"/>
    <w:tmpl w:val="A6F4905E"/>
    <w:lvl w:ilvl="0">
      <w:start w:val="1"/>
      <w:numFmt w:val="bullet"/>
      <w:lvlText w:val=""/>
      <w:lvlJc w:val="left"/>
      <w:pPr>
        <w:ind w:left="1080" w:hanging="360"/>
      </w:pPr>
      <w:rPr>
        <w:rFonts w:ascii="Symbol" w:hAnsi="Symbol" w:hint="default"/>
      </w:rPr>
    </w:lvl>
    <w:lvl w:ilvl="1">
      <w:start w:val="4"/>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15162457"/>
    <w:multiLevelType w:val="hybridMultilevel"/>
    <w:tmpl w:val="329CF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564AEA"/>
    <w:multiLevelType w:val="hybridMultilevel"/>
    <w:tmpl w:val="83E6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722ED5"/>
    <w:multiLevelType w:val="hybridMultilevel"/>
    <w:tmpl w:val="86CE0D90"/>
    <w:lvl w:ilvl="0" w:tplc="D500DBD8">
      <w:numFmt w:val="bullet"/>
      <w:lvlText w:val="·"/>
      <w:lvlJc w:val="left"/>
      <w:pPr>
        <w:ind w:left="900" w:hanging="54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541C93"/>
    <w:multiLevelType w:val="hybridMultilevel"/>
    <w:tmpl w:val="BF12AA6E"/>
    <w:lvl w:ilvl="0" w:tplc="EC344544">
      <w:start w:val="1"/>
      <w:numFmt w:val="bullet"/>
      <w:lvlText w:val=""/>
      <w:lvlJc w:val="left"/>
      <w:pPr>
        <w:tabs>
          <w:tab w:val="num" w:pos="227"/>
        </w:tabs>
        <w:ind w:left="39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AA7A42"/>
    <w:multiLevelType w:val="hybridMultilevel"/>
    <w:tmpl w:val="3790FD00"/>
    <w:lvl w:ilvl="0" w:tplc="08090001">
      <w:start w:val="1"/>
      <w:numFmt w:val="bullet"/>
      <w:lvlText w:val=""/>
      <w:lvlJc w:val="left"/>
      <w:pPr>
        <w:ind w:left="1260" w:hanging="54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7B02A82"/>
    <w:multiLevelType w:val="hybridMultilevel"/>
    <w:tmpl w:val="65422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3B29BA"/>
    <w:multiLevelType w:val="hybridMultilevel"/>
    <w:tmpl w:val="05C82890"/>
    <w:lvl w:ilvl="0" w:tplc="D500DBD8">
      <w:numFmt w:val="bullet"/>
      <w:lvlText w:val="·"/>
      <w:lvlJc w:val="left"/>
      <w:pPr>
        <w:ind w:left="1260" w:hanging="540"/>
      </w:pPr>
      <w:rPr>
        <w:rFonts w:ascii="Arial" w:eastAsia="Lucida Sans Unicode"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9144289"/>
    <w:multiLevelType w:val="hybridMultilevel"/>
    <w:tmpl w:val="9A9838F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907E43"/>
    <w:multiLevelType w:val="multilevel"/>
    <w:tmpl w:val="34D41AD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510919A3"/>
    <w:multiLevelType w:val="hybridMultilevel"/>
    <w:tmpl w:val="89448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4E3072"/>
    <w:multiLevelType w:val="hybridMultilevel"/>
    <w:tmpl w:val="AA1ED028"/>
    <w:lvl w:ilvl="0" w:tplc="5E38F662">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2">
    <w:nsid w:val="663F4672"/>
    <w:multiLevelType w:val="multilevel"/>
    <w:tmpl w:val="A6F4905E"/>
    <w:lvl w:ilvl="0">
      <w:start w:val="1"/>
      <w:numFmt w:val="bullet"/>
      <w:lvlText w:val=""/>
      <w:lvlJc w:val="left"/>
      <w:pPr>
        <w:ind w:left="1080" w:hanging="360"/>
      </w:pPr>
      <w:rPr>
        <w:rFonts w:ascii="Symbol" w:hAnsi="Symbol" w:hint="default"/>
      </w:rPr>
    </w:lvl>
    <w:lvl w:ilvl="1">
      <w:start w:val="4"/>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75076A78"/>
    <w:multiLevelType w:val="hybridMultilevel"/>
    <w:tmpl w:val="859E79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8"/>
  </w:num>
  <w:num w:numId="4">
    <w:abstractNumId w:val="1"/>
  </w:num>
  <w:num w:numId="5">
    <w:abstractNumId w:val="10"/>
  </w:num>
  <w:num w:numId="6">
    <w:abstractNumId w:val="13"/>
  </w:num>
  <w:num w:numId="7">
    <w:abstractNumId w:val="11"/>
  </w:num>
  <w:num w:numId="8">
    <w:abstractNumId w:val="2"/>
  </w:num>
  <w:num w:numId="9">
    <w:abstractNumId w:val="3"/>
  </w:num>
  <w:num w:numId="10">
    <w:abstractNumId w:val="7"/>
  </w:num>
  <w:num w:numId="11">
    <w:abstractNumId w:val="5"/>
  </w:num>
  <w:num w:numId="12">
    <w:abstractNumId w:val="12"/>
  </w:num>
  <w:num w:numId="13">
    <w:abstractNumId w:val="6"/>
  </w:num>
  <w:num w:numId="14">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056277"/>
    <w:rsid w:val="00003C77"/>
    <w:rsid w:val="000046EE"/>
    <w:rsid w:val="00005171"/>
    <w:rsid w:val="00010336"/>
    <w:rsid w:val="00010501"/>
    <w:rsid w:val="0001278F"/>
    <w:rsid w:val="000131DE"/>
    <w:rsid w:val="0001546A"/>
    <w:rsid w:val="000154B4"/>
    <w:rsid w:val="00017ABC"/>
    <w:rsid w:val="00021FBF"/>
    <w:rsid w:val="000251DF"/>
    <w:rsid w:val="00034115"/>
    <w:rsid w:val="00043992"/>
    <w:rsid w:val="00055536"/>
    <w:rsid w:val="00056277"/>
    <w:rsid w:val="00061A37"/>
    <w:rsid w:val="000621E8"/>
    <w:rsid w:val="00067FBD"/>
    <w:rsid w:val="000746D9"/>
    <w:rsid w:val="000760C3"/>
    <w:rsid w:val="00083CA2"/>
    <w:rsid w:val="0009292D"/>
    <w:rsid w:val="00094A27"/>
    <w:rsid w:val="000A022A"/>
    <w:rsid w:val="000A1139"/>
    <w:rsid w:val="000A1E1A"/>
    <w:rsid w:val="000A38C8"/>
    <w:rsid w:val="000B2A8A"/>
    <w:rsid w:val="000C0536"/>
    <w:rsid w:val="000C182E"/>
    <w:rsid w:val="000C3786"/>
    <w:rsid w:val="000C46CC"/>
    <w:rsid w:val="000C6D8F"/>
    <w:rsid w:val="000C78A5"/>
    <w:rsid w:val="000E1432"/>
    <w:rsid w:val="000E6A95"/>
    <w:rsid w:val="001022DD"/>
    <w:rsid w:val="0010677C"/>
    <w:rsid w:val="00106844"/>
    <w:rsid w:val="00107701"/>
    <w:rsid w:val="00110255"/>
    <w:rsid w:val="001119F3"/>
    <w:rsid w:val="00112A00"/>
    <w:rsid w:val="00123AFF"/>
    <w:rsid w:val="00134E1E"/>
    <w:rsid w:val="00136220"/>
    <w:rsid w:val="00143312"/>
    <w:rsid w:val="00156CF9"/>
    <w:rsid w:val="0016039B"/>
    <w:rsid w:val="00160B9D"/>
    <w:rsid w:val="00162C9D"/>
    <w:rsid w:val="00163C06"/>
    <w:rsid w:val="00163D56"/>
    <w:rsid w:val="00171485"/>
    <w:rsid w:val="0017685A"/>
    <w:rsid w:val="00183B18"/>
    <w:rsid w:val="00186C23"/>
    <w:rsid w:val="001913BE"/>
    <w:rsid w:val="001915E4"/>
    <w:rsid w:val="0019727E"/>
    <w:rsid w:val="001A7570"/>
    <w:rsid w:val="001C151F"/>
    <w:rsid w:val="001C16B8"/>
    <w:rsid w:val="001C285F"/>
    <w:rsid w:val="001C7F18"/>
    <w:rsid w:val="001D4231"/>
    <w:rsid w:val="001D637E"/>
    <w:rsid w:val="001E30BE"/>
    <w:rsid w:val="001E30EB"/>
    <w:rsid w:val="001E376E"/>
    <w:rsid w:val="001E7200"/>
    <w:rsid w:val="001F187B"/>
    <w:rsid w:val="001F33EB"/>
    <w:rsid w:val="001F51A1"/>
    <w:rsid w:val="001F7AFC"/>
    <w:rsid w:val="00205559"/>
    <w:rsid w:val="00207B7E"/>
    <w:rsid w:val="00210099"/>
    <w:rsid w:val="00210C29"/>
    <w:rsid w:val="0021439C"/>
    <w:rsid w:val="0021569C"/>
    <w:rsid w:val="002209AC"/>
    <w:rsid w:val="002219FC"/>
    <w:rsid w:val="00224A07"/>
    <w:rsid w:val="00227674"/>
    <w:rsid w:val="00227AF0"/>
    <w:rsid w:val="002305EE"/>
    <w:rsid w:val="00231DB0"/>
    <w:rsid w:val="00232C7F"/>
    <w:rsid w:val="00233857"/>
    <w:rsid w:val="00245309"/>
    <w:rsid w:val="00246F5D"/>
    <w:rsid w:val="00247692"/>
    <w:rsid w:val="00251384"/>
    <w:rsid w:val="00257159"/>
    <w:rsid w:val="0026110D"/>
    <w:rsid w:val="00261CDC"/>
    <w:rsid w:val="002710DD"/>
    <w:rsid w:val="00271360"/>
    <w:rsid w:val="002768F0"/>
    <w:rsid w:val="00277732"/>
    <w:rsid w:val="0028562E"/>
    <w:rsid w:val="00286FCA"/>
    <w:rsid w:val="0029285F"/>
    <w:rsid w:val="00292C5D"/>
    <w:rsid w:val="00295251"/>
    <w:rsid w:val="00296A7B"/>
    <w:rsid w:val="002A1C12"/>
    <w:rsid w:val="002A34D1"/>
    <w:rsid w:val="002B0E01"/>
    <w:rsid w:val="002B4B64"/>
    <w:rsid w:val="002B4D72"/>
    <w:rsid w:val="002C2B3E"/>
    <w:rsid w:val="002C76F8"/>
    <w:rsid w:val="002D18D5"/>
    <w:rsid w:val="002D5C0B"/>
    <w:rsid w:val="002E12C0"/>
    <w:rsid w:val="002E2925"/>
    <w:rsid w:val="002E2B39"/>
    <w:rsid w:val="002E3213"/>
    <w:rsid w:val="002E5433"/>
    <w:rsid w:val="002E5521"/>
    <w:rsid w:val="002E5BCE"/>
    <w:rsid w:val="002F62B4"/>
    <w:rsid w:val="002F7CEF"/>
    <w:rsid w:val="003060B5"/>
    <w:rsid w:val="0030684A"/>
    <w:rsid w:val="0030703D"/>
    <w:rsid w:val="0030757B"/>
    <w:rsid w:val="00310D54"/>
    <w:rsid w:val="0031772F"/>
    <w:rsid w:val="003240D0"/>
    <w:rsid w:val="0033043E"/>
    <w:rsid w:val="00333FF2"/>
    <w:rsid w:val="00341192"/>
    <w:rsid w:val="00344D3B"/>
    <w:rsid w:val="00347C37"/>
    <w:rsid w:val="00351BE6"/>
    <w:rsid w:val="003614F2"/>
    <w:rsid w:val="00367217"/>
    <w:rsid w:val="00370860"/>
    <w:rsid w:val="00371EC6"/>
    <w:rsid w:val="00376063"/>
    <w:rsid w:val="00380351"/>
    <w:rsid w:val="003824C9"/>
    <w:rsid w:val="003826AC"/>
    <w:rsid w:val="00393356"/>
    <w:rsid w:val="003941CC"/>
    <w:rsid w:val="00397C65"/>
    <w:rsid w:val="003A0095"/>
    <w:rsid w:val="003A251B"/>
    <w:rsid w:val="003B3937"/>
    <w:rsid w:val="003B77F2"/>
    <w:rsid w:val="003C02BA"/>
    <w:rsid w:val="003C0942"/>
    <w:rsid w:val="003D1DF9"/>
    <w:rsid w:val="003D30EA"/>
    <w:rsid w:val="003D403F"/>
    <w:rsid w:val="003D40D9"/>
    <w:rsid w:val="003E4207"/>
    <w:rsid w:val="003E678D"/>
    <w:rsid w:val="003F0053"/>
    <w:rsid w:val="003F65D7"/>
    <w:rsid w:val="00405DD2"/>
    <w:rsid w:val="00405EE0"/>
    <w:rsid w:val="004061E5"/>
    <w:rsid w:val="00413E47"/>
    <w:rsid w:val="00416A86"/>
    <w:rsid w:val="0042488F"/>
    <w:rsid w:val="0042663A"/>
    <w:rsid w:val="004332E8"/>
    <w:rsid w:val="00433F5D"/>
    <w:rsid w:val="004348FF"/>
    <w:rsid w:val="004416BD"/>
    <w:rsid w:val="00444ED3"/>
    <w:rsid w:val="00445260"/>
    <w:rsid w:val="004454B8"/>
    <w:rsid w:val="0045136E"/>
    <w:rsid w:val="00452414"/>
    <w:rsid w:val="00453CA8"/>
    <w:rsid w:val="0045452C"/>
    <w:rsid w:val="004555D1"/>
    <w:rsid w:val="0045586A"/>
    <w:rsid w:val="00460985"/>
    <w:rsid w:val="004612AD"/>
    <w:rsid w:val="00465DB1"/>
    <w:rsid w:val="00474EE7"/>
    <w:rsid w:val="0048112E"/>
    <w:rsid w:val="00487CF4"/>
    <w:rsid w:val="00490B98"/>
    <w:rsid w:val="00491DF3"/>
    <w:rsid w:val="004A3101"/>
    <w:rsid w:val="004A3B02"/>
    <w:rsid w:val="004A475A"/>
    <w:rsid w:val="004B0940"/>
    <w:rsid w:val="004B1950"/>
    <w:rsid w:val="004B41F5"/>
    <w:rsid w:val="004B7D01"/>
    <w:rsid w:val="004C3B84"/>
    <w:rsid w:val="004C51F0"/>
    <w:rsid w:val="004D41F4"/>
    <w:rsid w:val="004D55A5"/>
    <w:rsid w:val="004D6855"/>
    <w:rsid w:val="004E0317"/>
    <w:rsid w:val="004F1181"/>
    <w:rsid w:val="004F31A5"/>
    <w:rsid w:val="005055B8"/>
    <w:rsid w:val="005108F2"/>
    <w:rsid w:val="005119BA"/>
    <w:rsid w:val="00512716"/>
    <w:rsid w:val="00513A7F"/>
    <w:rsid w:val="005173A4"/>
    <w:rsid w:val="005217FC"/>
    <w:rsid w:val="005248FF"/>
    <w:rsid w:val="0052504E"/>
    <w:rsid w:val="00525A7D"/>
    <w:rsid w:val="0053317C"/>
    <w:rsid w:val="00535B7B"/>
    <w:rsid w:val="00536A25"/>
    <w:rsid w:val="00536B00"/>
    <w:rsid w:val="00537637"/>
    <w:rsid w:val="00542279"/>
    <w:rsid w:val="005433EB"/>
    <w:rsid w:val="00552884"/>
    <w:rsid w:val="00556669"/>
    <w:rsid w:val="00556E8E"/>
    <w:rsid w:val="00560B2D"/>
    <w:rsid w:val="00560F9F"/>
    <w:rsid w:val="00561E2F"/>
    <w:rsid w:val="0056267B"/>
    <w:rsid w:val="00563857"/>
    <w:rsid w:val="00570077"/>
    <w:rsid w:val="00570224"/>
    <w:rsid w:val="00570935"/>
    <w:rsid w:val="005710D6"/>
    <w:rsid w:val="00572878"/>
    <w:rsid w:val="00573119"/>
    <w:rsid w:val="00573586"/>
    <w:rsid w:val="00580AE4"/>
    <w:rsid w:val="00582128"/>
    <w:rsid w:val="00583661"/>
    <w:rsid w:val="005852A8"/>
    <w:rsid w:val="00585D8B"/>
    <w:rsid w:val="00590B21"/>
    <w:rsid w:val="00590E6F"/>
    <w:rsid w:val="00591225"/>
    <w:rsid w:val="005926C2"/>
    <w:rsid w:val="00593FA2"/>
    <w:rsid w:val="00595A52"/>
    <w:rsid w:val="005A52B8"/>
    <w:rsid w:val="005A785B"/>
    <w:rsid w:val="005B2BEA"/>
    <w:rsid w:val="005B67A1"/>
    <w:rsid w:val="005C06BF"/>
    <w:rsid w:val="005C1447"/>
    <w:rsid w:val="005D1503"/>
    <w:rsid w:val="005D19C2"/>
    <w:rsid w:val="005E27E2"/>
    <w:rsid w:val="005E6559"/>
    <w:rsid w:val="005F4EEE"/>
    <w:rsid w:val="00613E3E"/>
    <w:rsid w:val="00620AB8"/>
    <w:rsid w:val="0062276A"/>
    <w:rsid w:val="00624D2E"/>
    <w:rsid w:val="00625CF9"/>
    <w:rsid w:val="00627C56"/>
    <w:rsid w:val="006302FC"/>
    <w:rsid w:val="006340F2"/>
    <w:rsid w:val="00634819"/>
    <w:rsid w:val="006401BF"/>
    <w:rsid w:val="00643FB0"/>
    <w:rsid w:val="006463E7"/>
    <w:rsid w:val="0064748A"/>
    <w:rsid w:val="00650198"/>
    <w:rsid w:val="00652FC0"/>
    <w:rsid w:val="00654849"/>
    <w:rsid w:val="0065527A"/>
    <w:rsid w:val="006656C8"/>
    <w:rsid w:val="00666945"/>
    <w:rsid w:val="00672439"/>
    <w:rsid w:val="00680BE9"/>
    <w:rsid w:val="0068258E"/>
    <w:rsid w:val="006A110D"/>
    <w:rsid w:val="006A5A5F"/>
    <w:rsid w:val="006B1225"/>
    <w:rsid w:val="006B1F6B"/>
    <w:rsid w:val="006B5869"/>
    <w:rsid w:val="006B6391"/>
    <w:rsid w:val="006C03C4"/>
    <w:rsid w:val="006D28F6"/>
    <w:rsid w:val="006D3C16"/>
    <w:rsid w:val="006E3E2C"/>
    <w:rsid w:val="006F0B16"/>
    <w:rsid w:val="006F55BC"/>
    <w:rsid w:val="006F67F7"/>
    <w:rsid w:val="006F71A7"/>
    <w:rsid w:val="00705DEB"/>
    <w:rsid w:val="00715F04"/>
    <w:rsid w:val="007178E8"/>
    <w:rsid w:val="00721D2F"/>
    <w:rsid w:val="00722AE9"/>
    <w:rsid w:val="00723A87"/>
    <w:rsid w:val="0073416B"/>
    <w:rsid w:val="00734912"/>
    <w:rsid w:val="007359DA"/>
    <w:rsid w:val="00740196"/>
    <w:rsid w:val="007408B0"/>
    <w:rsid w:val="007415FB"/>
    <w:rsid w:val="00742CD9"/>
    <w:rsid w:val="0074653B"/>
    <w:rsid w:val="007501C9"/>
    <w:rsid w:val="00750B48"/>
    <w:rsid w:val="007511A2"/>
    <w:rsid w:val="00754F03"/>
    <w:rsid w:val="00755144"/>
    <w:rsid w:val="0075769C"/>
    <w:rsid w:val="00760775"/>
    <w:rsid w:val="00771E13"/>
    <w:rsid w:val="00773C65"/>
    <w:rsid w:val="007740C7"/>
    <w:rsid w:val="007823B5"/>
    <w:rsid w:val="00790CF0"/>
    <w:rsid w:val="00792E8C"/>
    <w:rsid w:val="007933AF"/>
    <w:rsid w:val="007946C0"/>
    <w:rsid w:val="007A1FE9"/>
    <w:rsid w:val="007A290A"/>
    <w:rsid w:val="007A541F"/>
    <w:rsid w:val="007A79C9"/>
    <w:rsid w:val="007B11E2"/>
    <w:rsid w:val="007C0071"/>
    <w:rsid w:val="007D144F"/>
    <w:rsid w:val="007D1EBF"/>
    <w:rsid w:val="007E467F"/>
    <w:rsid w:val="007E5C09"/>
    <w:rsid w:val="007F0785"/>
    <w:rsid w:val="007F0D26"/>
    <w:rsid w:val="00800C06"/>
    <w:rsid w:val="00802327"/>
    <w:rsid w:val="0081067D"/>
    <w:rsid w:val="008115C9"/>
    <w:rsid w:val="00817657"/>
    <w:rsid w:val="00823862"/>
    <w:rsid w:val="00825683"/>
    <w:rsid w:val="00830A0F"/>
    <w:rsid w:val="008323F0"/>
    <w:rsid w:val="0083523F"/>
    <w:rsid w:val="00835FE3"/>
    <w:rsid w:val="008401BB"/>
    <w:rsid w:val="008411E1"/>
    <w:rsid w:val="008471A3"/>
    <w:rsid w:val="0085428E"/>
    <w:rsid w:val="008616DE"/>
    <w:rsid w:val="00862BB9"/>
    <w:rsid w:val="00870931"/>
    <w:rsid w:val="00870E24"/>
    <w:rsid w:val="00871F4A"/>
    <w:rsid w:val="00873171"/>
    <w:rsid w:val="0087444B"/>
    <w:rsid w:val="00876332"/>
    <w:rsid w:val="0088012A"/>
    <w:rsid w:val="008813B5"/>
    <w:rsid w:val="00882308"/>
    <w:rsid w:val="008841D8"/>
    <w:rsid w:val="00884960"/>
    <w:rsid w:val="0089079F"/>
    <w:rsid w:val="00890B62"/>
    <w:rsid w:val="0089140B"/>
    <w:rsid w:val="00892E1D"/>
    <w:rsid w:val="00893628"/>
    <w:rsid w:val="00894751"/>
    <w:rsid w:val="00895369"/>
    <w:rsid w:val="008A0524"/>
    <w:rsid w:val="008A2DED"/>
    <w:rsid w:val="008B1F79"/>
    <w:rsid w:val="008C0AD0"/>
    <w:rsid w:val="008C13A1"/>
    <w:rsid w:val="008D7AF1"/>
    <w:rsid w:val="008E01F8"/>
    <w:rsid w:val="008F00BD"/>
    <w:rsid w:val="008F4CC3"/>
    <w:rsid w:val="00901103"/>
    <w:rsid w:val="00902206"/>
    <w:rsid w:val="00902CF2"/>
    <w:rsid w:val="0090315E"/>
    <w:rsid w:val="00906CBE"/>
    <w:rsid w:val="00907ABB"/>
    <w:rsid w:val="009112AE"/>
    <w:rsid w:val="00911B0A"/>
    <w:rsid w:val="009126BB"/>
    <w:rsid w:val="00916C4F"/>
    <w:rsid w:val="009173F7"/>
    <w:rsid w:val="0092208A"/>
    <w:rsid w:val="00923F0E"/>
    <w:rsid w:val="00925A5E"/>
    <w:rsid w:val="009276D2"/>
    <w:rsid w:val="00935E45"/>
    <w:rsid w:val="0094768C"/>
    <w:rsid w:val="00950193"/>
    <w:rsid w:val="00954FA7"/>
    <w:rsid w:val="009559E2"/>
    <w:rsid w:val="009570F7"/>
    <w:rsid w:val="0095776B"/>
    <w:rsid w:val="00961836"/>
    <w:rsid w:val="009669D8"/>
    <w:rsid w:val="0097712A"/>
    <w:rsid w:val="00983278"/>
    <w:rsid w:val="009935FF"/>
    <w:rsid w:val="00993F5D"/>
    <w:rsid w:val="00994359"/>
    <w:rsid w:val="009A08C7"/>
    <w:rsid w:val="009A2220"/>
    <w:rsid w:val="009A6CA6"/>
    <w:rsid w:val="009B0625"/>
    <w:rsid w:val="009B485F"/>
    <w:rsid w:val="009C4401"/>
    <w:rsid w:val="009C491E"/>
    <w:rsid w:val="009D2788"/>
    <w:rsid w:val="009D29B4"/>
    <w:rsid w:val="009D4554"/>
    <w:rsid w:val="009D7285"/>
    <w:rsid w:val="009E218E"/>
    <w:rsid w:val="009E2C80"/>
    <w:rsid w:val="009E43B1"/>
    <w:rsid w:val="009E69DF"/>
    <w:rsid w:val="009E7F05"/>
    <w:rsid w:val="009F0E21"/>
    <w:rsid w:val="009F27F3"/>
    <w:rsid w:val="009F5442"/>
    <w:rsid w:val="009F7E4C"/>
    <w:rsid w:val="00A055F9"/>
    <w:rsid w:val="00A071C7"/>
    <w:rsid w:val="00A07381"/>
    <w:rsid w:val="00A143F7"/>
    <w:rsid w:val="00A16557"/>
    <w:rsid w:val="00A26A0B"/>
    <w:rsid w:val="00A278F0"/>
    <w:rsid w:val="00A3056E"/>
    <w:rsid w:val="00A31C1A"/>
    <w:rsid w:val="00A44E5F"/>
    <w:rsid w:val="00A47839"/>
    <w:rsid w:val="00A5175B"/>
    <w:rsid w:val="00A560A3"/>
    <w:rsid w:val="00A57C4B"/>
    <w:rsid w:val="00A71739"/>
    <w:rsid w:val="00A72AE5"/>
    <w:rsid w:val="00A773AF"/>
    <w:rsid w:val="00A812E0"/>
    <w:rsid w:val="00A81EA7"/>
    <w:rsid w:val="00A840C0"/>
    <w:rsid w:val="00A863AB"/>
    <w:rsid w:val="00A90784"/>
    <w:rsid w:val="00A92D17"/>
    <w:rsid w:val="00A93357"/>
    <w:rsid w:val="00A96276"/>
    <w:rsid w:val="00AA3786"/>
    <w:rsid w:val="00AB292C"/>
    <w:rsid w:val="00AC0173"/>
    <w:rsid w:val="00AD6A85"/>
    <w:rsid w:val="00AE4B47"/>
    <w:rsid w:val="00AF4C2F"/>
    <w:rsid w:val="00AF5D66"/>
    <w:rsid w:val="00B027A1"/>
    <w:rsid w:val="00B11753"/>
    <w:rsid w:val="00B11CB7"/>
    <w:rsid w:val="00B1238E"/>
    <w:rsid w:val="00B14440"/>
    <w:rsid w:val="00B20FD9"/>
    <w:rsid w:val="00B21032"/>
    <w:rsid w:val="00B2259A"/>
    <w:rsid w:val="00B2285A"/>
    <w:rsid w:val="00B2508C"/>
    <w:rsid w:val="00B26DC5"/>
    <w:rsid w:val="00B27315"/>
    <w:rsid w:val="00B309A0"/>
    <w:rsid w:val="00B31798"/>
    <w:rsid w:val="00B341F5"/>
    <w:rsid w:val="00B3495A"/>
    <w:rsid w:val="00B408A4"/>
    <w:rsid w:val="00B6299E"/>
    <w:rsid w:val="00B63191"/>
    <w:rsid w:val="00B702A0"/>
    <w:rsid w:val="00B73446"/>
    <w:rsid w:val="00B734DD"/>
    <w:rsid w:val="00B769BF"/>
    <w:rsid w:val="00B845FD"/>
    <w:rsid w:val="00B90FE2"/>
    <w:rsid w:val="00B941EE"/>
    <w:rsid w:val="00B95D06"/>
    <w:rsid w:val="00BA02CA"/>
    <w:rsid w:val="00BA0557"/>
    <w:rsid w:val="00BA0751"/>
    <w:rsid w:val="00BA203B"/>
    <w:rsid w:val="00BA24B7"/>
    <w:rsid w:val="00BA2EE3"/>
    <w:rsid w:val="00BB04AA"/>
    <w:rsid w:val="00BB5108"/>
    <w:rsid w:val="00BB76E0"/>
    <w:rsid w:val="00BC7CF4"/>
    <w:rsid w:val="00BD0D81"/>
    <w:rsid w:val="00BD4F56"/>
    <w:rsid w:val="00BD5A38"/>
    <w:rsid w:val="00BE1495"/>
    <w:rsid w:val="00BE267E"/>
    <w:rsid w:val="00BE2F9A"/>
    <w:rsid w:val="00BE47F8"/>
    <w:rsid w:val="00BE664F"/>
    <w:rsid w:val="00BF0204"/>
    <w:rsid w:val="00BF3ADB"/>
    <w:rsid w:val="00BF510F"/>
    <w:rsid w:val="00C039D0"/>
    <w:rsid w:val="00C061F0"/>
    <w:rsid w:val="00C12795"/>
    <w:rsid w:val="00C13997"/>
    <w:rsid w:val="00C1614D"/>
    <w:rsid w:val="00C16832"/>
    <w:rsid w:val="00C218E5"/>
    <w:rsid w:val="00C23D02"/>
    <w:rsid w:val="00C3027B"/>
    <w:rsid w:val="00C32F92"/>
    <w:rsid w:val="00C3304C"/>
    <w:rsid w:val="00C3553E"/>
    <w:rsid w:val="00C43CDB"/>
    <w:rsid w:val="00C519D1"/>
    <w:rsid w:val="00C555BA"/>
    <w:rsid w:val="00C60B3A"/>
    <w:rsid w:val="00C62FF9"/>
    <w:rsid w:val="00C71472"/>
    <w:rsid w:val="00C71A90"/>
    <w:rsid w:val="00C74C6A"/>
    <w:rsid w:val="00C75891"/>
    <w:rsid w:val="00C76138"/>
    <w:rsid w:val="00C77852"/>
    <w:rsid w:val="00C82761"/>
    <w:rsid w:val="00C87136"/>
    <w:rsid w:val="00C87A58"/>
    <w:rsid w:val="00C92B79"/>
    <w:rsid w:val="00C95B54"/>
    <w:rsid w:val="00C95D7C"/>
    <w:rsid w:val="00CA29E9"/>
    <w:rsid w:val="00CA462B"/>
    <w:rsid w:val="00CB7CAD"/>
    <w:rsid w:val="00CC292A"/>
    <w:rsid w:val="00CC3204"/>
    <w:rsid w:val="00CD03CE"/>
    <w:rsid w:val="00CD10AC"/>
    <w:rsid w:val="00CE1B66"/>
    <w:rsid w:val="00CE2769"/>
    <w:rsid w:val="00CE2BA1"/>
    <w:rsid w:val="00CE2EFD"/>
    <w:rsid w:val="00CE3A28"/>
    <w:rsid w:val="00CE6EF1"/>
    <w:rsid w:val="00CE7D01"/>
    <w:rsid w:val="00CE7F6C"/>
    <w:rsid w:val="00CF1DD5"/>
    <w:rsid w:val="00CF2E7A"/>
    <w:rsid w:val="00CF3E66"/>
    <w:rsid w:val="00CF5D46"/>
    <w:rsid w:val="00D0083F"/>
    <w:rsid w:val="00D0092E"/>
    <w:rsid w:val="00D01BE5"/>
    <w:rsid w:val="00D0440F"/>
    <w:rsid w:val="00D066B1"/>
    <w:rsid w:val="00D07EAA"/>
    <w:rsid w:val="00D115E8"/>
    <w:rsid w:val="00D12EDF"/>
    <w:rsid w:val="00D136AC"/>
    <w:rsid w:val="00D173B1"/>
    <w:rsid w:val="00D22E5C"/>
    <w:rsid w:val="00D2450F"/>
    <w:rsid w:val="00D249BA"/>
    <w:rsid w:val="00D25313"/>
    <w:rsid w:val="00D25D40"/>
    <w:rsid w:val="00D348B9"/>
    <w:rsid w:val="00D3574C"/>
    <w:rsid w:val="00D40075"/>
    <w:rsid w:val="00D40964"/>
    <w:rsid w:val="00D40DB0"/>
    <w:rsid w:val="00D40DF8"/>
    <w:rsid w:val="00D42579"/>
    <w:rsid w:val="00D42C3D"/>
    <w:rsid w:val="00D43AB5"/>
    <w:rsid w:val="00D44204"/>
    <w:rsid w:val="00D44E78"/>
    <w:rsid w:val="00D455D9"/>
    <w:rsid w:val="00D45A59"/>
    <w:rsid w:val="00D46185"/>
    <w:rsid w:val="00D472A1"/>
    <w:rsid w:val="00D54A24"/>
    <w:rsid w:val="00D6345B"/>
    <w:rsid w:val="00D65E1B"/>
    <w:rsid w:val="00D70551"/>
    <w:rsid w:val="00D72333"/>
    <w:rsid w:val="00D74858"/>
    <w:rsid w:val="00D779B5"/>
    <w:rsid w:val="00D8630F"/>
    <w:rsid w:val="00D873BE"/>
    <w:rsid w:val="00D96837"/>
    <w:rsid w:val="00D96B4C"/>
    <w:rsid w:val="00D97C6F"/>
    <w:rsid w:val="00DA14AE"/>
    <w:rsid w:val="00DA7DEA"/>
    <w:rsid w:val="00DB21EA"/>
    <w:rsid w:val="00DB4FC5"/>
    <w:rsid w:val="00DB5882"/>
    <w:rsid w:val="00DB67D5"/>
    <w:rsid w:val="00DB73F4"/>
    <w:rsid w:val="00DC1397"/>
    <w:rsid w:val="00DC18DD"/>
    <w:rsid w:val="00DC5E63"/>
    <w:rsid w:val="00DC7D4E"/>
    <w:rsid w:val="00DD2798"/>
    <w:rsid w:val="00DD282C"/>
    <w:rsid w:val="00DE1789"/>
    <w:rsid w:val="00DE3E4D"/>
    <w:rsid w:val="00DE7D19"/>
    <w:rsid w:val="00DF32FE"/>
    <w:rsid w:val="00DF3863"/>
    <w:rsid w:val="00DF4F92"/>
    <w:rsid w:val="00DF6888"/>
    <w:rsid w:val="00DF7FC2"/>
    <w:rsid w:val="00E032FC"/>
    <w:rsid w:val="00E101D9"/>
    <w:rsid w:val="00E12B1A"/>
    <w:rsid w:val="00E24659"/>
    <w:rsid w:val="00E2492F"/>
    <w:rsid w:val="00E26299"/>
    <w:rsid w:val="00E31B9C"/>
    <w:rsid w:val="00E34108"/>
    <w:rsid w:val="00E34CFE"/>
    <w:rsid w:val="00E35124"/>
    <w:rsid w:val="00E404E0"/>
    <w:rsid w:val="00E51D0A"/>
    <w:rsid w:val="00E52AEB"/>
    <w:rsid w:val="00E54DAA"/>
    <w:rsid w:val="00E54EBF"/>
    <w:rsid w:val="00E60DAA"/>
    <w:rsid w:val="00E60FB1"/>
    <w:rsid w:val="00E61851"/>
    <w:rsid w:val="00E62396"/>
    <w:rsid w:val="00E66BA5"/>
    <w:rsid w:val="00E72733"/>
    <w:rsid w:val="00E766C3"/>
    <w:rsid w:val="00E7779C"/>
    <w:rsid w:val="00E830DA"/>
    <w:rsid w:val="00E9278A"/>
    <w:rsid w:val="00E94223"/>
    <w:rsid w:val="00E96BFA"/>
    <w:rsid w:val="00EB3078"/>
    <w:rsid w:val="00EB7AE6"/>
    <w:rsid w:val="00EC078B"/>
    <w:rsid w:val="00EC4737"/>
    <w:rsid w:val="00EC5579"/>
    <w:rsid w:val="00EC5C9A"/>
    <w:rsid w:val="00EC7E34"/>
    <w:rsid w:val="00ED009F"/>
    <w:rsid w:val="00ED5AA5"/>
    <w:rsid w:val="00EE407D"/>
    <w:rsid w:val="00EE4AC9"/>
    <w:rsid w:val="00EE4F32"/>
    <w:rsid w:val="00EF4031"/>
    <w:rsid w:val="00EF5C5F"/>
    <w:rsid w:val="00F00B27"/>
    <w:rsid w:val="00F029A2"/>
    <w:rsid w:val="00F0648C"/>
    <w:rsid w:val="00F075BB"/>
    <w:rsid w:val="00F117D7"/>
    <w:rsid w:val="00F14F1C"/>
    <w:rsid w:val="00F15D20"/>
    <w:rsid w:val="00F22A4A"/>
    <w:rsid w:val="00F24D03"/>
    <w:rsid w:val="00F3335D"/>
    <w:rsid w:val="00F33386"/>
    <w:rsid w:val="00F44C40"/>
    <w:rsid w:val="00F47F7D"/>
    <w:rsid w:val="00F521E7"/>
    <w:rsid w:val="00F53B53"/>
    <w:rsid w:val="00F54707"/>
    <w:rsid w:val="00F60FB1"/>
    <w:rsid w:val="00F6118A"/>
    <w:rsid w:val="00F619CA"/>
    <w:rsid w:val="00F65FCC"/>
    <w:rsid w:val="00F663AD"/>
    <w:rsid w:val="00F67411"/>
    <w:rsid w:val="00F73347"/>
    <w:rsid w:val="00F73864"/>
    <w:rsid w:val="00F7396B"/>
    <w:rsid w:val="00F73E84"/>
    <w:rsid w:val="00F76F36"/>
    <w:rsid w:val="00F8681C"/>
    <w:rsid w:val="00F86F96"/>
    <w:rsid w:val="00F915DB"/>
    <w:rsid w:val="00FA10BC"/>
    <w:rsid w:val="00FA241C"/>
    <w:rsid w:val="00FA41AC"/>
    <w:rsid w:val="00FA6005"/>
    <w:rsid w:val="00FC5325"/>
    <w:rsid w:val="00FC6FEA"/>
    <w:rsid w:val="00FD683E"/>
    <w:rsid w:val="00FD745B"/>
    <w:rsid w:val="00FD7F3B"/>
    <w:rsid w:val="00FE4BAC"/>
    <w:rsid w:val="00FF127B"/>
    <w:rsid w:val="00FF21E1"/>
    <w:rsid w:val="00FF4194"/>
    <w:rsid w:val="00FF649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942"/>
    <w:pPr>
      <w:suppressAutoHyphens/>
      <w:spacing w:after="200" w:line="276" w:lineRule="auto"/>
    </w:pPr>
    <w:rPr>
      <w:rFonts w:ascii="Calibri" w:eastAsia="Lucida Sans Unicode" w:hAnsi="Calibri"/>
      <w:kern w:val="1"/>
      <w:sz w:val="22"/>
      <w:szCs w:val="22"/>
      <w:lang w:eastAsia="ar-SA"/>
    </w:rPr>
  </w:style>
  <w:style w:type="paragraph" w:styleId="Heading1">
    <w:name w:val="heading 1"/>
    <w:basedOn w:val="Heading"/>
    <w:next w:val="BodyText"/>
    <w:qFormat/>
    <w:rsid w:val="003C0942"/>
    <w:pPr>
      <w:outlineLvl w:val="0"/>
    </w:pPr>
    <w:rPr>
      <w:rFonts w:ascii="Times New Roman" w:hAnsi="Times New Roman"/>
      <w:b/>
      <w:bCs/>
      <w:sz w:val="48"/>
      <w:szCs w:val="48"/>
    </w:rPr>
  </w:style>
  <w:style w:type="paragraph" w:styleId="Heading2">
    <w:name w:val="heading 2"/>
    <w:basedOn w:val="Normal"/>
    <w:next w:val="Normal"/>
    <w:link w:val="Heading2Char"/>
    <w:qFormat/>
    <w:rsid w:val="003C0942"/>
    <w:pPr>
      <w:keepNext/>
      <w:spacing w:after="0" w:line="100" w:lineRule="atLeast"/>
      <w:outlineLvl w:val="1"/>
    </w:pPr>
    <w:rPr>
      <w:rFonts w:ascii="Arial" w:hAnsi="Arial" w:cs="Arial"/>
      <w:b/>
      <w:bCs/>
    </w:rPr>
  </w:style>
  <w:style w:type="paragraph" w:styleId="Heading3">
    <w:name w:val="heading 3"/>
    <w:basedOn w:val="Heading"/>
    <w:next w:val="BodyText"/>
    <w:qFormat/>
    <w:rsid w:val="003C0942"/>
    <w:pPr>
      <w:outlineLvl w:val="2"/>
    </w:pPr>
    <w:rPr>
      <w:rFonts w:ascii="Times New Roman" w:hAnsi="Times New Roman"/>
      <w:b/>
      <w:bCs/>
    </w:rPr>
  </w:style>
  <w:style w:type="paragraph" w:styleId="Heading4">
    <w:name w:val="heading 4"/>
    <w:basedOn w:val="Normal"/>
    <w:next w:val="Normal"/>
    <w:link w:val="Heading4Char1"/>
    <w:uiPriority w:val="9"/>
    <w:semiHidden/>
    <w:unhideWhenUsed/>
    <w:qFormat/>
    <w:rsid w:val="000562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823862"/>
    <w:pPr>
      <w:keepNext/>
      <w:suppressAutoHyphens w:val="0"/>
      <w:spacing w:after="0" w:line="240" w:lineRule="auto"/>
      <w:jc w:val="both"/>
      <w:outlineLvl w:val="8"/>
    </w:pPr>
    <w:rPr>
      <w:rFonts w:ascii="Times New Roman" w:eastAsia="Times New Roman" w:hAnsi="Times New Roman"/>
      <w:b/>
      <w:bCs/>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3C0942"/>
    <w:pPr>
      <w:keepNext/>
      <w:spacing w:before="240" w:after="120"/>
    </w:pPr>
    <w:rPr>
      <w:rFonts w:ascii="Arial" w:hAnsi="Arial" w:cs="Tahoma"/>
      <w:sz w:val="28"/>
      <w:szCs w:val="28"/>
    </w:rPr>
  </w:style>
  <w:style w:type="paragraph" w:styleId="BodyText">
    <w:name w:val="Body Text"/>
    <w:basedOn w:val="Normal"/>
    <w:semiHidden/>
    <w:rsid w:val="003C0942"/>
    <w:pPr>
      <w:spacing w:after="120"/>
    </w:pPr>
  </w:style>
  <w:style w:type="character" w:customStyle="1" w:styleId="NumberingSymbols">
    <w:name w:val="Numbering Symbols"/>
    <w:rsid w:val="003C0942"/>
  </w:style>
  <w:style w:type="character" w:styleId="Hyperlink">
    <w:name w:val="Hyperlink"/>
    <w:semiHidden/>
    <w:rsid w:val="003C0942"/>
    <w:rPr>
      <w:color w:val="000080"/>
      <w:u w:val="single"/>
    </w:rPr>
  </w:style>
  <w:style w:type="character" w:styleId="FollowedHyperlink">
    <w:name w:val="FollowedHyperlink"/>
    <w:semiHidden/>
    <w:rsid w:val="003C0942"/>
    <w:rPr>
      <w:color w:val="800000"/>
      <w:u w:val="single"/>
    </w:rPr>
  </w:style>
  <w:style w:type="paragraph" w:styleId="List">
    <w:name w:val="List"/>
    <w:basedOn w:val="BodyText"/>
    <w:semiHidden/>
    <w:rsid w:val="003C0942"/>
    <w:rPr>
      <w:rFonts w:cs="Tahoma"/>
    </w:rPr>
  </w:style>
  <w:style w:type="paragraph" w:styleId="Caption">
    <w:name w:val="caption"/>
    <w:basedOn w:val="Normal"/>
    <w:uiPriority w:val="99"/>
    <w:qFormat/>
    <w:rsid w:val="003C0942"/>
    <w:pPr>
      <w:suppressLineNumbers/>
      <w:spacing w:before="120" w:after="120"/>
    </w:pPr>
    <w:rPr>
      <w:rFonts w:cs="Tahoma"/>
      <w:i/>
      <w:iCs/>
      <w:sz w:val="24"/>
      <w:szCs w:val="24"/>
    </w:rPr>
  </w:style>
  <w:style w:type="paragraph" w:customStyle="1" w:styleId="Index">
    <w:name w:val="Index"/>
    <w:basedOn w:val="Normal"/>
    <w:rsid w:val="003C0942"/>
    <w:pPr>
      <w:suppressLineNumbers/>
    </w:pPr>
    <w:rPr>
      <w:rFonts w:cs="Tahoma"/>
    </w:rPr>
  </w:style>
  <w:style w:type="paragraph" w:customStyle="1" w:styleId="TableContents">
    <w:name w:val="Table Contents"/>
    <w:basedOn w:val="Normal"/>
    <w:rsid w:val="003C0942"/>
    <w:pPr>
      <w:suppressLineNumbers/>
    </w:pPr>
  </w:style>
  <w:style w:type="paragraph" w:customStyle="1" w:styleId="TableHeading">
    <w:name w:val="Table Heading"/>
    <w:basedOn w:val="TableContents"/>
    <w:rsid w:val="003C0942"/>
    <w:pPr>
      <w:jc w:val="center"/>
    </w:pPr>
    <w:rPr>
      <w:b/>
      <w:bCs/>
    </w:rPr>
  </w:style>
  <w:style w:type="paragraph" w:customStyle="1" w:styleId="HorizontalLine">
    <w:name w:val="Horizontal Line"/>
    <w:basedOn w:val="Normal"/>
    <w:next w:val="BodyText"/>
    <w:rsid w:val="003C0942"/>
    <w:pPr>
      <w:suppressLineNumbers/>
      <w:pBdr>
        <w:bottom w:val="double" w:sz="1" w:space="0" w:color="808080"/>
      </w:pBdr>
      <w:spacing w:after="283"/>
    </w:pPr>
    <w:rPr>
      <w:sz w:val="12"/>
      <w:szCs w:val="12"/>
    </w:rPr>
  </w:style>
  <w:style w:type="paragraph" w:customStyle="1" w:styleId="Framecontents">
    <w:name w:val="Frame contents"/>
    <w:basedOn w:val="BodyText"/>
    <w:rsid w:val="003C0942"/>
  </w:style>
  <w:style w:type="paragraph" w:styleId="EndnoteText">
    <w:name w:val="endnote text"/>
    <w:basedOn w:val="Normal"/>
    <w:semiHidden/>
    <w:rsid w:val="003C0942"/>
    <w:pPr>
      <w:suppressAutoHyphens w:val="0"/>
      <w:spacing w:after="120" w:line="240" w:lineRule="auto"/>
    </w:pPr>
    <w:rPr>
      <w:rFonts w:ascii="Arial" w:eastAsia="Times New Roman" w:hAnsi="Arial"/>
      <w:kern w:val="0"/>
      <w:sz w:val="20"/>
      <w:szCs w:val="20"/>
      <w:lang w:eastAsia="ja-JP"/>
    </w:rPr>
  </w:style>
  <w:style w:type="character" w:styleId="EndnoteReference">
    <w:name w:val="endnote reference"/>
    <w:semiHidden/>
    <w:rsid w:val="003C0942"/>
    <w:rPr>
      <w:rFonts w:cs="Times New Roman"/>
      <w:vertAlign w:val="superscript"/>
    </w:rPr>
  </w:style>
  <w:style w:type="paragraph" w:styleId="BodyText2">
    <w:name w:val="Body Text 2"/>
    <w:basedOn w:val="Normal"/>
    <w:semiHidden/>
    <w:rsid w:val="003C0942"/>
    <w:pPr>
      <w:spacing w:line="360" w:lineRule="auto"/>
      <w:jc w:val="both"/>
    </w:pPr>
    <w:rPr>
      <w:rFonts w:ascii="Arial" w:hAnsi="Arial" w:cs="Arial"/>
      <w:szCs w:val="24"/>
    </w:rPr>
  </w:style>
  <w:style w:type="character" w:styleId="FootnoteReference">
    <w:name w:val="footnote reference"/>
    <w:semiHidden/>
    <w:rsid w:val="003C0942"/>
    <w:rPr>
      <w:rFonts w:cs="Times New Roman"/>
      <w:vertAlign w:val="superscript"/>
    </w:rPr>
  </w:style>
  <w:style w:type="paragraph" w:styleId="FootnoteText">
    <w:name w:val="footnote text"/>
    <w:basedOn w:val="Normal"/>
    <w:link w:val="FootnoteTextChar"/>
    <w:semiHidden/>
    <w:rsid w:val="003C0942"/>
    <w:pPr>
      <w:suppressAutoHyphens w:val="0"/>
      <w:spacing w:after="120" w:line="240" w:lineRule="auto"/>
    </w:pPr>
    <w:rPr>
      <w:rFonts w:ascii="Arial" w:eastAsia="Times New Roman" w:hAnsi="Arial"/>
      <w:kern w:val="0"/>
      <w:sz w:val="20"/>
      <w:szCs w:val="20"/>
      <w:lang w:eastAsia="ja-JP"/>
    </w:rPr>
  </w:style>
  <w:style w:type="paragraph" w:styleId="BodyText3">
    <w:name w:val="Body Text 3"/>
    <w:basedOn w:val="Normal"/>
    <w:semiHidden/>
    <w:rsid w:val="003C0942"/>
    <w:pPr>
      <w:spacing w:line="360" w:lineRule="auto"/>
      <w:jc w:val="both"/>
    </w:pPr>
    <w:rPr>
      <w:rFonts w:ascii="Arial" w:hAnsi="Arial" w:cs="Arial"/>
      <w:bCs/>
      <w:iCs/>
      <w:color w:val="FF0000"/>
      <w:szCs w:val="24"/>
    </w:rPr>
  </w:style>
  <w:style w:type="character" w:customStyle="1" w:styleId="Heading4Char">
    <w:name w:val="Heading 4 Char"/>
    <w:aliases w:val=" Char Char"/>
    <w:rsid w:val="003C0942"/>
    <w:rPr>
      <w:rFonts w:ascii="Arial" w:eastAsia="Cambria" w:hAnsi="Arial" w:cs="Arial"/>
      <w:b/>
      <w:bCs/>
      <w:sz w:val="24"/>
      <w:szCs w:val="24"/>
      <w:lang w:val="en-GB" w:eastAsia="en-US" w:bidi="ar-SA"/>
    </w:rPr>
  </w:style>
  <w:style w:type="paragraph" w:styleId="BalloonText">
    <w:name w:val="Balloon Text"/>
    <w:basedOn w:val="Normal"/>
    <w:link w:val="BalloonTextChar"/>
    <w:uiPriority w:val="99"/>
    <w:semiHidden/>
    <w:unhideWhenUsed/>
    <w:rsid w:val="00056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277"/>
    <w:rPr>
      <w:rFonts w:ascii="Tahoma" w:eastAsia="Lucida Sans Unicode" w:hAnsi="Tahoma" w:cs="Tahoma"/>
      <w:kern w:val="1"/>
      <w:sz w:val="16"/>
      <w:szCs w:val="16"/>
      <w:lang w:eastAsia="ar-SA"/>
    </w:rPr>
  </w:style>
  <w:style w:type="character" w:customStyle="1" w:styleId="FootnoteTextChar">
    <w:name w:val="Footnote Text Char"/>
    <w:basedOn w:val="DefaultParagraphFont"/>
    <w:link w:val="FootnoteText"/>
    <w:uiPriority w:val="99"/>
    <w:semiHidden/>
    <w:rsid w:val="00056277"/>
    <w:rPr>
      <w:rFonts w:ascii="Arial" w:hAnsi="Arial"/>
      <w:lang w:eastAsia="ja-JP"/>
    </w:rPr>
  </w:style>
  <w:style w:type="character" w:customStyle="1" w:styleId="Heading4Char1">
    <w:name w:val="Heading 4 Char1"/>
    <w:basedOn w:val="DefaultParagraphFont"/>
    <w:link w:val="Heading4"/>
    <w:uiPriority w:val="9"/>
    <w:semiHidden/>
    <w:rsid w:val="00056277"/>
    <w:rPr>
      <w:rFonts w:asciiTheme="majorHAnsi" w:eastAsiaTheme="majorEastAsia" w:hAnsiTheme="majorHAnsi" w:cstheme="majorBidi"/>
      <w:b/>
      <w:bCs/>
      <w:i/>
      <w:iCs/>
      <w:color w:val="4F81BD" w:themeColor="accent1"/>
      <w:kern w:val="1"/>
      <w:sz w:val="22"/>
      <w:szCs w:val="22"/>
      <w:lang w:eastAsia="ar-SA"/>
    </w:rPr>
  </w:style>
  <w:style w:type="paragraph" w:customStyle="1" w:styleId="NormalJust1">
    <w:name w:val="NormalJust+1"/>
    <w:basedOn w:val="Normal"/>
    <w:rsid w:val="00056277"/>
    <w:pPr>
      <w:suppressAutoHyphens w:val="0"/>
      <w:spacing w:after="0" w:line="240" w:lineRule="auto"/>
      <w:jc w:val="both"/>
    </w:pPr>
    <w:rPr>
      <w:rFonts w:ascii="Arial" w:eastAsia="Times New Roman" w:hAnsi="Arial" w:cs="Arial"/>
      <w:kern w:val="0"/>
      <w:sz w:val="24"/>
      <w:szCs w:val="20"/>
      <w:lang w:eastAsia="en-US"/>
    </w:rPr>
  </w:style>
  <w:style w:type="paragraph" w:styleId="ListParagraph">
    <w:name w:val="List Paragraph"/>
    <w:basedOn w:val="Normal"/>
    <w:uiPriority w:val="34"/>
    <w:qFormat/>
    <w:rsid w:val="00F73E84"/>
    <w:pPr>
      <w:ind w:left="720"/>
      <w:contextualSpacing/>
    </w:pPr>
  </w:style>
  <w:style w:type="paragraph" w:styleId="Header">
    <w:name w:val="header"/>
    <w:basedOn w:val="Normal"/>
    <w:link w:val="HeaderChar"/>
    <w:uiPriority w:val="99"/>
    <w:unhideWhenUsed/>
    <w:rsid w:val="00754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F03"/>
    <w:rPr>
      <w:rFonts w:ascii="Calibri" w:eastAsia="Lucida Sans Unicode" w:hAnsi="Calibri"/>
      <w:kern w:val="1"/>
      <w:sz w:val="22"/>
      <w:szCs w:val="22"/>
      <w:lang w:eastAsia="ar-SA"/>
    </w:rPr>
  </w:style>
  <w:style w:type="paragraph" w:styleId="Footer">
    <w:name w:val="footer"/>
    <w:basedOn w:val="Normal"/>
    <w:link w:val="FooterChar"/>
    <w:uiPriority w:val="99"/>
    <w:unhideWhenUsed/>
    <w:rsid w:val="00754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F03"/>
    <w:rPr>
      <w:rFonts w:ascii="Calibri" w:eastAsia="Lucida Sans Unicode" w:hAnsi="Calibri"/>
      <w:kern w:val="1"/>
      <w:sz w:val="22"/>
      <w:szCs w:val="22"/>
      <w:lang w:eastAsia="ar-SA"/>
    </w:rPr>
  </w:style>
  <w:style w:type="paragraph" w:styleId="NoSpacing">
    <w:name w:val="No Spacing"/>
    <w:uiPriority w:val="1"/>
    <w:qFormat/>
    <w:rsid w:val="009173F7"/>
    <w:pPr>
      <w:suppressAutoHyphens/>
    </w:pPr>
    <w:rPr>
      <w:rFonts w:ascii="Calibri" w:eastAsia="Lucida Sans Unicode" w:hAnsi="Calibri"/>
      <w:kern w:val="1"/>
      <w:sz w:val="22"/>
      <w:szCs w:val="22"/>
      <w:lang w:eastAsia="ar-SA"/>
    </w:rPr>
  </w:style>
  <w:style w:type="paragraph" w:styleId="NormalWeb">
    <w:name w:val="Normal (Web)"/>
    <w:basedOn w:val="Normal"/>
    <w:uiPriority w:val="99"/>
    <w:unhideWhenUsed/>
    <w:rsid w:val="002710DD"/>
    <w:pPr>
      <w:suppressAutoHyphens w:val="0"/>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body-med1">
    <w:name w:val="body-med1"/>
    <w:basedOn w:val="DefaultParagraphFont"/>
    <w:rsid w:val="0056267B"/>
    <w:rPr>
      <w:rFonts w:ascii="Verdana" w:hAnsi="Verdana" w:hint="default"/>
      <w:b w:val="0"/>
      <w:bCs w:val="0"/>
      <w:i w:val="0"/>
      <w:iCs w:val="0"/>
      <w:color w:val="545454"/>
      <w:sz w:val="20"/>
      <w:szCs w:val="20"/>
      <w:bdr w:val="none" w:sz="0" w:space="0" w:color="auto" w:frame="1"/>
    </w:rPr>
  </w:style>
  <w:style w:type="character" w:styleId="CommentReference">
    <w:name w:val="annotation reference"/>
    <w:basedOn w:val="DefaultParagraphFont"/>
    <w:uiPriority w:val="99"/>
    <w:semiHidden/>
    <w:unhideWhenUsed/>
    <w:rsid w:val="00BA203B"/>
    <w:rPr>
      <w:sz w:val="16"/>
      <w:szCs w:val="16"/>
    </w:rPr>
  </w:style>
  <w:style w:type="paragraph" w:styleId="CommentText">
    <w:name w:val="annotation text"/>
    <w:basedOn w:val="Normal"/>
    <w:link w:val="CommentTextChar"/>
    <w:uiPriority w:val="99"/>
    <w:semiHidden/>
    <w:unhideWhenUsed/>
    <w:rsid w:val="00BA203B"/>
    <w:pPr>
      <w:spacing w:line="240" w:lineRule="auto"/>
    </w:pPr>
    <w:rPr>
      <w:sz w:val="20"/>
      <w:szCs w:val="20"/>
    </w:rPr>
  </w:style>
  <w:style w:type="character" w:customStyle="1" w:styleId="CommentTextChar">
    <w:name w:val="Comment Text Char"/>
    <w:basedOn w:val="DefaultParagraphFont"/>
    <w:link w:val="CommentText"/>
    <w:uiPriority w:val="99"/>
    <w:semiHidden/>
    <w:rsid w:val="00BA203B"/>
    <w:rPr>
      <w:rFonts w:ascii="Calibri" w:eastAsia="Lucida Sans Unicode" w:hAnsi="Calibri"/>
      <w:kern w:val="1"/>
      <w:lang w:eastAsia="ar-SA"/>
    </w:rPr>
  </w:style>
  <w:style w:type="paragraph" w:styleId="CommentSubject">
    <w:name w:val="annotation subject"/>
    <w:basedOn w:val="CommentText"/>
    <w:next w:val="CommentText"/>
    <w:link w:val="CommentSubjectChar"/>
    <w:uiPriority w:val="99"/>
    <w:semiHidden/>
    <w:unhideWhenUsed/>
    <w:rsid w:val="00BA203B"/>
    <w:rPr>
      <w:b/>
      <w:bCs/>
    </w:rPr>
  </w:style>
  <w:style w:type="character" w:customStyle="1" w:styleId="CommentSubjectChar">
    <w:name w:val="Comment Subject Char"/>
    <w:basedOn w:val="CommentTextChar"/>
    <w:link w:val="CommentSubject"/>
    <w:uiPriority w:val="99"/>
    <w:semiHidden/>
    <w:rsid w:val="00BA203B"/>
    <w:rPr>
      <w:rFonts w:ascii="Calibri" w:eastAsia="Lucida Sans Unicode" w:hAnsi="Calibri"/>
      <w:b/>
      <w:bCs/>
      <w:kern w:val="1"/>
      <w:lang w:eastAsia="ar-SA"/>
    </w:rPr>
  </w:style>
  <w:style w:type="character" w:customStyle="1" w:styleId="Heading9Char">
    <w:name w:val="Heading 9 Char"/>
    <w:basedOn w:val="DefaultParagraphFont"/>
    <w:link w:val="Heading9"/>
    <w:rsid w:val="00823862"/>
    <w:rPr>
      <w:b/>
      <w:bCs/>
      <w:sz w:val="24"/>
      <w:szCs w:val="24"/>
      <w:lang w:eastAsia="en-US"/>
    </w:rPr>
  </w:style>
  <w:style w:type="table" w:styleId="TableGrid">
    <w:name w:val="Table Grid"/>
    <w:basedOn w:val="TableNormal"/>
    <w:uiPriority w:val="59"/>
    <w:rsid w:val="00A8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8562E"/>
    <w:rPr>
      <w:rFonts w:ascii="Arial" w:eastAsia="Lucida Sans Unicode" w:hAnsi="Arial" w:cs="Arial"/>
      <w:b/>
      <w:bCs/>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Lucida Sans Unicode" w:hAnsi="Calibri"/>
      <w:kern w:val="1"/>
      <w:sz w:val="22"/>
      <w:szCs w:val="22"/>
      <w:lang w:eastAsia="ar-SA"/>
    </w:rPr>
  </w:style>
  <w:style w:type="paragraph" w:styleId="Heading1">
    <w:name w:val="heading 1"/>
    <w:basedOn w:val="Heading"/>
    <w:next w:val="BodyText"/>
    <w:qFormat/>
    <w:pPr>
      <w:outlineLvl w:val="0"/>
    </w:pPr>
    <w:rPr>
      <w:rFonts w:ascii="Times New Roman" w:hAnsi="Times New Roman"/>
      <w:b/>
      <w:bCs/>
      <w:sz w:val="48"/>
      <w:szCs w:val="48"/>
    </w:rPr>
  </w:style>
  <w:style w:type="paragraph" w:styleId="Heading2">
    <w:name w:val="heading 2"/>
    <w:basedOn w:val="Normal"/>
    <w:next w:val="Normal"/>
    <w:qFormat/>
    <w:pPr>
      <w:keepNext/>
      <w:spacing w:after="0" w:line="100" w:lineRule="atLeast"/>
      <w:outlineLvl w:val="1"/>
    </w:pPr>
    <w:rPr>
      <w:rFonts w:ascii="Arial" w:hAnsi="Arial" w:cs="Arial"/>
      <w:b/>
      <w:bCs/>
    </w:rPr>
  </w:style>
  <w:style w:type="paragraph" w:styleId="Heading3">
    <w:name w:val="heading 3"/>
    <w:basedOn w:val="Heading"/>
    <w:next w:val="BodyText"/>
    <w:qFormat/>
    <w:pPr>
      <w:outlineLvl w:val="2"/>
    </w:pPr>
    <w:rPr>
      <w:rFonts w:ascii="Times New Roman" w:hAnsi="Times New Roman"/>
      <w:b/>
      <w:bCs/>
    </w:rPr>
  </w:style>
  <w:style w:type="paragraph" w:styleId="Heading4">
    <w:name w:val="heading 4"/>
    <w:basedOn w:val="Normal"/>
    <w:next w:val="Normal"/>
    <w:link w:val="Heading4Char1"/>
    <w:uiPriority w:val="9"/>
    <w:semiHidden/>
    <w:unhideWhenUsed/>
    <w:qFormat/>
    <w:rsid w:val="000562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823862"/>
    <w:pPr>
      <w:keepNext/>
      <w:suppressAutoHyphens w:val="0"/>
      <w:spacing w:after="0" w:line="240" w:lineRule="auto"/>
      <w:jc w:val="both"/>
      <w:outlineLvl w:val="8"/>
    </w:pPr>
    <w:rPr>
      <w:rFonts w:ascii="Times New Roman" w:eastAsia="Times New Roman" w:hAnsi="Times New Roman"/>
      <w:b/>
      <w:bCs/>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semiHidden/>
    <w:pPr>
      <w:spacing w:after="120"/>
    </w:pPr>
  </w:style>
  <w:style w:type="character" w:customStyle="1" w:styleId="NumberingSymbols">
    <w:name w:val="Numbering Symbols"/>
  </w:style>
  <w:style w:type="character" w:styleId="Hyperlink">
    <w:name w:val="Hyperlink"/>
    <w:semiHidden/>
    <w:rPr>
      <w:color w:val="000080"/>
      <w:u w:val="single"/>
    </w:rPr>
  </w:style>
  <w:style w:type="character" w:styleId="FollowedHyperlink">
    <w:name w:val="FollowedHyperlink"/>
    <w:semiHidden/>
    <w:rPr>
      <w:color w:val="800000"/>
      <w:u w:val="single"/>
    </w:rPr>
  </w:style>
  <w:style w:type="paragraph" w:styleId="List">
    <w:name w:val="List"/>
    <w:basedOn w:val="BodyText"/>
    <w:semiHidden/>
    <w:rPr>
      <w:rFonts w:cs="Tahoma"/>
    </w:rPr>
  </w:style>
  <w:style w:type="paragraph" w:styleId="Caption">
    <w:name w:val="caption"/>
    <w:basedOn w:val="Normal"/>
    <w:uiPriority w:val="99"/>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Framecontents">
    <w:name w:val="Frame contents"/>
    <w:basedOn w:val="BodyText"/>
  </w:style>
  <w:style w:type="paragraph" w:styleId="EndnoteText">
    <w:name w:val="endnote text"/>
    <w:basedOn w:val="Normal"/>
    <w:semiHidden/>
    <w:pPr>
      <w:suppressAutoHyphens w:val="0"/>
      <w:spacing w:after="120" w:line="240" w:lineRule="auto"/>
    </w:pPr>
    <w:rPr>
      <w:rFonts w:ascii="Arial" w:eastAsia="Times New Roman" w:hAnsi="Arial"/>
      <w:kern w:val="0"/>
      <w:sz w:val="20"/>
      <w:szCs w:val="20"/>
      <w:lang w:eastAsia="ja-JP"/>
    </w:rPr>
  </w:style>
  <w:style w:type="character" w:styleId="EndnoteReference">
    <w:name w:val="endnote reference"/>
    <w:semiHidden/>
    <w:rPr>
      <w:rFonts w:cs="Times New Roman"/>
      <w:vertAlign w:val="superscript"/>
    </w:rPr>
  </w:style>
  <w:style w:type="paragraph" w:styleId="BodyText2">
    <w:name w:val="Body Text 2"/>
    <w:basedOn w:val="Normal"/>
    <w:semiHidden/>
    <w:pPr>
      <w:spacing w:line="360" w:lineRule="auto"/>
      <w:jc w:val="both"/>
    </w:pPr>
    <w:rPr>
      <w:rFonts w:ascii="Arial" w:hAnsi="Arial" w:cs="Arial"/>
      <w:szCs w:val="24"/>
    </w:rPr>
  </w:style>
  <w:style w:type="character" w:styleId="FootnoteReference">
    <w:name w:val="footnote reference"/>
    <w:semiHidden/>
    <w:rPr>
      <w:rFonts w:cs="Times New Roman"/>
      <w:vertAlign w:val="superscript"/>
    </w:rPr>
  </w:style>
  <w:style w:type="paragraph" w:styleId="FootnoteText">
    <w:name w:val="footnote text"/>
    <w:basedOn w:val="Normal"/>
    <w:link w:val="FootnoteTextChar"/>
    <w:semiHidden/>
    <w:pPr>
      <w:suppressAutoHyphens w:val="0"/>
      <w:spacing w:after="120" w:line="240" w:lineRule="auto"/>
    </w:pPr>
    <w:rPr>
      <w:rFonts w:ascii="Arial" w:eastAsia="Times New Roman" w:hAnsi="Arial"/>
      <w:kern w:val="0"/>
      <w:sz w:val="20"/>
      <w:szCs w:val="20"/>
      <w:lang w:eastAsia="ja-JP"/>
    </w:rPr>
  </w:style>
  <w:style w:type="paragraph" w:styleId="BodyText3">
    <w:name w:val="Body Text 3"/>
    <w:basedOn w:val="Normal"/>
    <w:semiHidden/>
    <w:pPr>
      <w:spacing w:line="360" w:lineRule="auto"/>
      <w:jc w:val="both"/>
    </w:pPr>
    <w:rPr>
      <w:rFonts w:ascii="Arial" w:hAnsi="Arial" w:cs="Arial"/>
      <w:bCs/>
      <w:iCs/>
      <w:color w:val="FF0000"/>
      <w:szCs w:val="24"/>
    </w:rPr>
  </w:style>
  <w:style w:type="character" w:customStyle="1" w:styleId="Heading4Char">
    <w:name w:val="Heading 4 Char"/>
    <w:aliases w:val=" Char Char"/>
    <w:rPr>
      <w:rFonts w:ascii="Arial" w:eastAsia="Cambria" w:hAnsi="Arial" w:cs="Arial"/>
      <w:b/>
      <w:bCs/>
      <w:sz w:val="24"/>
      <w:szCs w:val="24"/>
      <w:lang w:val="en-GB" w:eastAsia="en-US" w:bidi="ar-SA"/>
    </w:rPr>
  </w:style>
  <w:style w:type="paragraph" w:styleId="BalloonText">
    <w:name w:val="Balloon Text"/>
    <w:basedOn w:val="Normal"/>
    <w:link w:val="BalloonTextChar"/>
    <w:uiPriority w:val="99"/>
    <w:semiHidden/>
    <w:unhideWhenUsed/>
    <w:rsid w:val="00056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277"/>
    <w:rPr>
      <w:rFonts w:ascii="Tahoma" w:eastAsia="Lucida Sans Unicode" w:hAnsi="Tahoma" w:cs="Tahoma"/>
      <w:kern w:val="1"/>
      <w:sz w:val="16"/>
      <w:szCs w:val="16"/>
      <w:lang w:eastAsia="ar-SA"/>
    </w:rPr>
  </w:style>
  <w:style w:type="character" w:customStyle="1" w:styleId="FootnoteTextChar">
    <w:name w:val="Footnote Text Char"/>
    <w:basedOn w:val="DefaultParagraphFont"/>
    <w:link w:val="FootnoteText"/>
    <w:uiPriority w:val="99"/>
    <w:semiHidden/>
    <w:rsid w:val="00056277"/>
    <w:rPr>
      <w:rFonts w:ascii="Arial" w:hAnsi="Arial"/>
      <w:lang w:eastAsia="ja-JP"/>
    </w:rPr>
  </w:style>
  <w:style w:type="character" w:customStyle="1" w:styleId="Heading4Char1">
    <w:name w:val="Heading 4 Char1"/>
    <w:basedOn w:val="DefaultParagraphFont"/>
    <w:link w:val="Heading4"/>
    <w:uiPriority w:val="9"/>
    <w:semiHidden/>
    <w:rsid w:val="00056277"/>
    <w:rPr>
      <w:rFonts w:asciiTheme="majorHAnsi" w:eastAsiaTheme="majorEastAsia" w:hAnsiTheme="majorHAnsi" w:cstheme="majorBidi"/>
      <w:b/>
      <w:bCs/>
      <w:i/>
      <w:iCs/>
      <w:color w:val="4F81BD" w:themeColor="accent1"/>
      <w:kern w:val="1"/>
      <w:sz w:val="22"/>
      <w:szCs w:val="22"/>
      <w:lang w:eastAsia="ar-SA"/>
    </w:rPr>
  </w:style>
  <w:style w:type="paragraph" w:customStyle="1" w:styleId="NormalJust1">
    <w:name w:val="NormalJust+1"/>
    <w:basedOn w:val="Normal"/>
    <w:rsid w:val="00056277"/>
    <w:pPr>
      <w:suppressAutoHyphens w:val="0"/>
      <w:spacing w:after="0" w:line="240" w:lineRule="auto"/>
      <w:jc w:val="both"/>
    </w:pPr>
    <w:rPr>
      <w:rFonts w:ascii="Arial" w:eastAsia="Times New Roman" w:hAnsi="Arial" w:cs="Arial"/>
      <w:kern w:val="0"/>
      <w:sz w:val="24"/>
      <w:szCs w:val="20"/>
      <w:lang w:eastAsia="en-US"/>
    </w:rPr>
  </w:style>
  <w:style w:type="paragraph" w:styleId="ListParagraph">
    <w:name w:val="List Paragraph"/>
    <w:basedOn w:val="Normal"/>
    <w:uiPriority w:val="34"/>
    <w:qFormat/>
    <w:rsid w:val="00F73E84"/>
    <w:pPr>
      <w:ind w:left="720"/>
      <w:contextualSpacing/>
    </w:pPr>
  </w:style>
  <w:style w:type="paragraph" w:styleId="Header">
    <w:name w:val="header"/>
    <w:basedOn w:val="Normal"/>
    <w:link w:val="HeaderChar"/>
    <w:uiPriority w:val="99"/>
    <w:unhideWhenUsed/>
    <w:rsid w:val="00754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F03"/>
    <w:rPr>
      <w:rFonts w:ascii="Calibri" w:eastAsia="Lucida Sans Unicode" w:hAnsi="Calibri"/>
      <w:kern w:val="1"/>
      <w:sz w:val="22"/>
      <w:szCs w:val="22"/>
      <w:lang w:eastAsia="ar-SA"/>
    </w:rPr>
  </w:style>
  <w:style w:type="paragraph" w:styleId="Footer">
    <w:name w:val="footer"/>
    <w:basedOn w:val="Normal"/>
    <w:link w:val="FooterChar"/>
    <w:uiPriority w:val="99"/>
    <w:unhideWhenUsed/>
    <w:rsid w:val="00754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F03"/>
    <w:rPr>
      <w:rFonts w:ascii="Calibri" w:eastAsia="Lucida Sans Unicode" w:hAnsi="Calibri"/>
      <w:kern w:val="1"/>
      <w:sz w:val="22"/>
      <w:szCs w:val="22"/>
      <w:lang w:eastAsia="ar-SA"/>
    </w:rPr>
  </w:style>
  <w:style w:type="paragraph" w:styleId="NoSpacing">
    <w:name w:val="No Spacing"/>
    <w:uiPriority w:val="1"/>
    <w:qFormat/>
    <w:rsid w:val="009173F7"/>
    <w:pPr>
      <w:suppressAutoHyphens/>
    </w:pPr>
    <w:rPr>
      <w:rFonts w:ascii="Calibri" w:eastAsia="Lucida Sans Unicode" w:hAnsi="Calibri"/>
      <w:kern w:val="1"/>
      <w:sz w:val="22"/>
      <w:szCs w:val="22"/>
      <w:lang w:eastAsia="ar-SA"/>
    </w:rPr>
  </w:style>
  <w:style w:type="paragraph" w:styleId="NormalWeb">
    <w:name w:val="Normal (Web)"/>
    <w:basedOn w:val="Normal"/>
    <w:uiPriority w:val="99"/>
    <w:unhideWhenUsed/>
    <w:rsid w:val="002710DD"/>
    <w:pPr>
      <w:suppressAutoHyphens w:val="0"/>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body-med1">
    <w:name w:val="body-med1"/>
    <w:basedOn w:val="DefaultParagraphFont"/>
    <w:rsid w:val="0056267B"/>
    <w:rPr>
      <w:rFonts w:ascii="Verdana" w:hAnsi="Verdana" w:hint="default"/>
      <w:b w:val="0"/>
      <w:bCs w:val="0"/>
      <w:i w:val="0"/>
      <w:iCs w:val="0"/>
      <w:color w:val="545454"/>
      <w:sz w:val="20"/>
      <w:szCs w:val="20"/>
      <w:bdr w:val="none" w:sz="0" w:space="0" w:color="auto" w:frame="1"/>
    </w:rPr>
  </w:style>
  <w:style w:type="character" w:styleId="CommentReference">
    <w:name w:val="annotation reference"/>
    <w:basedOn w:val="DefaultParagraphFont"/>
    <w:uiPriority w:val="99"/>
    <w:semiHidden/>
    <w:unhideWhenUsed/>
    <w:rsid w:val="00BA203B"/>
    <w:rPr>
      <w:sz w:val="16"/>
      <w:szCs w:val="16"/>
    </w:rPr>
  </w:style>
  <w:style w:type="paragraph" w:styleId="CommentText">
    <w:name w:val="annotation text"/>
    <w:basedOn w:val="Normal"/>
    <w:link w:val="CommentTextChar"/>
    <w:uiPriority w:val="99"/>
    <w:semiHidden/>
    <w:unhideWhenUsed/>
    <w:rsid w:val="00BA203B"/>
    <w:pPr>
      <w:spacing w:line="240" w:lineRule="auto"/>
    </w:pPr>
    <w:rPr>
      <w:sz w:val="20"/>
      <w:szCs w:val="20"/>
    </w:rPr>
  </w:style>
  <w:style w:type="character" w:customStyle="1" w:styleId="CommentTextChar">
    <w:name w:val="Comment Text Char"/>
    <w:basedOn w:val="DefaultParagraphFont"/>
    <w:link w:val="CommentText"/>
    <w:uiPriority w:val="99"/>
    <w:semiHidden/>
    <w:rsid w:val="00BA203B"/>
    <w:rPr>
      <w:rFonts w:ascii="Calibri" w:eastAsia="Lucida Sans Unicode" w:hAnsi="Calibri"/>
      <w:kern w:val="1"/>
      <w:lang w:eastAsia="ar-SA"/>
    </w:rPr>
  </w:style>
  <w:style w:type="paragraph" w:styleId="CommentSubject">
    <w:name w:val="annotation subject"/>
    <w:basedOn w:val="CommentText"/>
    <w:next w:val="CommentText"/>
    <w:link w:val="CommentSubjectChar"/>
    <w:uiPriority w:val="99"/>
    <w:semiHidden/>
    <w:unhideWhenUsed/>
    <w:rsid w:val="00BA203B"/>
    <w:rPr>
      <w:b/>
      <w:bCs/>
    </w:rPr>
  </w:style>
  <w:style w:type="character" w:customStyle="1" w:styleId="CommentSubjectChar">
    <w:name w:val="Comment Subject Char"/>
    <w:basedOn w:val="CommentTextChar"/>
    <w:link w:val="CommentSubject"/>
    <w:uiPriority w:val="99"/>
    <w:semiHidden/>
    <w:rsid w:val="00BA203B"/>
    <w:rPr>
      <w:rFonts w:ascii="Calibri" w:eastAsia="Lucida Sans Unicode" w:hAnsi="Calibri"/>
      <w:b/>
      <w:bCs/>
      <w:kern w:val="1"/>
      <w:lang w:eastAsia="ar-SA"/>
    </w:rPr>
  </w:style>
  <w:style w:type="character" w:customStyle="1" w:styleId="Heading9Char">
    <w:name w:val="Heading 9 Char"/>
    <w:basedOn w:val="DefaultParagraphFont"/>
    <w:link w:val="Heading9"/>
    <w:rsid w:val="00823862"/>
    <w:rPr>
      <w:b/>
      <w:bCs/>
      <w:sz w:val="24"/>
      <w:szCs w:val="24"/>
      <w:lang w:eastAsia="en-US"/>
    </w:rPr>
  </w:style>
  <w:style w:type="table" w:styleId="TableGrid">
    <w:name w:val="Table Grid"/>
    <w:basedOn w:val="TableNormal"/>
    <w:uiPriority w:val="59"/>
    <w:rsid w:val="00A8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28562E"/>
    <w:rPr>
      <w:rFonts w:ascii="Arial" w:eastAsia="Lucida Sans Unicode" w:hAnsi="Arial" w:cs="Arial"/>
      <w:b/>
      <w:bCs/>
      <w:kern w:val="1"/>
      <w:sz w:val="22"/>
      <w:szCs w:val="22"/>
      <w:lang w:eastAsia="ar-SA"/>
    </w:rPr>
  </w:style>
</w:styles>
</file>

<file path=word/webSettings.xml><?xml version="1.0" encoding="utf-8"?>
<w:webSettings xmlns:r="http://schemas.openxmlformats.org/officeDocument/2006/relationships" xmlns:w="http://schemas.openxmlformats.org/wordprocessingml/2006/main">
  <w:divs>
    <w:div w:id="395709171">
      <w:bodyDiv w:val="1"/>
      <w:marLeft w:val="0"/>
      <w:marRight w:val="0"/>
      <w:marTop w:val="0"/>
      <w:marBottom w:val="0"/>
      <w:divBdr>
        <w:top w:val="none" w:sz="0" w:space="0" w:color="auto"/>
        <w:left w:val="none" w:sz="0" w:space="0" w:color="auto"/>
        <w:bottom w:val="none" w:sz="0" w:space="0" w:color="auto"/>
        <w:right w:val="none" w:sz="0" w:space="0" w:color="auto"/>
      </w:divBdr>
    </w:div>
    <w:div w:id="495196573">
      <w:bodyDiv w:val="1"/>
      <w:marLeft w:val="0"/>
      <w:marRight w:val="0"/>
      <w:marTop w:val="0"/>
      <w:marBottom w:val="0"/>
      <w:divBdr>
        <w:top w:val="none" w:sz="0" w:space="0" w:color="auto"/>
        <w:left w:val="none" w:sz="0" w:space="0" w:color="auto"/>
        <w:bottom w:val="none" w:sz="0" w:space="0" w:color="auto"/>
        <w:right w:val="none" w:sz="0" w:space="0" w:color="auto"/>
      </w:divBdr>
    </w:div>
    <w:div w:id="538205611">
      <w:bodyDiv w:val="1"/>
      <w:marLeft w:val="0"/>
      <w:marRight w:val="0"/>
      <w:marTop w:val="0"/>
      <w:marBottom w:val="0"/>
      <w:divBdr>
        <w:top w:val="none" w:sz="0" w:space="0" w:color="auto"/>
        <w:left w:val="none" w:sz="0" w:space="0" w:color="auto"/>
        <w:bottom w:val="none" w:sz="0" w:space="0" w:color="auto"/>
        <w:right w:val="none" w:sz="0" w:space="0" w:color="auto"/>
      </w:divBdr>
    </w:div>
    <w:div w:id="682899267">
      <w:bodyDiv w:val="1"/>
      <w:marLeft w:val="0"/>
      <w:marRight w:val="0"/>
      <w:marTop w:val="0"/>
      <w:marBottom w:val="0"/>
      <w:divBdr>
        <w:top w:val="none" w:sz="0" w:space="0" w:color="auto"/>
        <w:left w:val="none" w:sz="0" w:space="0" w:color="auto"/>
        <w:bottom w:val="none" w:sz="0" w:space="0" w:color="auto"/>
        <w:right w:val="none" w:sz="0" w:space="0" w:color="auto"/>
      </w:divBdr>
    </w:div>
    <w:div w:id="777677217">
      <w:bodyDiv w:val="1"/>
      <w:marLeft w:val="0"/>
      <w:marRight w:val="0"/>
      <w:marTop w:val="0"/>
      <w:marBottom w:val="0"/>
      <w:divBdr>
        <w:top w:val="none" w:sz="0" w:space="0" w:color="auto"/>
        <w:left w:val="none" w:sz="0" w:space="0" w:color="auto"/>
        <w:bottom w:val="none" w:sz="0" w:space="0" w:color="auto"/>
        <w:right w:val="none" w:sz="0" w:space="0" w:color="auto"/>
      </w:divBdr>
    </w:div>
    <w:div w:id="788202473">
      <w:bodyDiv w:val="1"/>
      <w:marLeft w:val="0"/>
      <w:marRight w:val="0"/>
      <w:marTop w:val="0"/>
      <w:marBottom w:val="0"/>
      <w:divBdr>
        <w:top w:val="none" w:sz="0" w:space="0" w:color="auto"/>
        <w:left w:val="none" w:sz="0" w:space="0" w:color="auto"/>
        <w:bottom w:val="none" w:sz="0" w:space="0" w:color="auto"/>
        <w:right w:val="none" w:sz="0" w:space="0" w:color="auto"/>
      </w:divBdr>
    </w:div>
    <w:div w:id="944385835">
      <w:bodyDiv w:val="1"/>
      <w:marLeft w:val="0"/>
      <w:marRight w:val="0"/>
      <w:marTop w:val="0"/>
      <w:marBottom w:val="0"/>
      <w:divBdr>
        <w:top w:val="none" w:sz="0" w:space="0" w:color="auto"/>
        <w:left w:val="none" w:sz="0" w:space="0" w:color="auto"/>
        <w:bottom w:val="none" w:sz="0" w:space="0" w:color="auto"/>
        <w:right w:val="none" w:sz="0" w:space="0" w:color="auto"/>
      </w:divBdr>
    </w:div>
    <w:div w:id="1072312474">
      <w:bodyDiv w:val="1"/>
      <w:marLeft w:val="0"/>
      <w:marRight w:val="0"/>
      <w:marTop w:val="0"/>
      <w:marBottom w:val="0"/>
      <w:divBdr>
        <w:top w:val="none" w:sz="0" w:space="0" w:color="auto"/>
        <w:left w:val="none" w:sz="0" w:space="0" w:color="auto"/>
        <w:bottom w:val="none" w:sz="0" w:space="0" w:color="auto"/>
        <w:right w:val="none" w:sz="0" w:space="0" w:color="auto"/>
      </w:divBdr>
      <w:divsChild>
        <w:div w:id="475487050">
          <w:marLeft w:val="0"/>
          <w:marRight w:val="0"/>
          <w:marTop w:val="0"/>
          <w:marBottom w:val="0"/>
          <w:divBdr>
            <w:top w:val="none" w:sz="0" w:space="0" w:color="auto"/>
            <w:left w:val="none" w:sz="0" w:space="0" w:color="auto"/>
            <w:bottom w:val="none" w:sz="0" w:space="0" w:color="auto"/>
            <w:right w:val="none" w:sz="0" w:space="0" w:color="auto"/>
          </w:divBdr>
          <w:divsChild>
            <w:div w:id="798181725">
              <w:marLeft w:val="0"/>
              <w:marRight w:val="0"/>
              <w:marTop w:val="0"/>
              <w:marBottom w:val="0"/>
              <w:divBdr>
                <w:top w:val="none" w:sz="0" w:space="0" w:color="auto"/>
                <w:left w:val="none" w:sz="0" w:space="0" w:color="auto"/>
                <w:bottom w:val="none" w:sz="0" w:space="0" w:color="auto"/>
                <w:right w:val="none" w:sz="0" w:space="0" w:color="auto"/>
              </w:divBdr>
              <w:divsChild>
                <w:div w:id="1998261397">
                  <w:marLeft w:val="0"/>
                  <w:marRight w:val="0"/>
                  <w:marTop w:val="0"/>
                  <w:marBottom w:val="0"/>
                  <w:divBdr>
                    <w:top w:val="none" w:sz="0" w:space="0" w:color="auto"/>
                    <w:left w:val="none" w:sz="0" w:space="0" w:color="auto"/>
                    <w:bottom w:val="none" w:sz="0" w:space="0" w:color="auto"/>
                    <w:right w:val="none" w:sz="0" w:space="0" w:color="auto"/>
                  </w:divBdr>
                  <w:divsChild>
                    <w:div w:id="1973905822">
                      <w:marLeft w:val="0"/>
                      <w:marRight w:val="0"/>
                      <w:marTop w:val="0"/>
                      <w:marBottom w:val="0"/>
                      <w:divBdr>
                        <w:top w:val="none" w:sz="0" w:space="0" w:color="auto"/>
                        <w:left w:val="none" w:sz="0" w:space="0" w:color="auto"/>
                        <w:bottom w:val="none" w:sz="0" w:space="0" w:color="auto"/>
                        <w:right w:val="none" w:sz="0" w:space="0" w:color="auto"/>
                      </w:divBdr>
                      <w:divsChild>
                        <w:div w:id="789082553">
                          <w:marLeft w:val="0"/>
                          <w:marRight w:val="0"/>
                          <w:marTop w:val="0"/>
                          <w:marBottom w:val="0"/>
                          <w:divBdr>
                            <w:top w:val="none" w:sz="0" w:space="0" w:color="auto"/>
                            <w:left w:val="none" w:sz="0" w:space="0" w:color="auto"/>
                            <w:bottom w:val="none" w:sz="0" w:space="0" w:color="auto"/>
                            <w:right w:val="none" w:sz="0" w:space="0" w:color="auto"/>
                          </w:divBdr>
                          <w:divsChild>
                            <w:div w:id="286736536">
                              <w:marLeft w:val="0"/>
                              <w:marRight w:val="0"/>
                              <w:marTop w:val="0"/>
                              <w:marBottom w:val="0"/>
                              <w:divBdr>
                                <w:top w:val="none" w:sz="0" w:space="0" w:color="auto"/>
                                <w:left w:val="none" w:sz="0" w:space="0" w:color="auto"/>
                                <w:bottom w:val="none" w:sz="0" w:space="0" w:color="auto"/>
                                <w:right w:val="none" w:sz="0" w:space="0" w:color="auto"/>
                              </w:divBdr>
                              <w:divsChild>
                                <w:div w:id="87235089">
                                  <w:marLeft w:val="0"/>
                                  <w:marRight w:val="0"/>
                                  <w:marTop w:val="0"/>
                                  <w:marBottom w:val="0"/>
                                  <w:divBdr>
                                    <w:top w:val="none" w:sz="0" w:space="0" w:color="auto"/>
                                    <w:left w:val="none" w:sz="0" w:space="0" w:color="auto"/>
                                    <w:bottom w:val="none" w:sz="0" w:space="0" w:color="auto"/>
                                    <w:right w:val="none" w:sz="0" w:space="0" w:color="auto"/>
                                  </w:divBdr>
                                  <w:divsChild>
                                    <w:div w:id="2007046943">
                                      <w:marLeft w:val="0"/>
                                      <w:marRight w:val="0"/>
                                      <w:marTop w:val="0"/>
                                      <w:marBottom w:val="0"/>
                                      <w:divBdr>
                                        <w:top w:val="none" w:sz="0" w:space="0" w:color="auto"/>
                                        <w:left w:val="none" w:sz="0" w:space="0" w:color="auto"/>
                                        <w:bottom w:val="none" w:sz="0" w:space="0" w:color="auto"/>
                                        <w:right w:val="none" w:sz="0" w:space="0" w:color="auto"/>
                                      </w:divBdr>
                                      <w:divsChild>
                                        <w:div w:id="579875133">
                                          <w:marLeft w:val="0"/>
                                          <w:marRight w:val="0"/>
                                          <w:marTop w:val="0"/>
                                          <w:marBottom w:val="0"/>
                                          <w:divBdr>
                                            <w:top w:val="none" w:sz="0" w:space="0" w:color="auto"/>
                                            <w:left w:val="none" w:sz="0" w:space="0" w:color="auto"/>
                                            <w:bottom w:val="none" w:sz="0" w:space="0" w:color="auto"/>
                                            <w:right w:val="none" w:sz="0" w:space="0" w:color="auto"/>
                                          </w:divBdr>
                                          <w:divsChild>
                                            <w:div w:id="1361009141">
                                              <w:marLeft w:val="0"/>
                                              <w:marRight w:val="0"/>
                                              <w:marTop w:val="0"/>
                                              <w:marBottom w:val="0"/>
                                              <w:divBdr>
                                                <w:top w:val="none" w:sz="0" w:space="0" w:color="auto"/>
                                                <w:left w:val="none" w:sz="0" w:space="0" w:color="auto"/>
                                                <w:bottom w:val="none" w:sz="0" w:space="0" w:color="auto"/>
                                                <w:right w:val="none" w:sz="0" w:space="0" w:color="auto"/>
                                              </w:divBdr>
                                              <w:divsChild>
                                                <w:div w:id="5250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429443">
      <w:bodyDiv w:val="1"/>
      <w:marLeft w:val="0"/>
      <w:marRight w:val="0"/>
      <w:marTop w:val="0"/>
      <w:marBottom w:val="0"/>
      <w:divBdr>
        <w:top w:val="none" w:sz="0" w:space="0" w:color="auto"/>
        <w:left w:val="none" w:sz="0" w:space="0" w:color="auto"/>
        <w:bottom w:val="none" w:sz="0" w:space="0" w:color="auto"/>
        <w:right w:val="none" w:sz="0" w:space="0" w:color="auto"/>
      </w:divBdr>
    </w:div>
    <w:div w:id="1498695049">
      <w:bodyDiv w:val="1"/>
      <w:marLeft w:val="0"/>
      <w:marRight w:val="0"/>
      <w:marTop w:val="0"/>
      <w:marBottom w:val="0"/>
      <w:divBdr>
        <w:top w:val="none" w:sz="0" w:space="0" w:color="auto"/>
        <w:left w:val="none" w:sz="0" w:space="0" w:color="auto"/>
        <w:bottom w:val="none" w:sz="0" w:space="0" w:color="auto"/>
        <w:right w:val="none" w:sz="0" w:space="0" w:color="auto"/>
      </w:divBdr>
    </w:div>
    <w:div w:id="19843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pn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bley@exeter.ac.uk"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footer" Target="footer4.xml"/><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defra.gov.uk/statistics/files/defra-stats-foodfarm-landuselivestock-june-results-methodology.pdf"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http://www.centres.ex.ac.uk/crpr/publications" TargetMode="Externa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ns.gov.uk/ons/publications/re-reference-tables.html?edition=tcm:77-233135" TargetMode="External"/><Relationship Id="rId2" Type="http://schemas.openxmlformats.org/officeDocument/2006/relationships/hyperlink" Target="http://www.ons.gov.uk/ons/rel/regional-accounts/regional-economic-activity--gva-/december-2010/nuts3-excel-tables--published-december-2010-.xls" TargetMode="External"/><Relationship Id="rId1" Type="http://schemas.openxmlformats.org/officeDocument/2006/relationships/hyperlink" Target="http://sd.defra.gov.uk/2010/01/food-2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C677-82F3-4FDA-B14A-27CAF88C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25328</Words>
  <Characters>144371</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A Review of Devon’s Agri-food Industry</vt:lpstr>
    </vt:vector>
  </TitlesOfParts>
  <Company>g</Company>
  <LinksUpToDate>false</LinksUpToDate>
  <CharactersWithSpaces>169361</CharactersWithSpaces>
  <SharedDoc>false</SharedDoc>
  <HLinks>
    <vt:vector size="96" baseType="variant">
      <vt:variant>
        <vt:i4>65619</vt:i4>
      </vt:variant>
      <vt:variant>
        <vt:i4>108</vt:i4>
      </vt:variant>
      <vt:variant>
        <vt:i4>0</vt:i4>
      </vt:variant>
      <vt:variant>
        <vt:i4>5</vt:i4>
      </vt:variant>
      <vt:variant>
        <vt:lpwstr>http://www.ons.gov.uk/ons/publications/re-reference-tables.html?edition=tcm:77-233135</vt:lpwstr>
      </vt:variant>
      <vt:variant>
        <vt:lpwstr/>
      </vt:variant>
      <vt:variant>
        <vt:i4>4063273</vt:i4>
      </vt:variant>
      <vt:variant>
        <vt:i4>105</vt:i4>
      </vt:variant>
      <vt:variant>
        <vt:i4>0</vt:i4>
      </vt:variant>
      <vt:variant>
        <vt:i4>5</vt:i4>
      </vt:variant>
      <vt:variant>
        <vt:lpwstr>http://www.ons.gov.uk/ons/rel/regional-accounts/regional-economic-activity--gva-/december-2010/nuts3-excel-tables--published-december-2010-.xls</vt:lpwstr>
      </vt:variant>
      <vt:variant>
        <vt:lpwstr/>
      </vt:variant>
      <vt:variant>
        <vt:i4>6029359</vt:i4>
      </vt:variant>
      <vt:variant>
        <vt:i4>51</vt:i4>
      </vt:variant>
      <vt:variant>
        <vt:i4>0</vt:i4>
      </vt:variant>
      <vt:variant>
        <vt:i4>5</vt:i4>
      </vt:variant>
      <vt:variant>
        <vt:lpwstr/>
      </vt:variant>
      <vt:variant>
        <vt:lpwstr>_ednref2</vt:lpwstr>
      </vt:variant>
      <vt:variant>
        <vt:i4>6225967</vt:i4>
      </vt:variant>
      <vt:variant>
        <vt:i4>48</vt:i4>
      </vt:variant>
      <vt:variant>
        <vt:i4>0</vt:i4>
      </vt:variant>
      <vt:variant>
        <vt:i4>5</vt:i4>
      </vt:variant>
      <vt:variant>
        <vt:lpwstr/>
      </vt:variant>
      <vt:variant>
        <vt:lpwstr>_ednref1</vt:lpwstr>
      </vt:variant>
      <vt:variant>
        <vt:i4>5898287</vt:i4>
      </vt:variant>
      <vt:variant>
        <vt:i4>45</vt:i4>
      </vt:variant>
      <vt:variant>
        <vt:i4>0</vt:i4>
      </vt:variant>
      <vt:variant>
        <vt:i4>5</vt:i4>
      </vt:variant>
      <vt:variant>
        <vt:lpwstr/>
      </vt:variant>
      <vt:variant>
        <vt:lpwstr>_ednref4</vt:lpwstr>
      </vt:variant>
      <vt:variant>
        <vt:i4>6094895</vt:i4>
      </vt:variant>
      <vt:variant>
        <vt:i4>42</vt:i4>
      </vt:variant>
      <vt:variant>
        <vt:i4>0</vt:i4>
      </vt:variant>
      <vt:variant>
        <vt:i4>5</vt:i4>
      </vt:variant>
      <vt:variant>
        <vt:lpwstr/>
      </vt:variant>
      <vt:variant>
        <vt:lpwstr>_ednref3</vt:lpwstr>
      </vt:variant>
      <vt:variant>
        <vt:i4>6029359</vt:i4>
      </vt:variant>
      <vt:variant>
        <vt:i4>39</vt:i4>
      </vt:variant>
      <vt:variant>
        <vt:i4>0</vt:i4>
      </vt:variant>
      <vt:variant>
        <vt:i4>5</vt:i4>
      </vt:variant>
      <vt:variant>
        <vt:lpwstr/>
      </vt:variant>
      <vt:variant>
        <vt:lpwstr>_ednref2</vt:lpwstr>
      </vt:variant>
      <vt:variant>
        <vt:i4>6225967</vt:i4>
      </vt:variant>
      <vt:variant>
        <vt:i4>36</vt:i4>
      </vt:variant>
      <vt:variant>
        <vt:i4>0</vt:i4>
      </vt:variant>
      <vt:variant>
        <vt:i4>5</vt:i4>
      </vt:variant>
      <vt:variant>
        <vt:lpwstr/>
      </vt:variant>
      <vt:variant>
        <vt:lpwstr>_ednref1</vt:lpwstr>
      </vt:variant>
      <vt:variant>
        <vt:i4>6225967</vt:i4>
      </vt:variant>
      <vt:variant>
        <vt:i4>33</vt:i4>
      </vt:variant>
      <vt:variant>
        <vt:i4>0</vt:i4>
      </vt:variant>
      <vt:variant>
        <vt:i4>5</vt:i4>
      </vt:variant>
      <vt:variant>
        <vt:lpwstr/>
      </vt:variant>
      <vt:variant>
        <vt:lpwstr>_ednref1</vt:lpwstr>
      </vt:variant>
      <vt:variant>
        <vt:i4>720955</vt:i4>
      </vt:variant>
      <vt:variant>
        <vt:i4>30</vt:i4>
      </vt:variant>
      <vt:variant>
        <vt:i4>0</vt:i4>
      </vt:variant>
      <vt:variant>
        <vt:i4>5</vt:i4>
      </vt:variant>
      <vt:variant>
        <vt:lpwstr/>
      </vt:variant>
      <vt:variant>
        <vt:lpwstr>_edn4</vt:lpwstr>
      </vt:variant>
      <vt:variant>
        <vt:i4>720955</vt:i4>
      </vt:variant>
      <vt:variant>
        <vt:i4>18</vt:i4>
      </vt:variant>
      <vt:variant>
        <vt:i4>0</vt:i4>
      </vt:variant>
      <vt:variant>
        <vt:i4>5</vt:i4>
      </vt:variant>
      <vt:variant>
        <vt:lpwstr/>
      </vt:variant>
      <vt:variant>
        <vt:lpwstr>_edn3</vt:lpwstr>
      </vt:variant>
      <vt:variant>
        <vt:i4>6029359</vt:i4>
      </vt:variant>
      <vt:variant>
        <vt:i4>15</vt:i4>
      </vt:variant>
      <vt:variant>
        <vt:i4>0</vt:i4>
      </vt:variant>
      <vt:variant>
        <vt:i4>5</vt:i4>
      </vt:variant>
      <vt:variant>
        <vt:lpwstr/>
      </vt:variant>
      <vt:variant>
        <vt:lpwstr>_ednref2</vt:lpwstr>
      </vt:variant>
      <vt:variant>
        <vt:i4>6225967</vt:i4>
      </vt:variant>
      <vt:variant>
        <vt:i4>12</vt:i4>
      </vt:variant>
      <vt:variant>
        <vt:i4>0</vt:i4>
      </vt:variant>
      <vt:variant>
        <vt:i4>5</vt:i4>
      </vt:variant>
      <vt:variant>
        <vt:lpwstr/>
      </vt:variant>
      <vt:variant>
        <vt:lpwstr>_ednref1</vt:lpwstr>
      </vt:variant>
      <vt:variant>
        <vt:i4>720955</vt:i4>
      </vt:variant>
      <vt:variant>
        <vt:i4>9</vt:i4>
      </vt:variant>
      <vt:variant>
        <vt:i4>0</vt:i4>
      </vt:variant>
      <vt:variant>
        <vt:i4>5</vt:i4>
      </vt:variant>
      <vt:variant>
        <vt:lpwstr/>
      </vt:variant>
      <vt:variant>
        <vt:lpwstr>_edn2</vt:lpwstr>
      </vt:variant>
      <vt:variant>
        <vt:i4>720955</vt:i4>
      </vt:variant>
      <vt:variant>
        <vt:i4>6</vt:i4>
      </vt:variant>
      <vt:variant>
        <vt:i4>0</vt:i4>
      </vt:variant>
      <vt:variant>
        <vt:i4>5</vt:i4>
      </vt:variant>
      <vt:variant>
        <vt:lpwstr/>
      </vt:variant>
      <vt:variant>
        <vt:lpwstr>_edn1</vt:lpwstr>
      </vt:variant>
      <vt:variant>
        <vt:i4>7471206</vt:i4>
      </vt:variant>
      <vt:variant>
        <vt:i4>0</vt:i4>
      </vt:variant>
      <vt:variant>
        <vt:i4>0</vt:i4>
      </vt:variant>
      <vt:variant>
        <vt:i4>5</vt:i4>
      </vt:variant>
      <vt:variant>
        <vt:lpwstr>http://www.defra.gov.uk/statistics/files/defra-stats-foodfarm-landuselivestock-june-results-methodology.pdf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Devon’s Agri-food Industry</dc:title>
  <dc:creator>Matt</dc:creator>
  <cp:lastModifiedBy>mawills</cp:lastModifiedBy>
  <cp:revision>2</cp:revision>
  <cp:lastPrinted>2012-05-31T10:46:00Z</cp:lastPrinted>
  <dcterms:created xsi:type="dcterms:W3CDTF">2012-05-31T14:31:00Z</dcterms:created>
  <dcterms:modified xsi:type="dcterms:W3CDTF">2012-05-31T14:31:00Z</dcterms:modified>
</cp:coreProperties>
</file>